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15F" w:rsidRPr="00F974C5" w:rsidRDefault="00AA4F59" w:rsidP="006B615F">
      <w:pPr>
        <w:jc w:val="center"/>
        <w:rPr>
          <w:rFonts w:ascii="Arial" w:hAnsi="Arial" w:cs="Arial"/>
          <w:b/>
          <w:sz w:val="36"/>
          <w:szCs w:val="36"/>
        </w:rPr>
      </w:pPr>
      <w:r w:rsidRPr="00AA4F59">
        <w:rPr>
          <w:rFonts w:ascii="Arial" w:hAnsi="Arial" w:cs="Arial"/>
          <w:b/>
          <w:noProof/>
          <w:sz w:val="36"/>
          <w:szCs w:val="36"/>
          <w:lang w:val="en-US"/>
        </w:rPr>
        <w:drawing>
          <wp:inline distT="0" distB="0" distL="0" distR="0">
            <wp:extent cx="1948843" cy="2524835"/>
            <wp:effectExtent l="19050" t="0" r="0" b="0"/>
            <wp:docPr id="29084" name="Picture 107" descr="http://www.statzpack.com/userfiles/image/u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atzpack.com/userfiles/image/uuj.jpg"/>
                    <pic:cNvPicPr>
                      <a:picLocks noChangeAspect="1" noChangeArrowheads="1"/>
                    </pic:cNvPicPr>
                  </pic:nvPicPr>
                  <pic:blipFill>
                    <a:blip r:embed="rId8" cstate="print"/>
                    <a:srcRect/>
                    <a:stretch>
                      <a:fillRect/>
                    </a:stretch>
                  </pic:blipFill>
                  <pic:spPr bwMode="auto">
                    <a:xfrm>
                      <a:off x="0" y="0"/>
                      <a:ext cx="1952412" cy="2529459"/>
                    </a:xfrm>
                    <a:prstGeom prst="rect">
                      <a:avLst/>
                    </a:prstGeom>
                    <a:noFill/>
                    <a:ln w="9525">
                      <a:noFill/>
                      <a:miter lim="800000"/>
                      <a:headEnd/>
                      <a:tailEnd/>
                    </a:ln>
                  </pic:spPr>
                </pic:pic>
              </a:graphicData>
            </a:graphic>
          </wp:inline>
        </w:drawing>
      </w:r>
    </w:p>
    <w:p w:rsidR="006B615F" w:rsidRPr="00F974C5" w:rsidRDefault="006B615F" w:rsidP="006B615F">
      <w:pPr>
        <w:jc w:val="center"/>
        <w:rPr>
          <w:rFonts w:ascii="Arial" w:hAnsi="Arial" w:cs="Arial"/>
          <w:b/>
          <w:sz w:val="36"/>
          <w:szCs w:val="36"/>
        </w:rPr>
      </w:pPr>
    </w:p>
    <w:p w:rsidR="006B615F" w:rsidRPr="00F974C5" w:rsidRDefault="006B615F" w:rsidP="006B615F">
      <w:pPr>
        <w:jc w:val="center"/>
        <w:rPr>
          <w:rFonts w:ascii="Arial" w:hAnsi="Arial" w:cs="Arial"/>
          <w:b/>
          <w:sz w:val="36"/>
          <w:szCs w:val="36"/>
        </w:rPr>
      </w:pPr>
    </w:p>
    <w:p w:rsidR="00831628" w:rsidRDefault="006B615F" w:rsidP="006B615F">
      <w:pPr>
        <w:jc w:val="center"/>
        <w:rPr>
          <w:rFonts w:ascii="Arial" w:hAnsi="Arial" w:cs="Arial"/>
          <w:b/>
          <w:iCs/>
          <w:sz w:val="44"/>
          <w:szCs w:val="44"/>
        </w:rPr>
      </w:pPr>
      <w:r w:rsidRPr="00F974C5">
        <w:rPr>
          <w:rFonts w:ascii="Arial" w:hAnsi="Arial" w:cs="Arial"/>
          <w:b/>
          <w:iCs/>
          <w:sz w:val="44"/>
          <w:szCs w:val="44"/>
        </w:rPr>
        <w:t xml:space="preserve">HABITS: </w:t>
      </w:r>
    </w:p>
    <w:p w:rsidR="006B615F" w:rsidRPr="00F974C5" w:rsidRDefault="00831628" w:rsidP="006B615F">
      <w:pPr>
        <w:jc w:val="center"/>
        <w:rPr>
          <w:rFonts w:ascii="Arial" w:hAnsi="Arial" w:cs="Arial"/>
          <w:b/>
          <w:sz w:val="44"/>
          <w:szCs w:val="44"/>
        </w:rPr>
      </w:pPr>
      <w:r>
        <w:rPr>
          <w:rFonts w:ascii="Arial" w:hAnsi="Arial" w:cs="Arial"/>
          <w:b/>
          <w:iCs/>
          <w:sz w:val="44"/>
          <w:szCs w:val="44"/>
        </w:rPr>
        <w:t xml:space="preserve">A </w:t>
      </w:r>
      <w:r w:rsidR="006B615F" w:rsidRPr="00F974C5">
        <w:rPr>
          <w:rFonts w:ascii="Arial" w:hAnsi="Arial" w:cs="Arial"/>
          <w:b/>
          <w:iCs/>
          <w:sz w:val="44"/>
          <w:szCs w:val="44"/>
        </w:rPr>
        <w:t>History Aware Based Indoor Tracking System</w:t>
      </w:r>
    </w:p>
    <w:p w:rsidR="006B615F" w:rsidRPr="00F974C5" w:rsidRDefault="006B615F" w:rsidP="006B615F">
      <w:pPr>
        <w:rPr>
          <w:rFonts w:ascii="Arial" w:hAnsi="Arial" w:cs="Arial"/>
          <w:sz w:val="28"/>
          <w:szCs w:val="28"/>
        </w:rPr>
      </w:pPr>
    </w:p>
    <w:p w:rsidR="006B615F" w:rsidRPr="00F974C5" w:rsidRDefault="006B615F" w:rsidP="006B615F">
      <w:pPr>
        <w:rPr>
          <w:rFonts w:ascii="Arial" w:hAnsi="Arial" w:cs="Arial"/>
          <w:sz w:val="28"/>
          <w:szCs w:val="28"/>
        </w:rPr>
      </w:pPr>
    </w:p>
    <w:p w:rsidR="006B615F" w:rsidRPr="00831628" w:rsidRDefault="006B615F" w:rsidP="006B615F">
      <w:pPr>
        <w:jc w:val="center"/>
        <w:rPr>
          <w:rFonts w:ascii="Arial" w:hAnsi="Arial" w:cs="Arial"/>
          <w:sz w:val="36"/>
          <w:szCs w:val="36"/>
          <w:lang w:val="sv-SE"/>
        </w:rPr>
      </w:pPr>
      <w:r w:rsidRPr="00831628">
        <w:rPr>
          <w:rFonts w:ascii="Arial" w:hAnsi="Arial" w:cs="Arial"/>
          <w:sz w:val="36"/>
          <w:szCs w:val="36"/>
          <w:lang w:val="sv-SE"/>
        </w:rPr>
        <w:t>Eoghan Furey</w:t>
      </w:r>
      <w:r w:rsidR="00831628" w:rsidRPr="00831628">
        <w:rPr>
          <w:rFonts w:ascii="Arial" w:hAnsi="Arial" w:cs="Arial"/>
          <w:sz w:val="36"/>
          <w:szCs w:val="36"/>
          <w:lang w:val="sv-SE"/>
        </w:rPr>
        <w:t>,</w:t>
      </w:r>
      <w:r w:rsidRPr="00831628">
        <w:rPr>
          <w:rFonts w:ascii="Arial" w:hAnsi="Arial" w:cs="Arial"/>
          <w:sz w:val="36"/>
          <w:szCs w:val="36"/>
          <w:lang w:val="sv-SE"/>
        </w:rPr>
        <w:t xml:space="preserve"> B.Sc.</w:t>
      </w:r>
      <w:r w:rsidR="00831628" w:rsidRPr="00831628">
        <w:rPr>
          <w:rFonts w:ascii="Arial" w:hAnsi="Arial" w:cs="Arial"/>
          <w:sz w:val="36"/>
          <w:szCs w:val="36"/>
          <w:lang w:val="sv-SE"/>
        </w:rPr>
        <w:t xml:space="preserve"> (Hons.)</w:t>
      </w:r>
    </w:p>
    <w:p w:rsidR="006B615F" w:rsidRPr="00F974C5" w:rsidRDefault="006B615F" w:rsidP="006B615F">
      <w:pPr>
        <w:rPr>
          <w:rFonts w:ascii="Arial" w:hAnsi="Arial" w:cs="Arial"/>
          <w:sz w:val="28"/>
          <w:szCs w:val="28"/>
          <w:lang w:val="sv-SE"/>
        </w:rPr>
      </w:pPr>
    </w:p>
    <w:p w:rsidR="006B615F" w:rsidRPr="00F974C5" w:rsidRDefault="006B615F" w:rsidP="006B615F">
      <w:pPr>
        <w:rPr>
          <w:rFonts w:ascii="Arial" w:hAnsi="Arial" w:cs="Arial"/>
          <w:sz w:val="28"/>
          <w:szCs w:val="28"/>
          <w:lang w:val="sv-SE"/>
        </w:rPr>
      </w:pPr>
    </w:p>
    <w:p w:rsidR="006B615F" w:rsidRPr="00F974C5" w:rsidRDefault="006B615F" w:rsidP="003241BA">
      <w:pPr>
        <w:autoSpaceDE w:val="0"/>
        <w:autoSpaceDN w:val="0"/>
        <w:adjustRightInd w:val="0"/>
        <w:spacing w:line="360" w:lineRule="auto"/>
        <w:jc w:val="center"/>
        <w:rPr>
          <w:rFonts w:ascii="Arial" w:hAnsi="Arial" w:cs="Arial"/>
          <w:sz w:val="28"/>
          <w:szCs w:val="28"/>
        </w:rPr>
      </w:pPr>
      <w:r w:rsidRPr="00F974C5">
        <w:rPr>
          <w:rFonts w:ascii="Arial" w:hAnsi="Arial" w:cs="Arial"/>
          <w:sz w:val="28"/>
          <w:szCs w:val="28"/>
        </w:rPr>
        <w:t>School of Computing &amp; Intelligent Systems</w:t>
      </w:r>
    </w:p>
    <w:p w:rsidR="006B615F" w:rsidRPr="00F974C5" w:rsidRDefault="006B615F" w:rsidP="003241BA">
      <w:pPr>
        <w:autoSpaceDE w:val="0"/>
        <w:autoSpaceDN w:val="0"/>
        <w:adjustRightInd w:val="0"/>
        <w:spacing w:line="360" w:lineRule="auto"/>
        <w:jc w:val="center"/>
        <w:rPr>
          <w:rFonts w:ascii="Arial" w:hAnsi="Arial" w:cs="Arial"/>
          <w:sz w:val="28"/>
          <w:szCs w:val="28"/>
        </w:rPr>
      </w:pPr>
      <w:r w:rsidRPr="00F974C5">
        <w:rPr>
          <w:rFonts w:ascii="Arial" w:hAnsi="Arial" w:cs="Arial"/>
          <w:sz w:val="28"/>
          <w:szCs w:val="28"/>
        </w:rPr>
        <w:t>Faculty of Computing &amp; Engineering</w:t>
      </w:r>
    </w:p>
    <w:p w:rsidR="006B615F" w:rsidRPr="00F974C5" w:rsidRDefault="006B615F" w:rsidP="003241BA">
      <w:pPr>
        <w:autoSpaceDE w:val="0"/>
        <w:autoSpaceDN w:val="0"/>
        <w:adjustRightInd w:val="0"/>
        <w:spacing w:line="360" w:lineRule="auto"/>
        <w:jc w:val="center"/>
        <w:rPr>
          <w:rFonts w:ascii="Arial" w:hAnsi="Arial" w:cs="Arial"/>
          <w:sz w:val="28"/>
          <w:szCs w:val="28"/>
        </w:rPr>
      </w:pPr>
      <w:r w:rsidRPr="00F974C5">
        <w:rPr>
          <w:rFonts w:ascii="Arial" w:hAnsi="Arial" w:cs="Arial"/>
          <w:sz w:val="28"/>
          <w:szCs w:val="28"/>
        </w:rPr>
        <w:t>University of Ulster</w:t>
      </w:r>
      <w:r w:rsidR="00831628">
        <w:rPr>
          <w:rFonts w:ascii="Arial" w:hAnsi="Arial" w:cs="Arial"/>
          <w:sz w:val="28"/>
          <w:szCs w:val="28"/>
        </w:rPr>
        <w:t>, Magee</w:t>
      </w:r>
    </w:p>
    <w:p w:rsidR="006B615F" w:rsidRPr="00F974C5" w:rsidRDefault="006B615F" w:rsidP="006B615F">
      <w:pPr>
        <w:autoSpaceDE w:val="0"/>
        <w:autoSpaceDN w:val="0"/>
        <w:adjustRightInd w:val="0"/>
        <w:rPr>
          <w:rFonts w:ascii="Arial" w:hAnsi="Arial" w:cs="Arial"/>
          <w:sz w:val="28"/>
          <w:szCs w:val="28"/>
        </w:rPr>
      </w:pPr>
    </w:p>
    <w:p w:rsidR="006B615F" w:rsidRPr="00F974C5" w:rsidRDefault="006B615F" w:rsidP="006B615F">
      <w:pPr>
        <w:autoSpaceDE w:val="0"/>
        <w:autoSpaceDN w:val="0"/>
        <w:adjustRightInd w:val="0"/>
        <w:rPr>
          <w:rFonts w:ascii="Arial" w:hAnsi="Arial" w:cs="Arial"/>
          <w:sz w:val="28"/>
          <w:szCs w:val="28"/>
        </w:rPr>
      </w:pPr>
    </w:p>
    <w:p w:rsidR="006B615F" w:rsidRPr="00F974C5" w:rsidRDefault="006B615F" w:rsidP="003241BA">
      <w:pPr>
        <w:autoSpaceDE w:val="0"/>
        <w:autoSpaceDN w:val="0"/>
        <w:adjustRightInd w:val="0"/>
        <w:spacing w:line="360" w:lineRule="auto"/>
        <w:jc w:val="center"/>
        <w:rPr>
          <w:rFonts w:ascii="Arial" w:hAnsi="Arial" w:cs="Arial"/>
          <w:sz w:val="28"/>
          <w:szCs w:val="28"/>
        </w:rPr>
      </w:pPr>
      <w:r w:rsidRPr="00F974C5">
        <w:rPr>
          <w:rFonts w:ascii="Arial" w:hAnsi="Arial" w:cs="Arial"/>
          <w:sz w:val="28"/>
          <w:szCs w:val="28"/>
        </w:rPr>
        <w:t xml:space="preserve">A thesis submitted in partial </w:t>
      </w:r>
      <w:r w:rsidR="00FB736C" w:rsidRPr="00F974C5">
        <w:rPr>
          <w:rFonts w:ascii="Arial" w:hAnsi="Arial" w:cs="Arial"/>
          <w:sz w:val="28"/>
          <w:szCs w:val="28"/>
        </w:rPr>
        <w:t>fulfilment</w:t>
      </w:r>
      <w:r w:rsidRPr="00F974C5">
        <w:rPr>
          <w:rFonts w:ascii="Arial" w:hAnsi="Arial" w:cs="Arial"/>
          <w:sz w:val="28"/>
          <w:szCs w:val="28"/>
        </w:rPr>
        <w:t xml:space="preserve"> of the requirements for the degree of</w:t>
      </w:r>
    </w:p>
    <w:p w:rsidR="006B615F" w:rsidRPr="00F974C5" w:rsidRDefault="006B615F" w:rsidP="003241BA">
      <w:pPr>
        <w:autoSpaceDE w:val="0"/>
        <w:autoSpaceDN w:val="0"/>
        <w:adjustRightInd w:val="0"/>
        <w:spacing w:line="360" w:lineRule="auto"/>
        <w:jc w:val="center"/>
        <w:rPr>
          <w:rFonts w:ascii="Arial" w:hAnsi="Arial" w:cs="Arial"/>
          <w:sz w:val="28"/>
          <w:szCs w:val="28"/>
        </w:rPr>
      </w:pPr>
      <w:r w:rsidRPr="00F974C5">
        <w:rPr>
          <w:rFonts w:ascii="Arial" w:hAnsi="Arial" w:cs="Arial"/>
          <w:sz w:val="28"/>
          <w:szCs w:val="28"/>
        </w:rPr>
        <w:t>Doctor of Philosophy</w:t>
      </w:r>
    </w:p>
    <w:p w:rsidR="006B615F" w:rsidRPr="00F974C5" w:rsidRDefault="006B615F" w:rsidP="006B615F">
      <w:pPr>
        <w:autoSpaceDE w:val="0"/>
        <w:autoSpaceDN w:val="0"/>
        <w:adjustRightInd w:val="0"/>
        <w:jc w:val="center"/>
        <w:rPr>
          <w:rFonts w:ascii="Arial" w:hAnsi="Arial" w:cs="Arial"/>
          <w:sz w:val="28"/>
          <w:szCs w:val="28"/>
        </w:rPr>
      </w:pPr>
    </w:p>
    <w:p w:rsidR="006B615F" w:rsidRPr="00F974C5" w:rsidRDefault="006B615F" w:rsidP="006B615F">
      <w:pPr>
        <w:autoSpaceDE w:val="0"/>
        <w:autoSpaceDN w:val="0"/>
        <w:adjustRightInd w:val="0"/>
        <w:jc w:val="center"/>
        <w:rPr>
          <w:rFonts w:ascii="Arial" w:hAnsi="Arial" w:cs="Arial"/>
          <w:sz w:val="28"/>
          <w:szCs w:val="28"/>
        </w:rPr>
      </w:pPr>
    </w:p>
    <w:p w:rsidR="006B615F" w:rsidRPr="00F974C5" w:rsidRDefault="006B615F" w:rsidP="006B615F">
      <w:pPr>
        <w:autoSpaceDE w:val="0"/>
        <w:autoSpaceDN w:val="0"/>
        <w:adjustRightInd w:val="0"/>
        <w:jc w:val="center"/>
        <w:rPr>
          <w:rFonts w:ascii="Arial" w:hAnsi="Arial" w:cs="Arial"/>
          <w:sz w:val="28"/>
          <w:szCs w:val="28"/>
        </w:rPr>
      </w:pPr>
    </w:p>
    <w:p w:rsidR="006B615F" w:rsidRDefault="006B615F" w:rsidP="006B615F">
      <w:pPr>
        <w:autoSpaceDE w:val="0"/>
        <w:autoSpaceDN w:val="0"/>
        <w:adjustRightInd w:val="0"/>
        <w:jc w:val="center"/>
        <w:rPr>
          <w:rFonts w:ascii="Arial" w:hAnsi="Arial" w:cs="Arial"/>
          <w:sz w:val="28"/>
          <w:szCs w:val="28"/>
        </w:rPr>
      </w:pPr>
      <w:r w:rsidRPr="00F974C5">
        <w:rPr>
          <w:rFonts w:ascii="Arial" w:hAnsi="Arial" w:cs="Arial"/>
          <w:sz w:val="28"/>
          <w:szCs w:val="28"/>
        </w:rPr>
        <w:t>July, 2011</w:t>
      </w:r>
    </w:p>
    <w:p w:rsidR="00400F4C" w:rsidRDefault="00400F4C" w:rsidP="000913A9">
      <w:pPr>
        <w:pStyle w:val="Heading1"/>
        <w:numPr>
          <w:ilvl w:val="0"/>
          <w:numId w:val="0"/>
        </w:numPr>
        <w:ind w:left="432" w:hanging="432"/>
        <w:jc w:val="center"/>
        <w:rPr>
          <w:szCs w:val="28"/>
        </w:rPr>
      </w:pPr>
      <w:bookmarkStart w:id="0" w:name="_Toc307167721"/>
      <w:r w:rsidRPr="000913A9">
        <w:rPr>
          <w:szCs w:val="28"/>
        </w:rPr>
        <w:lastRenderedPageBreak/>
        <w:t>Table of Contents</w:t>
      </w:r>
      <w:bookmarkEnd w:id="0"/>
    </w:p>
    <w:p w:rsidR="003E638B" w:rsidRPr="003E638B" w:rsidRDefault="003E638B" w:rsidP="003E638B"/>
    <w:sdt>
      <w:sdtPr>
        <w:rPr>
          <w:b w:val="0"/>
          <w:bCs/>
          <w:noProof w:val="0"/>
        </w:rPr>
        <w:id w:val="29805101"/>
        <w:docPartObj>
          <w:docPartGallery w:val="Table of Contents"/>
          <w:docPartUnique/>
        </w:docPartObj>
      </w:sdtPr>
      <w:sdtEndPr>
        <w:rPr>
          <w:bCs w:val="0"/>
        </w:rPr>
      </w:sdtEndPr>
      <w:sdtContent>
        <w:p w:rsidR="00FB736C" w:rsidRDefault="009F3B9D" w:rsidP="00FB736C">
          <w:pPr>
            <w:pStyle w:val="TOC1"/>
            <w:rPr>
              <w:rFonts w:asciiTheme="minorHAnsi" w:eastAsiaTheme="minorEastAsia" w:hAnsiTheme="minorHAnsi" w:cstheme="minorBidi"/>
              <w:b w:val="0"/>
              <w:sz w:val="22"/>
              <w:szCs w:val="22"/>
              <w:lang w:val="en-US"/>
            </w:rPr>
          </w:pPr>
          <w:r w:rsidRPr="009F3B9D">
            <w:fldChar w:fldCharType="begin"/>
          </w:r>
          <w:r w:rsidR="003241BA">
            <w:instrText xml:space="preserve"> TOC \o "1-3" \h \z \u </w:instrText>
          </w:r>
          <w:r w:rsidRPr="009F3B9D">
            <w:fldChar w:fldCharType="separate"/>
          </w:r>
          <w:hyperlink w:anchor="_Toc307167721" w:history="1">
            <w:r w:rsidR="00FB736C" w:rsidRPr="00D065D9">
              <w:rPr>
                <w:rStyle w:val="Hyperlink"/>
              </w:rPr>
              <w:t>Table of Contents</w:t>
            </w:r>
            <w:r w:rsidR="00FB736C">
              <w:rPr>
                <w:webHidden/>
              </w:rPr>
              <w:tab/>
            </w:r>
            <w:r w:rsidR="00FB736C">
              <w:rPr>
                <w:webHidden/>
              </w:rPr>
              <w:fldChar w:fldCharType="begin"/>
            </w:r>
            <w:r w:rsidR="00FB736C">
              <w:rPr>
                <w:webHidden/>
              </w:rPr>
              <w:instrText xml:space="preserve"> PAGEREF _Toc307167721 \h </w:instrText>
            </w:r>
            <w:r w:rsidR="00FB736C">
              <w:rPr>
                <w:webHidden/>
              </w:rPr>
            </w:r>
            <w:r w:rsidR="00FB736C">
              <w:rPr>
                <w:webHidden/>
              </w:rPr>
              <w:fldChar w:fldCharType="separate"/>
            </w:r>
            <w:r w:rsidR="001B7B70">
              <w:rPr>
                <w:webHidden/>
              </w:rPr>
              <w:t>ii</w:t>
            </w:r>
            <w:r w:rsidR="00FB736C">
              <w:rPr>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22" w:history="1">
            <w:r w:rsidRPr="00D065D9">
              <w:rPr>
                <w:rStyle w:val="Hyperlink"/>
              </w:rPr>
              <w:t>List of Figures</w:t>
            </w:r>
            <w:r>
              <w:rPr>
                <w:webHidden/>
              </w:rPr>
              <w:tab/>
            </w:r>
            <w:r>
              <w:rPr>
                <w:webHidden/>
              </w:rPr>
              <w:fldChar w:fldCharType="begin"/>
            </w:r>
            <w:r>
              <w:rPr>
                <w:webHidden/>
              </w:rPr>
              <w:instrText xml:space="preserve"> PAGEREF _Toc307167722 \h </w:instrText>
            </w:r>
            <w:r>
              <w:rPr>
                <w:webHidden/>
              </w:rPr>
            </w:r>
            <w:r>
              <w:rPr>
                <w:webHidden/>
              </w:rPr>
              <w:fldChar w:fldCharType="separate"/>
            </w:r>
            <w:r w:rsidR="001B7B70">
              <w:rPr>
                <w:webHidden/>
              </w:rPr>
              <w:t>vi</w:t>
            </w:r>
            <w:r>
              <w:rPr>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23" w:history="1">
            <w:r w:rsidRPr="00D065D9">
              <w:rPr>
                <w:rStyle w:val="Hyperlink"/>
              </w:rPr>
              <w:t>List of Tables</w:t>
            </w:r>
            <w:r>
              <w:rPr>
                <w:webHidden/>
              </w:rPr>
              <w:tab/>
            </w:r>
            <w:r>
              <w:rPr>
                <w:webHidden/>
              </w:rPr>
              <w:fldChar w:fldCharType="begin"/>
            </w:r>
            <w:r>
              <w:rPr>
                <w:webHidden/>
              </w:rPr>
              <w:instrText xml:space="preserve"> PAGEREF _Toc307167723 \h </w:instrText>
            </w:r>
            <w:r>
              <w:rPr>
                <w:webHidden/>
              </w:rPr>
            </w:r>
            <w:r>
              <w:rPr>
                <w:webHidden/>
              </w:rPr>
              <w:fldChar w:fldCharType="separate"/>
            </w:r>
            <w:r w:rsidR="001B7B70">
              <w:rPr>
                <w:webHidden/>
              </w:rPr>
              <w:t>ix</w:t>
            </w:r>
            <w:r>
              <w:rPr>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24" w:history="1">
            <w:r w:rsidRPr="00D065D9">
              <w:rPr>
                <w:rStyle w:val="Hyperlink"/>
              </w:rPr>
              <w:t>Acknowledgements</w:t>
            </w:r>
            <w:r>
              <w:rPr>
                <w:webHidden/>
              </w:rPr>
              <w:tab/>
            </w:r>
            <w:r>
              <w:rPr>
                <w:webHidden/>
              </w:rPr>
              <w:fldChar w:fldCharType="begin"/>
            </w:r>
            <w:r>
              <w:rPr>
                <w:webHidden/>
              </w:rPr>
              <w:instrText xml:space="preserve"> PAGEREF _Toc307167724 \h </w:instrText>
            </w:r>
            <w:r>
              <w:rPr>
                <w:webHidden/>
              </w:rPr>
            </w:r>
            <w:r>
              <w:rPr>
                <w:webHidden/>
              </w:rPr>
              <w:fldChar w:fldCharType="separate"/>
            </w:r>
            <w:r w:rsidR="001B7B70">
              <w:rPr>
                <w:webHidden/>
              </w:rPr>
              <w:t>x</w:t>
            </w:r>
            <w:r>
              <w:rPr>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25" w:history="1">
            <w:r w:rsidRPr="00D065D9">
              <w:rPr>
                <w:rStyle w:val="Hyperlink"/>
              </w:rPr>
              <w:t>Abstract</w:t>
            </w:r>
            <w:r>
              <w:rPr>
                <w:webHidden/>
              </w:rPr>
              <w:tab/>
            </w:r>
            <w:r>
              <w:rPr>
                <w:webHidden/>
              </w:rPr>
              <w:tab/>
            </w:r>
            <w:r>
              <w:rPr>
                <w:webHidden/>
              </w:rPr>
              <w:fldChar w:fldCharType="begin"/>
            </w:r>
            <w:r>
              <w:rPr>
                <w:webHidden/>
              </w:rPr>
              <w:instrText xml:space="preserve"> PAGEREF _Toc307167725 \h </w:instrText>
            </w:r>
            <w:r>
              <w:rPr>
                <w:webHidden/>
              </w:rPr>
            </w:r>
            <w:r>
              <w:rPr>
                <w:webHidden/>
              </w:rPr>
              <w:fldChar w:fldCharType="separate"/>
            </w:r>
            <w:r w:rsidR="001B7B70">
              <w:rPr>
                <w:webHidden/>
              </w:rPr>
              <w:t>xi</w:t>
            </w:r>
            <w:r>
              <w:rPr>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26" w:history="1">
            <w:r w:rsidRPr="00D065D9">
              <w:rPr>
                <w:rStyle w:val="Hyperlink"/>
              </w:rPr>
              <w:t>List of Acronyms</w:t>
            </w:r>
            <w:r>
              <w:rPr>
                <w:webHidden/>
              </w:rPr>
              <w:tab/>
            </w:r>
            <w:r>
              <w:rPr>
                <w:webHidden/>
              </w:rPr>
              <w:fldChar w:fldCharType="begin"/>
            </w:r>
            <w:r>
              <w:rPr>
                <w:webHidden/>
              </w:rPr>
              <w:instrText xml:space="preserve"> PAGEREF _Toc307167726 \h </w:instrText>
            </w:r>
            <w:r>
              <w:rPr>
                <w:webHidden/>
              </w:rPr>
            </w:r>
            <w:r>
              <w:rPr>
                <w:webHidden/>
              </w:rPr>
              <w:fldChar w:fldCharType="separate"/>
            </w:r>
            <w:r w:rsidR="001B7B70">
              <w:rPr>
                <w:webHidden/>
              </w:rPr>
              <w:t>xii</w:t>
            </w:r>
            <w:r>
              <w:rPr>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27" w:history="1">
            <w:r w:rsidRPr="00D065D9">
              <w:rPr>
                <w:rStyle w:val="Hyperlink"/>
              </w:rPr>
              <w:t>Notes on access to contents</w:t>
            </w:r>
            <w:r>
              <w:rPr>
                <w:webHidden/>
              </w:rPr>
              <w:tab/>
            </w:r>
            <w:r>
              <w:rPr>
                <w:webHidden/>
              </w:rPr>
              <w:fldChar w:fldCharType="begin"/>
            </w:r>
            <w:r>
              <w:rPr>
                <w:webHidden/>
              </w:rPr>
              <w:instrText xml:space="preserve"> PAGEREF _Toc307167727 \h </w:instrText>
            </w:r>
            <w:r>
              <w:rPr>
                <w:webHidden/>
              </w:rPr>
            </w:r>
            <w:r>
              <w:rPr>
                <w:webHidden/>
              </w:rPr>
              <w:fldChar w:fldCharType="separate"/>
            </w:r>
            <w:r w:rsidR="001B7B70">
              <w:rPr>
                <w:webHidden/>
              </w:rPr>
              <w:t>xiv</w:t>
            </w:r>
            <w:r>
              <w:rPr>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28" w:history="1">
            <w:r w:rsidRPr="00D065D9">
              <w:rPr>
                <w:rStyle w:val="Hyperlink"/>
              </w:rPr>
              <w:t>Chapter 1.</w:t>
            </w:r>
            <w:r>
              <w:rPr>
                <w:rFonts w:asciiTheme="minorHAnsi" w:eastAsiaTheme="minorEastAsia" w:hAnsiTheme="minorHAnsi" w:cstheme="minorBidi"/>
                <w:b w:val="0"/>
                <w:sz w:val="22"/>
                <w:szCs w:val="22"/>
                <w:lang w:val="en-US"/>
              </w:rPr>
              <w:tab/>
            </w:r>
            <w:r w:rsidRPr="00D065D9">
              <w:rPr>
                <w:rStyle w:val="Hyperlink"/>
              </w:rPr>
              <w:t>Introduction</w:t>
            </w:r>
            <w:r>
              <w:rPr>
                <w:webHidden/>
              </w:rPr>
              <w:tab/>
            </w:r>
            <w:r>
              <w:rPr>
                <w:webHidden/>
              </w:rPr>
              <w:fldChar w:fldCharType="begin"/>
            </w:r>
            <w:r>
              <w:rPr>
                <w:webHidden/>
              </w:rPr>
              <w:instrText xml:space="preserve"> PAGEREF _Toc307167728 \h </w:instrText>
            </w:r>
            <w:r>
              <w:rPr>
                <w:webHidden/>
              </w:rPr>
            </w:r>
            <w:r>
              <w:rPr>
                <w:webHidden/>
              </w:rPr>
              <w:fldChar w:fldCharType="separate"/>
            </w:r>
            <w:r w:rsidR="001B7B70">
              <w:rPr>
                <w:webHidden/>
              </w:rPr>
              <w:t>1</w:t>
            </w:r>
            <w:r>
              <w:rPr>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29" w:history="1">
            <w:r w:rsidRPr="00D065D9">
              <w:rPr>
                <w:rStyle w:val="Hyperlink"/>
                <w:noProof/>
              </w:rPr>
              <w:t>1.1</w:t>
            </w:r>
            <w:r>
              <w:rPr>
                <w:rFonts w:asciiTheme="minorHAnsi" w:eastAsiaTheme="minorEastAsia" w:hAnsiTheme="minorHAnsi" w:cstheme="minorBidi"/>
                <w:noProof/>
                <w:sz w:val="22"/>
                <w:szCs w:val="22"/>
                <w:lang w:val="en-US"/>
              </w:rPr>
              <w:tab/>
            </w:r>
            <w:r w:rsidRPr="00D065D9">
              <w:rPr>
                <w:rStyle w:val="Hyperlink"/>
                <w:noProof/>
              </w:rPr>
              <w:t>Thesis Hypothesis</w:t>
            </w:r>
            <w:r>
              <w:rPr>
                <w:noProof/>
                <w:webHidden/>
              </w:rPr>
              <w:tab/>
            </w:r>
            <w:r>
              <w:rPr>
                <w:noProof/>
                <w:webHidden/>
              </w:rPr>
              <w:fldChar w:fldCharType="begin"/>
            </w:r>
            <w:r>
              <w:rPr>
                <w:noProof/>
                <w:webHidden/>
              </w:rPr>
              <w:instrText xml:space="preserve"> PAGEREF _Toc307167729 \h </w:instrText>
            </w:r>
            <w:r>
              <w:rPr>
                <w:noProof/>
                <w:webHidden/>
              </w:rPr>
            </w:r>
            <w:r>
              <w:rPr>
                <w:noProof/>
                <w:webHidden/>
              </w:rPr>
              <w:fldChar w:fldCharType="separate"/>
            </w:r>
            <w:r w:rsidR="001B7B70">
              <w:rPr>
                <w:noProof/>
                <w:webHidden/>
              </w:rPr>
              <w:t>4</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30" w:history="1">
            <w:r w:rsidRPr="00D065D9">
              <w:rPr>
                <w:rStyle w:val="Hyperlink"/>
                <w:noProof/>
              </w:rPr>
              <w:t>1.2</w:t>
            </w:r>
            <w:r>
              <w:rPr>
                <w:rFonts w:asciiTheme="minorHAnsi" w:eastAsiaTheme="minorEastAsia" w:hAnsiTheme="minorHAnsi" w:cstheme="minorBidi"/>
                <w:noProof/>
                <w:sz w:val="22"/>
                <w:szCs w:val="22"/>
                <w:lang w:val="en-US"/>
              </w:rPr>
              <w:tab/>
            </w:r>
            <w:r w:rsidRPr="00D065D9">
              <w:rPr>
                <w:rStyle w:val="Hyperlink"/>
                <w:noProof/>
              </w:rPr>
              <w:t>Outline of this thesis</w:t>
            </w:r>
            <w:r>
              <w:rPr>
                <w:noProof/>
                <w:webHidden/>
              </w:rPr>
              <w:tab/>
            </w:r>
            <w:r>
              <w:rPr>
                <w:noProof/>
                <w:webHidden/>
              </w:rPr>
              <w:fldChar w:fldCharType="begin"/>
            </w:r>
            <w:r>
              <w:rPr>
                <w:noProof/>
                <w:webHidden/>
              </w:rPr>
              <w:instrText xml:space="preserve"> PAGEREF _Toc307167730 \h </w:instrText>
            </w:r>
            <w:r>
              <w:rPr>
                <w:noProof/>
                <w:webHidden/>
              </w:rPr>
            </w:r>
            <w:r>
              <w:rPr>
                <w:noProof/>
                <w:webHidden/>
              </w:rPr>
              <w:fldChar w:fldCharType="separate"/>
            </w:r>
            <w:r w:rsidR="001B7B70">
              <w:rPr>
                <w:noProof/>
                <w:webHidden/>
              </w:rPr>
              <w:t>5</w:t>
            </w:r>
            <w:r>
              <w:rPr>
                <w:noProof/>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31" w:history="1">
            <w:r w:rsidRPr="00D065D9">
              <w:rPr>
                <w:rStyle w:val="Hyperlink"/>
              </w:rPr>
              <w:t>Chapter 2.</w:t>
            </w:r>
            <w:r>
              <w:rPr>
                <w:rFonts w:asciiTheme="minorHAnsi" w:eastAsiaTheme="minorEastAsia" w:hAnsiTheme="minorHAnsi" w:cstheme="minorBidi"/>
                <w:b w:val="0"/>
                <w:sz w:val="22"/>
                <w:szCs w:val="22"/>
                <w:lang w:val="en-US"/>
              </w:rPr>
              <w:tab/>
            </w:r>
            <w:r w:rsidRPr="00D065D9">
              <w:rPr>
                <w:rStyle w:val="Hyperlink"/>
              </w:rPr>
              <w:t>Localisation</w:t>
            </w:r>
            <w:r>
              <w:rPr>
                <w:webHidden/>
              </w:rPr>
              <w:tab/>
            </w:r>
            <w:r>
              <w:rPr>
                <w:webHidden/>
              </w:rPr>
              <w:fldChar w:fldCharType="begin"/>
            </w:r>
            <w:r>
              <w:rPr>
                <w:webHidden/>
              </w:rPr>
              <w:instrText xml:space="preserve"> PAGEREF _Toc307167731 \h </w:instrText>
            </w:r>
            <w:r>
              <w:rPr>
                <w:webHidden/>
              </w:rPr>
            </w:r>
            <w:r>
              <w:rPr>
                <w:webHidden/>
              </w:rPr>
              <w:fldChar w:fldCharType="separate"/>
            </w:r>
            <w:r w:rsidR="001B7B70">
              <w:rPr>
                <w:webHidden/>
              </w:rPr>
              <w:t>7</w:t>
            </w:r>
            <w:r>
              <w:rPr>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32" w:history="1">
            <w:r w:rsidRPr="00D065D9">
              <w:rPr>
                <w:rStyle w:val="Hyperlink"/>
                <w:noProof/>
              </w:rPr>
              <w:t>2.1</w:t>
            </w:r>
            <w:r>
              <w:rPr>
                <w:rFonts w:asciiTheme="minorHAnsi" w:eastAsiaTheme="minorEastAsia" w:hAnsiTheme="minorHAnsi" w:cstheme="minorBidi"/>
                <w:noProof/>
                <w:sz w:val="22"/>
                <w:szCs w:val="22"/>
                <w:lang w:val="en-US"/>
              </w:rPr>
              <w:tab/>
            </w:r>
            <w:r w:rsidRPr="00D065D9">
              <w:rPr>
                <w:rStyle w:val="Hyperlink"/>
                <w:noProof/>
              </w:rPr>
              <w:t>Positioning Methods</w:t>
            </w:r>
            <w:r>
              <w:rPr>
                <w:noProof/>
                <w:webHidden/>
              </w:rPr>
              <w:tab/>
            </w:r>
            <w:r>
              <w:rPr>
                <w:noProof/>
                <w:webHidden/>
              </w:rPr>
              <w:fldChar w:fldCharType="begin"/>
            </w:r>
            <w:r>
              <w:rPr>
                <w:noProof/>
                <w:webHidden/>
              </w:rPr>
              <w:instrText xml:space="preserve"> PAGEREF _Toc307167732 \h </w:instrText>
            </w:r>
            <w:r>
              <w:rPr>
                <w:noProof/>
                <w:webHidden/>
              </w:rPr>
            </w:r>
            <w:r>
              <w:rPr>
                <w:noProof/>
                <w:webHidden/>
              </w:rPr>
              <w:fldChar w:fldCharType="separate"/>
            </w:r>
            <w:r w:rsidR="001B7B70">
              <w:rPr>
                <w:noProof/>
                <w:webHidden/>
              </w:rPr>
              <w:t>11</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33" w:history="1">
            <w:r w:rsidRPr="00D065D9">
              <w:rPr>
                <w:rStyle w:val="Hyperlink"/>
                <w:noProof/>
              </w:rPr>
              <w:t>2.2</w:t>
            </w:r>
            <w:r>
              <w:rPr>
                <w:rFonts w:asciiTheme="minorHAnsi" w:eastAsiaTheme="minorEastAsia" w:hAnsiTheme="minorHAnsi" w:cstheme="minorBidi"/>
                <w:noProof/>
                <w:sz w:val="22"/>
                <w:szCs w:val="22"/>
                <w:lang w:val="en-US"/>
              </w:rPr>
              <w:tab/>
            </w:r>
            <w:r w:rsidRPr="00D065D9">
              <w:rPr>
                <w:rStyle w:val="Hyperlink"/>
                <w:noProof/>
              </w:rPr>
              <w:t>Locating with wide area coverage</w:t>
            </w:r>
            <w:r>
              <w:rPr>
                <w:noProof/>
                <w:webHidden/>
              </w:rPr>
              <w:tab/>
            </w:r>
            <w:r>
              <w:rPr>
                <w:noProof/>
                <w:webHidden/>
              </w:rPr>
              <w:fldChar w:fldCharType="begin"/>
            </w:r>
            <w:r>
              <w:rPr>
                <w:noProof/>
                <w:webHidden/>
              </w:rPr>
              <w:instrText xml:space="preserve"> PAGEREF _Toc307167733 \h </w:instrText>
            </w:r>
            <w:r>
              <w:rPr>
                <w:noProof/>
                <w:webHidden/>
              </w:rPr>
            </w:r>
            <w:r>
              <w:rPr>
                <w:noProof/>
                <w:webHidden/>
              </w:rPr>
              <w:fldChar w:fldCharType="separate"/>
            </w:r>
            <w:r w:rsidR="001B7B70">
              <w:rPr>
                <w:noProof/>
                <w:webHidden/>
              </w:rPr>
              <w:t>14</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34" w:history="1">
            <w:r w:rsidRPr="00D065D9">
              <w:rPr>
                <w:rStyle w:val="Hyperlink"/>
                <w:noProof/>
              </w:rPr>
              <w:t>2.2.1</w:t>
            </w:r>
            <w:r>
              <w:rPr>
                <w:rFonts w:asciiTheme="minorHAnsi" w:eastAsiaTheme="minorEastAsia" w:hAnsiTheme="minorHAnsi" w:cstheme="minorBidi"/>
                <w:noProof/>
                <w:sz w:val="22"/>
                <w:szCs w:val="22"/>
                <w:lang w:val="en-US"/>
              </w:rPr>
              <w:tab/>
            </w:r>
            <w:r w:rsidRPr="00D065D9">
              <w:rPr>
                <w:rStyle w:val="Hyperlink"/>
                <w:noProof/>
              </w:rPr>
              <w:t>Satellite Positioning</w:t>
            </w:r>
            <w:r>
              <w:rPr>
                <w:noProof/>
                <w:webHidden/>
              </w:rPr>
              <w:tab/>
            </w:r>
            <w:r>
              <w:rPr>
                <w:noProof/>
                <w:webHidden/>
              </w:rPr>
              <w:fldChar w:fldCharType="begin"/>
            </w:r>
            <w:r>
              <w:rPr>
                <w:noProof/>
                <w:webHidden/>
              </w:rPr>
              <w:instrText xml:space="preserve"> PAGEREF _Toc307167734 \h </w:instrText>
            </w:r>
            <w:r>
              <w:rPr>
                <w:noProof/>
                <w:webHidden/>
              </w:rPr>
            </w:r>
            <w:r>
              <w:rPr>
                <w:noProof/>
                <w:webHidden/>
              </w:rPr>
              <w:fldChar w:fldCharType="separate"/>
            </w:r>
            <w:r w:rsidR="001B7B70">
              <w:rPr>
                <w:noProof/>
                <w:webHidden/>
              </w:rPr>
              <w:t>15</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35" w:history="1">
            <w:r w:rsidRPr="00D065D9">
              <w:rPr>
                <w:rStyle w:val="Hyperlink"/>
                <w:noProof/>
              </w:rPr>
              <w:t>2.2.2</w:t>
            </w:r>
            <w:r>
              <w:rPr>
                <w:rFonts w:asciiTheme="minorHAnsi" w:eastAsiaTheme="minorEastAsia" w:hAnsiTheme="minorHAnsi" w:cstheme="minorBidi"/>
                <w:noProof/>
                <w:sz w:val="22"/>
                <w:szCs w:val="22"/>
                <w:lang w:val="en-US"/>
              </w:rPr>
              <w:tab/>
            </w:r>
            <w:r w:rsidRPr="00D065D9">
              <w:rPr>
                <w:rStyle w:val="Hyperlink"/>
                <w:noProof/>
              </w:rPr>
              <w:t>Cellular Positioning</w:t>
            </w:r>
            <w:r>
              <w:rPr>
                <w:noProof/>
                <w:webHidden/>
              </w:rPr>
              <w:tab/>
            </w:r>
            <w:r>
              <w:rPr>
                <w:noProof/>
                <w:webHidden/>
              </w:rPr>
              <w:fldChar w:fldCharType="begin"/>
            </w:r>
            <w:r>
              <w:rPr>
                <w:noProof/>
                <w:webHidden/>
              </w:rPr>
              <w:instrText xml:space="preserve"> PAGEREF _Toc307167735 \h </w:instrText>
            </w:r>
            <w:r>
              <w:rPr>
                <w:noProof/>
                <w:webHidden/>
              </w:rPr>
            </w:r>
            <w:r>
              <w:rPr>
                <w:noProof/>
                <w:webHidden/>
              </w:rPr>
              <w:fldChar w:fldCharType="separate"/>
            </w:r>
            <w:r w:rsidR="001B7B70">
              <w:rPr>
                <w:noProof/>
                <w:webHidden/>
              </w:rPr>
              <w:t>16</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36" w:history="1">
            <w:r w:rsidRPr="00D065D9">
              <w:rPr>
                <w:rStyle w:val="Hyperlink"/>
                <w:noProof/>
              </w:rPr>
              <w:t>2.2.3</w:t>
            </w:r>
            <w:r>
              <w:rPr>
                <w:rFonts w:asciiTheme="minorHAnsi" w:eastAsiaTheme="minorEastAsia" w:hAnsiTheme="minorHAnsi" w:cstheme="minorBidi"/>
                <w:noProof/>
                <w:sz w:val="22"/>
                <w:szCs w:val="22"/>
                <w:lang w:val="en-US"/>
              </w:rPr>
              <w:tab/>
            </w:r>
            <w:r w:rsidRPr="00D065D9">
              <w:rPr>
                <w:rStyle w:val="Hyperlink"/>
                <w:noProof/>
              </w:rPr>
              <w:t>Other wide area systems</w:t>
            </w:r>
            <w:r>
              <w:rPr>
                <w:noProof/>
                <w:webHidden/>
              </w:rPr>
              <w:tab/>
            </w:r>
            <w:r>
              <w:rPr>
                <w:noProof/>
                <w:webHidden/>
              </w:rPr>
              <w:fldChar w:fldCharType="begin"/>
            </w:r>
            <w:r>
              <w:rPr>
                <w:noProof/>
                <w:webHidden/>
              </w:rPr>
              <w:instrText xml:space="preserve"> PAGEREF _Toc307167736 \h </w:instrText>
            </w:r>
            <w:r>
              <w:rPr>
                <w:noProof/>
                <w:webHidden/>
              </w:rPr>
            </w:r>
            <w:r>
              <w:rPr>
                <w:noProof/>
                <w:webHidden/>
              </w:rPr>
              <w:fldChar w:fldCharType="separate"/>
            </w:r>
            <w:r w:rsidR="001B7B70">
              <w:rPr>
                <w:noProof/>
                <w:webHidden/>
              </w:rPr>
              <w:t>17</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37" w:history="1">
            <w:r w:rsidRPr="00D065D9">
              <w:rPr>
                <w:rStyle w:val="Hyperlink"/>
                <w:noProof/>
              </w:rPr>
              <w:t>2.3</w:t>
            </w:r>
            <w:r>
              <w:rPr>
                <w:rFonts w:asciiTheme="minorHAnsi" w:eastAsiaTheme="minorEastAsia" w:hAnsiTheme="minorHAnsi" w:cstheme="minorBidi"/>
                <w:noProof/>
                <w:sz w:val="22"/>
                <w:szCs w:val="22"/>
                <w:lang w:val="en-US"/>
              </w:rPr>
              <w:tab/>
            </w:r>
            <w:r w:rsidRPr="00D065D9">
              <w:rPr>
                <w:rStyle w:val="Hyperlink"/>
                <w:noProof/>
              </w:rPr>
              <w:t>Local Area Coverage</w:t>
            </w:r>
            <w:r>
              <w:rPr>
                <w:noProof/>
                <w:webHidden/>
              </w:rPr>
              <w:tab/>
            </w:r>
            <w:r>
              <w:rPr>
                <w:noProof/>
                <w:webHidden/>
              </w:rPr>
              <w:fldChar w:fldCharType="begin"/>
            </w:r>
            <w:r>
              <w:rPr>
                <w:noProof/>
                <w:webHidden/>
              </w:rPr>
              <w:instrText xml:space="preserve"> PAGEREF _Toc307167737 \h </w:instrText>
            </w:r>
            <w:r>
              <w:rPr>
                <w:noProof/>
                <w:webHidden/>
              </w:rPr>
            </w:r>
            <w:r>
              <w:rPr>
                <w:noProof/>
                <w:webHidden/>
              </w:rPr>
              <w:fldChar w:fldCharType="separate"/>
            </w:r>
            <w:r w:rsidR="001B7B70">
              <w:rPr>
                <w:noProof/>
                <w:webHidden/>
              </w:rPr>
              <w:t>19</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38" w:history="1">
            <w:r w:rsidRPr="00D065D9">
              <w:rPr>
                <w:rStyle w:val="Hyperlink"/>
                <w:rFonts w:eastAsiaTheme="majorEastAsia"/>
                <w:noProof/>
              </w:rPr>
              <w:t>2.3.1</w:t>
            </w:r>
            <w:r>
              <w:rPr>
                <w:rFonts w:asciiTheme="minorHAnsi" w:eastAsiaTheme="minorEastAsia" w:hAnsiTheme="minorHAnsi" w:cstheme="minorBidi"/>
                <w:noProof/>
                <w:sz w:val="22"/>
                <w:szCs w:val="22"/>
                <w:lang w:val="en-US"/>
              </w:rPr>
              <w:tab/>
            </w:r>
            <w:r w:rsidRPr="00D065D9">
              <w:rPr>
                <w:rStyle w:val="Hyperlink"/>
                <w:noProof/>
              </w:rPr>
              <w:t>Radio Frequency Identification (RFID)</w:t>
            </w:r>
            <w:r>
              <w:rPr>
                <w:noProof/>
                <w:webHidden/>
              </w:rPr>
              <w:tab/>
            </w:r>
            <w:r>
              <w:rPr>
                <w:noProof/>
                <w:webHidden/>
              </w:rPr>
              <w:fldChar w:fldCharType="begin"/>
            </w:r>
            <w:r>
              <w:rPr>
                <w:noProof/>
                <w:webHidden/>
              </w:rPr>
              <w:instrText xml:space="preserve"> PAGEREF _Toc307167738 \h </w:instrText>
            </w:r>
            <w:r>
              <w:rPr>
                <w:noProof/>
                <w:webHidden/>
              </w:rPr>
            </w:r>
            <w:r>
              <w:rPr>
                <w:noProof/>
                <w:webHidden/>
              </w:rPr>
              <w:fldChar w:fldCharType="separate"/>
            </w:r>
            <w:r w:rsidR="001B7B70">
              <w:rPr>
                <w:noProof/>
                <w:webHidden/>
              </w:rPr>
              <w:t>20</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39" w:history="1">
            <w:r w:rsidRPr="00D065D9">
              <w:rPr>
                <w:rStyle w:val="Hyperlink"/>
                <w:noProof/>
              </w:rPr>
              <w:t>2.3.2</w:t>
            </w:r>
            <w:r>
              <w:rPr>
                <w:rFonts w:asciiTheme="minorHAnsi" w:eastAsiaTheme="minorEastAsia" w:hAnsiTheme="minorHAnsi" w:cstheme="minorBidi"/>
                <w:noProof/>
                <w:sz w:val="22"/>
                <w:szCs w:val="22"/>
                <w:lang w:val="en-US"/>
              </w:rPr>
              <w:tab/>
            </w:r>
            <w:r w:rsidRPr="00D065D9">
              <w:rPr>
                <w:rStyle w:val="Hyperlink"/>
                <w:noProof/>
              </w:rPr>
              <w:t>Infra-Red (IR)</w:t>
            </w:r>
            <w:r>
              <w:rPr>
                <w:noProof/>
                <w:webHidden/>
              </w:rPr>
              <w:tab/>
            </w:r>
            <w:r>
              <w:rPr>
                <w:noProof/>
                <w:webHidden/>
              </w:rPr>
              <w:fldChar w:fldCharType="begin"/>
            </w:r>
            <w:r>
              <w:rPr>
                <w:noProof/>
                <w:webHidden/>
              </w:rPr>
              <w:instrText xml:space="preserve"> PAGEREF _Toc307167739 \h </w:instrText>
            </w:r>
            <w:r>
              <w:rPr>
                <w:noProof/>
                <w:webHidden/>
              </w:rPr>
            </w:r>
            <w:r>
              <w:rPr>
                <w:noProof/>
                <w:webHidden/>
              </w:rPr>
              <w:fldChar w:fldCharType="separate"/>
            </w:r>
            <w:r w:rsidR="001B7B70">
              <w:rPr>
                <w:noProof/>
                <w:webHidden/>
              </w:rPr>
              <w:t>21</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40" w:history="1">
            <w:r w:rsidRPr="00D065D9">
              <w:rPr>
                <w:rStyle w:val="Hyperlink"/>
                <w:noProof/>
              </w:rPr>
              <w:t>2.3.3</w:t>
            </w:r>
            <w:r>
              <w:rPr>
                <w:rFonts w:asciiTheme="minorHAnsi" w:eastAsiaTheme="minorEastAsia" w:hAnsiTheme="minorHAnsi" w:cstheme="minorBidi"/>
                <w:noProof/>
                <w:sz w:val="22"/>
                <w:szCs w:val="22"/>
                <w:lang w:val="en-US"/>
              </w:rPr>
              <w:tab/>
            </w:r>
            <w:r w:rsidRPr="00D065D9">
              <w:rPr>
                <w:rStyle w:val="Hyperlink"/>
                <w:noProof/>
              </w:rPr>
              <w:t>Ultrasound Positioning</w:t>
            </w:r>
            <w:r>
              <w:rPr>
                <w:noProof/>
                <w:webHidden/>
              </w:rPr>
              <w:tab/>
            </w:r>
            <w:r>
              <w:rPr>
                <w:noProof/>
                <w:webHidden/>
              </w:rPr>
              <w:fldChar w:fldCharType="begin"/>
            </w:r>
            <w:r>
              <w:rPr>
                <w:noProof/>
                <w:webHidden/>
              </w:rPr>
              <w:instrText xml:space="preserve"> PAGEREF _Toc307167740 \h </w:instrText>
            </w:r>
            <w:r>
              <w:rPr>
                <w:noProof/>
                <w:webHidden/>
              </w:rPr>
            </w:r>
            <w:r>
              <w:rPr>
                <w:noProof/>
                <w:webHidden/>
              </w:rPr>
              <w:fldChar w:fldCharType="separate"/>
            </w:r>
            <w:r w:rsidR="001B7B70">
              <w:rPr>
                <w:noProof/>
                <w:webHidden/>
              </w:rPr>
              <w:t>21</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41" w:history="1">
            <w:r w:rsidRPr="00D065D9">
              <w:rPr>
                <w:rStyle w:val="Hyperlink"/>
                <w:noProof/>
              </w:rPr>
              <w:t>2.3.4</w:t>
            </w:r>
            <w:r>
              <w:rPr>
                <w:rFonts w:asciiTheme="minorHAnsi" w:eastAsiaTheme="minorEastAsia" w:hAnsiTheme="minorHAnsi" w:cstheme="minorBidi"/>
                <w:noProof/>
                <w:sz w:val="22"/>
                <w:szCs w:val="22"/>
                <w:lang w:val="en-US"/>
              </w:rPr>
              <w:tab/>
            </w:r>
            <w:r w:rsidRPr="00D065D9">
              <w:rPr>
                <w:rStyle w:val="Hyperlink"/>
                <w:noProof/>
              </w:rPr>
              <w:t>Bluetooth</w:t>
            </w:r>
            <w:r>
              <w:rPr>
                <w:noProof/>
                <w:webHidden/>
              </w:rPr>
              <w:tab/>
            </w:r>
            <w:r>
              <w:rPr>
                <w:noProof/>
                <w:webHidden/>
              </w:rPr>
              <w:fldChar w:fldCharType="begin"/>
            </w:r>
            <w:r>
              <w:rPr>
                <w:noProof/>
                <w:webHidden/>
              </w:rPr>
              <w:instrText xml:space="preserve"> PAGEREF _Toc307167741 \h </w:instrText>
            </w:r>
            <w:r>
              <w:rPr>
                <w:noProof/>
                <w:webHidden/>
              </w:rPr>
            </w:r>
            <w:r>
              <w:rPr>
                <w:noProof/>
                <w:webHidden/>
              </w:rPr>
              <w:fldChar w:fldCharType="separate"/>
            </w:r>
            <w:r w:rsidR="001B7B70">
              <w:rPr>
                <w:noProof/>
                <w:webHidden/>
              </w:rPr>
              <w:t>22</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42" w:history="1">
            <w:r w:rsidRPr="00D065D9">
              <w:rPr>
                <w:rStyle w:val="Hyperlink"/>
                <w:noProof/>
              </w:rPr>
              <w:t>2.3.5</w:t>
            </w:r>
            <w:r>
              <w:rPr>
                <w:rFonts w:asciiTheme="minorHAnsi" w:eastAsiaTheme="minorEastAsia" w:hAnsiTheme="minorHAnsi" w:cstheme="minorBidi"/>
                <w:noProof/>
                <w:sz w:val="22"/>
                <w:szCs w:val="22"/>
                <w:lang w:val="en-US"/>
              </w:rPr>
              <w:tab/>
            </w:r>
            <w:r w:rsidRPr="00D065D9">
              <w:rPr>
                <w:rStyle w:val="Hyperlink"/>
                <w:noProof/>
              </w:rPr>
              <w:t>Ultra –Wideband (UWB)</w:t>
            </w:r>
            <w:r>
              <w:rPr>
                <w:noProof/>
                <w:webHidden/>
              </w:rPr>
              <w:tab/>
            </w:r>
            <w:r>
              <w:rPr>
                <w:noProof/>
                <w:webHidden/>
              </w:rPr>
              <w:fldChar w:fldCharType="begin"/>
            </w:r>
            <w:r>
              <w:rPr>
                <w:noProof/>
                <w:webHidden/>
              </w:rPr>
              <w:instrText xml:space="preserve"> PAGEREF _Toc307167742 \h </w:instrText>
            </w:r>
            <w:r>
              <w:rPr>
                <w:noProof/>
                <w:webHidden/>
              </w:rPr>
            </w:r>
            <w:r>
              <w:rPr>
                <w:noProof/>
                <w:webHidden/>
              </w:rPr>
              <w:fldChar w:fldCharType="separate"/>
            </w:r>
            <w:r w:rsidR="001B7B70">
              <w:rPr>
                <w:noProof/>
                <w:webHidden/>
              </w:rPr>
              <w:t>23</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43" w:history="1">
            <w:r w:rsidRPr="00D065D9">
              <w:rPr>
                <w:rStyle w:val="Hyperlink"/>
                <w:noProof/>
              </w:rPr>
              <w:t>2.3.6</w:t>
            </w:r>
            <w:r>
              <w:rPr>
                <w:rFonts w:asciiTheme="minorHAnsi" w:eastAsiaTheme="minorEastAsia" w:hAnsiTheme="minorHAnsi" w:cstheme="minorBidi"/>
                <w:noProof/>
                <w:sz w:val="22"/>
                <w:szCs w:val="22"/>
                <w:lang w:val="en-US"/>
              </w:rPr>
              <w:tab/>
            </w:r>
            <w:r w:rsidRPr="00D065D9">
              <w:rPr>
                <w:rStyle w:val="Hyperlink"/>
                <w:noProof/>
              </w:rPr>
              <w:t>Wireless Sensor Networks – Zigbee</w:t>
            </w:r>
            <w:r>
              <w:rPr>
                <w:noProof/>
                <w:webHidden/>
              </w:rPr>
              <w:tab/>
            </w:r>
            <w:r>
              <w:rPr>
                <w:noProof/>
                <w:webHidden/>
              </w:rPr>
              <w:fldChar w:fldCharType="begin"/>
            </w:r>
            <w:r>
              <w:rPr>
                <w:noProof/>
                <w:webHidden/>
              </w:rPr>
              <w:instrText xml:space="preserve"> PAGEREF _Toc307167743 \h </w:instrText>
            </w:r>
            <w:r>
              <w:rPr>
                <w:noProof/>
                <w:webHidden/>
              </w:rPr>
            </w:r>
            <w:r>
              <w:rPr>
                <w:noProof/>
                <w:webHidden/>
              </w:rPr>
              <w:fldChar w:fldCharType="separate"/>
            </w:r>
            <w:r w:rsidR="001B7B70">
              <w:rPr>
                <w:noProof/>
                <w:webHidden/>
              </w:rPr>
              <w:t>23</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44" w:history="1">
            <w:r w:rsidRPr="00D065D9">
              <w:rPr>
                <w:rStyle w:val="Hyperlink"/>
                <w:noProof/>
              </w:rPr>
              <w:t>2.3.7</w:t>
            </w:r>
            <w:r>
              <w:rPr>
                <w:rFonts w:asciiTheme="minorHAnsi" w:eastAsiaTheme="minorEastAsia" w:hAnsiTheme="minorHAnsi" w:cstheme="minorBidi"/>
                <w:noProof/>
                <w:sz w:val="22"/>
                <w:szCs w:val="22"/>
                <w:lang w:val="en-US"/>
              </w:rPr>
              <w:tab/>
            </w:r>
            <w:r w:rsidRPr="00D065D9">
              <w:rPr>
                <w:rStyle w:val="Hyperlink"/>
                <w:noProof/>
              </w:rPr>
              <w:t>Vision based positioning</w:t>
            </w:r>
            <w:r>
              <w:rPr>
                <w:noProof/>
                <w:webHidden/>
              </w:rPr>
              <w:tab/>
            </w:r>
            <w:r>
              <w:rPr>
                <w:noProof/>
                <w:webHidden/>
              </w:rPr>
              <w:fldChar w:fldCharType="begin"/>
            </w:r>
            <w:r>
              <w:rPr>
                <w:noProof/>
                <w:webHidden/>
              </w:rPr>
              <w:instrText xml:space="preserve"> PAGEREF _Toc307167744 \h </w:instrText>
            </w:r>
            <w:r>
              <w:rPr>
                <w:noProof/>
                <w:webHidden/>
              </w:rPr>
            </w:r>
            <w:r>
              <w:rPr>
                <w:noProof/>
                <w:webHidden/>
              </w:rPr>
              <w:fldChar w:fldCharType="separate"/>
            </w:r>
            <w:r w:rsidR="001B7B70">
              <w:rPr>
                <w:noProof/>
                <w:webHidden/>
              </w:rPr>
              <w:t>24</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45" w:history="1">
            <w:r w:rsidRPr="00D065D9">
              <w:rPr>
                <w:rStyle w:val="Hyperlink"/>
                <w:noProof/>
              </w:rPr>
              <w:t>2.4</w:t>
            </w:r>
            <w:r>
              <w:rPr>
                <w:rFonts w:asciiTheme="minorHAnsi" w:eastAsiaTheme="minorEastAsia" w:hAnsiTheme="minorHAnsi" w:cstheme="minorBidi"/>
                <w:noProof/>
                <w:sz w:val="22"/>
                <w:szCs w:val="22"/>
                <w:lang w:val="en-US"/>
              </w:rPr>
              <w:tab/>
            </w:r>
            <w:r w:rsidRPr="00D065D9">
              <w:rPr>
                <w:rStyle w:val="Hyperlink"/>
                <w:noProof/>
              </w:rPr>
              <w:t>Wi-Fi (802.11)</w:t>
            </w:r>
            <w:r>
              <w:rPr>
                <w:noProof/>
                <w:webHidden/>
              </w:rPr>
              <w:tab/>
            </w:r>
            <w:r>
              <w:rPr>
                <w:noProof/>
                <w:webHidden/>
              </w:rPr>
              <w:fldChar w:fldCharType="begin"/>
            </w:r>
            <w:r>
              <w:rPr>
                <w:noProof/>
                <w:webHidden/>
              </w:rPr>
              <w:instrText xml:space="preserve"> PAGEREF _Toc307167745 \h </w:instrText>
            </w:r>
            <w:r>
              <w:rPr>
                <w:noProof/>
                <w:webHidden/>
              </w:rPr>
            </w:r>
            <w:r>
              <w:rPr>
                <w:noProof/>
                <w:webHidden/>
              </w:rPr>
              <w:fldChar w:fldCharType="separate"/>
            </w:r>
            <w:r w:rsidR="001B7B70">
              <w:rPr>
                <w:noProof/>
                <w:webHidden/>
              </w:rPr>
              <w:t>25</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46" w:history="1">
            <w:r w:rsidRPr="00D065D9">
              <w:rPr>
                <w:rStyle w:val="Hyperlink"/>
                <w:noProof/>
              </w:rPr>
              <w:t>2.4.1</w:t>
            </w:r>
            <w:r>
              <w:rPr>
                <w:rFonts w:asciiTheme="minorHAnsi" w:eastAsiaTheme="minorEastAsia" w:hAnsiTheme="minorHAnsi" w:cstheme="minorBidi"/>
                <w:noProof/>
                <w:sz w:val="22"/>
                <w:szCs w:val="22"/>
                <w:lang w:val="en-US"/>
              </w:rPr>
              <w:tab/>
            </w:r>
            <w:r w:rsidRPr="00D065D9">
              <w:rPr>
                <w:rStyle w:val="Hyperlink"/>
                <w:noProof/>
              </w:rPr>
              <w:t>Factors affecting RSSI</w:t>
            </w:r>
            <w:r>
              <w:rPr>
                <w:noProof/>
                <w:webHidden/>
              </w:rPr>
              <w:tab/>
            </w:r>
            <w:r>
              <w:rPr>
                <w:noProof/>
                <w:webHidden/>
              </w:rPr>
              <w:fldChar w:fldCharType="begin"/>
            </w:r>
            <w:r>
              <w:rPr>
                <w:noProof/>
                <w:webHidden/>
              </w:rPr>
              <w:instrText xml:space="preserve"> PAGEREF _Toc307167746 \h </w:instrText>
            </w:r>
            <w:r>
              <w:rPr>
                <w:noProof/>
                <w:webHidden/>
              </w:rPr>
            </w:r>
            <w:r>
              <w:rPr>
                <w:noProof/>
                <w:webHidden/>
              </w:rPr>
              <w:fldChar w:fldCharType="separate"/>
            </w:r>
            <w:r w:rsidR="001B7B70">
              <w:rPr>
                <w:noProof/>
                <w:webHidden/>
              </w:rPr>
              <w:t>29</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47" w:history="1">
            <w:r w:rsidRPr="00D065D9">
              <w:rPr>
                <w:rStyle w:val="Hyperlink"/>
                <w:noProof/>
              </w:rPr>
              <w:t>2.4.2</w:t>
            </w:r>
            <w:r>
              <w:rPr>
                <w:rFonts w:asciiTheme="minorHAnsi" w:eastAsiaTheme="minorEastAsia" w:hAnsiTheme="minorHAnsi" w:cstheme="minorBidi"/>
                <w:noProof/>
                <w:sz w:val="22"/>
                <w:szCs w:val="22"/>
                <w:lang w:val="en-US"/>
              </w:rPr>
              <w:tab/>
            </w:r>
            <w:r w:rsidRPr="00D065D9">
              <w:rPr>
                <w:rStyle w:val="Hyperlink"/>
                <w:noProof/>
              </w:rPr>
              <w:t>Commercial Wi-Fi Positioning Systems for Indoors</w:t>
            </w:r>
            <w:r>
              <w:rPr>
                <w:noProof/>
                <w:webHidden/>
              </w:rPr>
              <w:tab/>
            </w:r>
            <w:r>
              <w:rPr>
                <w:noProof/>
                <w:webHidden/>
              </w:rPr>
              <w:fldChar w:fldCharType="begin"/>
            </w:r>
            <w:r>
              <w:rPr>
                <w:noProof/>
                <w:webHidden/>
              </w:rPr>
              <w:instrText xml:space="preserve"> PAGEREF _Toc307167747 \h </w:instrText>
            </w:r>
            <w:r>
              <w:rPr>
                <w:noProof/>
                <w:webHidden/>
              </w:rPr>
            </w:r>
            <w:r>
              <w:rPr>
                <w:noProof/>
                <w:webHidden/>
              </w:rPr>
              <w:fldChar w:fldCharType="separate"/>
            </w:r>
            <w:r w:rsidR="001B7B70">
              <w:rPr>
                <w:noProof/>
                <w:webHidden/>
              </w:rPr>
              <w:t>30</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48" w:history="1">
            <w:r w:rsidRPr="00D065D9">
              <w:rPr>
                <w:rStyle w:val="Hyperlink"/>
                <w:noProof/>
              </w:rPr>
              <w:t>2.5</w:t>
            </w:r>
            <w:r>
              <w:rPr>
                <w:rFonts w:asciiTheme="minorHAnsi" w:eastAsiaTheme="minorEastAsia" w:hAnsiTheme="minorHAnsi" w:cstheme="minorBidi"/>
                <w:noProof/>
                <w:sz w:val="22"/>
                <w:szCs w:val="22"/>
                <w:lang w:val="en-US"/>
              </w:rPr>
              <w:tab/>
            </w:r>
            <w:r w:rsidRPr="00D065D9">
              <w:rPr>
                <w:rStyle w:val="Hyperlink"/>
                <w:noProof/>
              </w:rPr>
              <w:t>Summary</w:t>
            </w:r>
            <w:r>
              <w:rPr>
                <w:noProof/>
                <w:webHidden/>
              </w:rPr>
              <w:tab/>
            </w:r>
            <w:r>
              <w:rPr>
                <w:noProof/>
                <w:webHidden/>
              </w:rPr>
              <w:fldChar w:fldCharType="begin"/>
            </w:r>
            <w:r>
              <w:rPr>
                <w:noProof/>
                <w:webHidden/>
              </w:rPr>
              <w:instrText xml:space="preserve"> PAGEREF _Toc307167748 \h </w:instrText>
            </w:r>
            <w:r>
              <w:rPr>
                <w:noProof/>
                <w:webHidden/>
              </w:rPr>
            </w:r>
            <w:r>
              <w:rPr>
                <w:noProof/>
                <w:webHidden/>
              </w:rPr>
              <w:fldChar w:fldCharType="separate"/>
            </w:r>
            <w:r w:rsidR="001B7B70">
              <w:rPr>
                <w:noProof/>
                <w:webHidden/>
              </w:rPr>
              <w:t>32</w:t>
            </w:r>
            <w:r>
              <w:rPr>
                <w:noProof/>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49" w:history="1">
            <w:r w:rsidRPr="00D065D9">
              <w:rPr>
                <w:rStyle w:val="Hyperlink"/>
              </w:rPr>
              <w:t>Chapter 3.</w:t>
            </w:r>
            <w:r>
              <w:rPr>
                <w:rFonts w:asciiTheme="minorHAnsi" w:eastAsiaTheme="minorEastAsia" w:hAnsiTheme="minorHAnsi" w:cstheme="minorBidi"/>
                <w:b w:val="0"/>
                <w:sz w:val="22"/>
                <w:szCs w:val="22"/>
                <w:lang w:val="en-US"/>
              </w:rPr>
              <w:tab/>
            </w:r>
            <w:r w:rsidRPr="00D065D9">
              <w:rPr>
                <w:rStyle w:val="Hyperlink"/>
              </w:rPr>
              <w:t>Artificial Intelligence Methods for Location Prediction</w:t>
            </w:r>
            <w:r>
              <w:rPr>
                <w:webHidden/>
              </w:rPr>
              <w:tab/>
            </w:r>
            <w:r>
              <w:rPr>
                <w:webHidden/>
              </w:rPr>
              <w:fldChar w:fldCharType="begin"/>
            </w:r>
            <w:r>
              <w:rPr>
                <w:webHidden/>
              </w:rPr>
              <w:instrText xml:space="preserve"> PAGEREF _Toc307167749 \h </w:instrText>
            </w:r>
            <w:r>
              <w:rPr>
                <w:webHidden/>
              </w:rPr>
            </w:r>
            <w:r>
              <w:rPr>
                <w:webHidden/>
              </w:rPr>
              <w:fldChar w:fldCharType="separate"/>
            </w:r>
            <w:r w:rsidR="001B7B70">
              <w:rPr>
                <w:webHidden/>
              </w:rPr>
              <w:t>34</w:t>
            </w:r>
            <w:r>
              <w:rPr>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50" w:history="1">
            <w:r w:rsidRPr="00D065D9">
              <w:rPr>
                <w:rStyle w:val="Hyperlink"/>
                <w:noProof/>
              </w:rPr>
              <w:t>3.1</w:t>
            </w:r>
            <w:r>
              <w:rPr>
                <w:rFonts w:asciiTheme="minorHAnsi" w:eastAsiaTheme="minorEastAsia" w:hAnsiTheme="minorHAnsi" w:cstheme="minorBidi"/>
                <w:noProof/>
                <w:sz w:val="22"/>
                <w:szCs w:val="22"/>
                <w:lang w:val="en-US"/>
              </w:rPr>
              <w:tab/>
            </w:r>
            <w:r w:rsidRPr="00D065D9">
              <w:rPr>
                <w:rStyle w:val="Hyperlink"/>
                <w:noProof/>
              </w:rPr>
              <w:t>Machine Learning</w:t>
            </w:r>
            <w:r>
              <w:rPr>
                <w:noProof/>
                <w:webHidden/>
              </w:rPr>
              <w:tab/>
            </w:r>
            <w:r>
              <w:rPr>
                <w:noProof/>
                <w:webHidden/>
              </w:rPr>
              <w:fldChar w:fldCharType="begin"/>
            </w:r>
            <w:r>
              <w:rPr>
                <w:noProof/>
                <w:webHidden/>
              </w:rPr>
              <w:instrText xml:space="preserve"> PAGEREF _Toc307167750 \h </w:instrText>
            </w:r>
            <w:r>
              <w:rPr>
                <w:noProof/>
                <w:webHidden/>
              </w:rPr>
            </w:r>
            <w:r>
              <w:rPr>
                <w:noProof/>
                <w:webHidden/>
              </w:rPr>
              <w:fldChar w:fldCharType="separate"/>
            </w:r>
            <w:r w:rsidR="001B7B70">
              <w:rPr>
                <w:noProof/>
                <w:webHidden/>
              </w:rPr>
              <w:t>34</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51" w:history="1">
            <w:r w:rsidRPr="00D065D9">
              <w:rPr>
                <w:rStyle w:val="Hyperlink"/>
                <w:noProof/>
              </w:rPr>
              <w:t>3.1.1</w:t>
            </w:r>
            <w:r>
              <w:rPr>
                <w:rFonts w:asciiTheme="minorHAnsi" w:eastAsiaTheme="minorEastAsia" w:hAnsiTheme="minorHAnsi" w:cstheme="minorBidi"/>
                <w:noProof/>
                <w:sz w:val="22"/>
                <w:szCs w:val="22"/>
                <w:lang w:val="en-US"/>
              </w:rPr>
              <w:tab/>
            </w:r>
            <w:r w:rsidRPr="00D065D9">
              <w:rPr>
                <w:rStyle w:val="Hyperlink"/>
                <w:noProof/>
              </w:rPr>
              <w:t>Data Mining</w:t>
            </w:r>
            <w:r>
              <w:rPr>
                <w:noProof/>
                <w:webHidden/>
              </w:rPr>
              <w:tab/>
            </w:r>
            <w:r>
              <w:rPr>
                <w:noProof/>
                <w:webHidden/>
              </w:rPr>
              <w:fldChar w:fldCharType="begin"/>
            </w:r>
            <w:r>
              <w:rPr>
                <w:noProof/>
                <w:webHidden/>
              </w:rPr>
              <w:instrText xml:space="preserve"> PAGEREF _Toc307167751 \h </w:instrText>
            </w:r>
            <w:r>
              <w:rPr>
                <w:noProof/>
                <w:webHidden/>
              </w:rPr>
            </w:r>
            <w:r>
              <w:rPr>
                <w:noProof/>
                <w:webHidden/>
              </w:rPr>
              <w:fldChar w:fldCharType="separate"/>
            </w:r>
            <w:r w:rsidR="001B7B70">
              <w:rPr>
                <w:noProof/>
                <w:webHidden/>
              </w:rPr>
              <w:t>35</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52" w:history="1">
            <w:r w:rsidRPr="00D065D9">
              <w:rPr>
                <w:rStyle w:val="Hyperlink"/>
                <w:noProof/>
              </w:rPr>
              <w:t>3.1.2</w:t>
            </w:r>
            <w:r>
              <w:rPr>
                <w:rFonts w:asciiTheme="minorHAnsi" w:eastAsiaTheme="minorEastAsia" w:hAnsiTheme="minorHAnsi" w:cstheme="minorBidi"/>
                <w:noProof/>
                <w:sz w:val="22"/>
                <w:szCs w:val="22"/>
                <w:lang w:val="en-US"/>
              </w:rPr>
              <w:tab/>
            </w:r>
            <w:r w:rsidRPr="00D065D9">
              <w:rPr>
                <w:rStyle w:val="Hyperlink"/>
                <w:noProof/>
              </w:rPr>
              <w:t>Tasks of Data Mining</w:t>
            </w:r>
            <w:r>
              <w:rPr>
                <w:noProof/>
                <w:webHidden/>
              </w:rPr>
              <w:tab/>
            </w:r>
            <w:r>
              <w:rPr>
                <w:noProof/>
                <w:webHidden/>
              </w:rPr>
              <w:fldChar w:fldCharType="begin"/>
            </w:r>
            <w:r>
              <w:rPr>
                <w:noProof/>
                <w:webHidden/>
              </w:rPr>
              <w:instrText xml:space="preserve"> PAGEREF _Toc307167752 \h </w:instrText>
            </w:r>
            <w:r>
              <w:rPr>
                <w:noProof/>
                <w:webHidden/>
              </w:rPr>
            </w:r>
            <w:r>
              <w:rPr>
                <w:noProof/>
                <w:webHidden/>
              </w:rPr>
              <w:fldChar w:fldCharType="separate"/>
            </w:r>
            <w:r w:rsidR="001B7B70">
              <w:rPr>
                <w:noProof/>
                <w:webHidden/>
              </w:rPr>
              <w:t>35</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53" w:history="1">
            <w:r w:rsidRPr="00D065D9">
              <w:rPr>
                <w:rStyle w:val="Hyperlink"/>
                <w:noProof/>
              </w:rPr>
              <w:t>3.1.3</w:t>
            </w:r>
            <w:r>
              <w:rPr>
                <w:rFonts w:asciiTheme="minorHAnsi" w:eastAsiaTheme="minorEastAsia" w:hAnsiTheme="minorHAnsi" w:cstheme="minorBidi"/>
                <w:noProof/>
                <w:sz w:val="22"/>
                <w:szCs w:val="22"/>
                <w:lang w:val="en-US"/>
              </w:rPr>
              <w:tab/>
            </w:r>
            <w:r w:rsidRPr="00D065D9">
              <w:rPr>
                <w:rStyle w:val="Hyperlink"/>
                <w:noProof/>
              </w:rPr>
              <w:t>Uses of Data Mining</w:t>
            </w:r>
            <w:r>
              <w:rPr>
                <w:noProof/>
                <w:webHidden/>
              </w:rPr>
              <w:tab/>
            </w:r>
            <w:r>
              <w:rPr>
                <w:noProof/>
                <w:webHidden/>
              </w:rPr>
              <w:fldChar w:fldCharType="begin"/>
            </w:r>
            <w:r>
              <w:rPr>
                <w:noProof/>
                <w:webHidden/>
              </w:rPr>
              <w:instrText xml:space="preserve"> PAGEREF _Toc307167753 \h </w:instrText>
            </w:r>
            <w:r>
              <w:rPr>
                <w:noProof/>
                <w:webHidden/>
              </w:rPr>
            </w:r>
            <w:r>
              <w:rPr>
                <w:noProof/>
                <w:webHidden/>
              </w:rPr>
              <w:fldChar w:fldCharType="separate"/>
            </w:r>
            <w:r w:rsidR="001B7B70">
              <w:rPr>
                <w:noProof/>
                <w:webHidden/>
              </w:rPr>
              <w:t>36</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54" w:history="1">
            <w:r w:rsidRPr="00D065D9">
              <w:rPr>
                <w:rStyle w:val="Hyperlink"/>
                <w:noProof/>
              </w:rPr>
              <w:t>3.2</w:t>
            </w:r>
            <w:r>
              <w:rPr>
                <w:rFonts w:asciiTheme="minorHAnsi" w:eastAsiaTheme="minorEastAsia" w:hAnsiTheme="minorHAnsi" w:cstheme="minorBidi"/>
                <w:noProof/>
                <w:sz w:val="22"/>
                <w:szCs w:val="22"/>
                <w:lang w:val="en-US"/>
              </w:rPr>
              <w:tab/>
            </w:r>
            <w:r w:rsidRPr="00D065D9">
              <w:rPr>
                <w:rStyle w:val="Hyperlink"/>
                <w:noProof/>
              </w:rPr>
              <w:t>Probability</w:t>
            </w:r>
            <w:r>
              <w:rPr>
                <w:noProof/>
                <w:webHidden/>
              </w:rPr>
              <w:tab/>
            </w:r>
            <w:r>
              <w:rPr>
                <w:noProof/>
                <w:webHidden/>
              </w:rPr>
              <w:fldChar w:fldCharType="begin"/>
            </w:r>
            <w:r>
              <w:rPr>
                <w:noProof/>
                <w:webHidden/>
              </w:rPr>
              <w:instrText xml:space="preserve"> PAGEREF _Toc307167754 \h </w:instrText>
            </w:r>
            <w:r>
              <w:rPr>
                <w:noProof/>
                <w:webHidden/>
              </w:rPr>
            </w:r>
            <w:r>
              <w:rPr>
                <w:noProof/>
                <w:webHidden/>
              </w:rPr>
              <w:fldChar w:fldCharType="separate"/>
            </w:r>
            <w:r w:rsidR="001B7B70">
              <w:rPr>
                <w:noProof/>
                <w:webHidden/>
              </w:rPr>
              <w:t>36</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55" w:history="1">
            <w:r w:rsidRPr="00D065D9">
              <w:rPr>
                <w:rStyle w:val="Hyperlink"/>
                <w:noProof/>
              </w:rPr>
              <w:t>3.2.1</w:t>
            </w:r>
            <w:r>
              <w:rPr>
                <w:rFonts w:asciiTheme="minorHAnsi" w:eastAsiaTheme="minorEastAsia" w:hAnsiTheme="minorHAnsi" w:cstheme="minorBidi"/>
                <w:noProof/>
                <w:sz w:val="22"/>
                <w:szCs w:val="22"/>
                <w:lang w:val="en-US"/>
              </w:rPr>
              <w:tab/>
            </w:r>
            <w:r w:rsidRPr="00D065D9">
              <w:rPr>
                <w:rStyle w:val="Hyperlink"/>
                <w:noProof/>
              </w:rPr>
              <w:t>Frequentists and Bayesians</w:t>
            </w:r>
            <w:r>
              <w:rPr>
                <w:noProof/>
                <w:webHidden/>
              </w:rPr>
              <w:tab/>
            </w:r>
            <w:r>
              <w:rPr>
                <w:noProof/>
                <w:webHidden/>
              </w:rPr>
              <w:fldChar w:fldCharType="begin"/>
            </w:r>
            <w:r>
              <w:rPr>
                <w:noProof/>
                <w:webHidden/>
              </w:rPr>
              <w:instrText xml:space="preserve"> PAGEREF _Toc307167755 \h </w:instrText>
            </w:r>
            <w:r>
              <w:rPr>
                <w:noProof/>
                <w:webHidden/>
              </w:rPr>
            </w:r>
            <w:r>
              <w:rPr>
                <w:noProof/>
                <w:webHidden/>
              </w:rPr>
              <w:fldChar w:fldCharType="separate"/>
            </w:r>
            <w:r w:rsidR="001B7B70">
              <w:rPr>
                <w:noProof/>
                <w:webHidden/>
              </w:rPr>
              <w:t>36</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56" w:history="1">
            <w:r w:rsidRPr="00D065D9">
              <w:rPr>
                <w:rStyle w:val="Hyperlink"/>
                <w:noProof/>
              </w:rPr>
              <w:t>3.2.2</w:t>
            </w:r>
            <w:r>
              <w:rPr>
                <w:rFonts w:asciiTheme="minorHAnsi" w:eastAsiaTheme="minorEastAsia" w:hAnsiTheme="minorHAnsi" w:cstheme="minorBidi"/>
                <w:noProof/>
                <w:sz w:val="22"/>
                <w:szCs w:val="22"/>
                <w:lang w:val="en-US"/>
              </w:rPr>
              <w:tab/>
            </w:r>
            <w:r w:rsidRPr="00D065D9">
              <w:rPr>
                <w:rStyle w:val="Hyperlink"/>
                <w:noProof/>
              </w:rPr>
              <w:t>Bayesian Methods</w:t>
            </w:r>
            <w:r>
              <w:rPr>
                <w:noProof/>
                <w:webHidden/>
              </w:rPr>
              <w:tab/>
            </w:r>
            <w:r>
              <w:rPr>
                <w:noProof/>
                <w:webHidden/>
              </w:rPr>
              <w:fldChar w:fldCharType="begin"/>
            </w:r>
            <w:r>
              <w:rPr>
                <w:noProof/>
                <w:webHidden/>
              </w:rPr>
              <w:instrText xml:space="preserve"> PAGEREF _Toc307167756 \h </w:instrText>
            </w:r>
            <w:r>
              <w:rPr>
                <w:noProof/>
                <w:webHidden/>
              </w:rPr>
            </w:r>
            <w:r>
              <w:rPr>
                <w:noProof/>
                <w:webHidden/>
              </w:rPr>
              <w:fldChar w:fldCharType="separate"/>
            </w:r>
            <w:r w:rsidR="001B7B70">
              <w:rPr>
                <w:noProof/>
                <w:webHidden/>
              </w:rPr>
              <w:t>37</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57" w:history="1">
            <w:r w:rsidRPr="00D065D9">
              <w:rPr>
                <w:rStyle w:val="Hyperlink"/>
                <w:noProof/>
              </w:rPr>
              <w:t>3.3</w:t>
            </w:r>
            <w:r>
              <w:rPr>
                <w:rFonts w:asciiTheme="minorHAnsi" w:eastAsiaTheme="minorEastAsia" w:hAnsiTheme="minorHAnsi" w:cstheme="minorBidi"/>
                <w:noProof/>
                <w:sz w:val="22"/>
                <w:szCs w:val="22"/>
                <w:lang w:val="en-US"/>
              </w:rPr>
              <w:tab/>
            </w:r>
            <w:r w:rsidRPr="00D065D9">
              <w:rPr>
                <w:rStyle w:val="Hyperlink"/>
                <w:noProof/>
              </w:rPr>
              <w:t>Bayesian Filtering</w:t>
            </w:r>
            <w:r>
              <w:rPr>
                <w:noProof/>
                <w:webHidden/>
              </w:rPr>
              <w:tab/>
            </w:r>
            <w:r>
              <w:rPr>
                <w:noProof/>
                <w:webHidden/>
              </w:rPr>
              <w:fldChar w:fldCharType="begin"/>
            </w:r>
            <w:r>
              <w:rPr>
                <w:noProof/>
                <w:webHidden/>
              </w:rPr>
              <w:instrText xml:space="preserve"> PAGEREF _Toc307167757 \h </w:instrText>
            </w:r>
            <w:r>
              <w:rPr>
                <w:noProof/>
                <w:webHidden/>
              </w:rPr>
            </w:r>
            <w:r>
              <w:rPr>
                <w:noProof/>
                <w:webHidden/>
              </w:rPr>
              <w:fldChar w:fldCharType="separate"/>
            </w:r>
            <w:r w:rsidR="001B7B70">
              <w:rPr>
                <w:noProof/>
                <w:webHidden/>
              </w:rPr>
              <w:t>37</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58" w:history="1">
            <w:r w:rsidRPr="00D065D9">
              <w:rPr>
                <w:rStyle w:val="Hyperlink"/>
                <w:noProof/>
              </w:rPr>
              <w:t>3.4</w:t>
            </w:r>
            <w:r>
              <w:rPr>
                <w:rFonts w:asciiTheme="minorHAnsi" w:eastAsiaTheme="minorEastAsia" w:hAnsiTheme="minorHAnsi" w:cstheme="minorBidi"/>
                <w:noProof/>
                <w:sz w:val="22"/>
                <w:szCs w:val="22"/>
                <w:lang w:val="en-US"/>
              </w:rPr>
              <w:tab/>
            </w:r>
            <w:r w:rsidRPr="00D065D9">
              <w:rPr>
                <w:rStyle w:val="Hyperlink"/>
                <w:noProof/>
              </w:rPr>
              <w:t>Types of Bayesian Filter</w:t>
            </w:r>
            <w:r>
              <w:rPr>
                <w:noProof/>
                <w:webHidden/>
              </w:rPr>
              <w:tab/>
            </w:r>
            <w:r>
              <w:rPr>
                <w:noProof/>
                <w:webHidden/>
              </w:rPr>
              <w:fldChar w:fldCharType="begin"/>
            </w:r>
            <w:r>
              <w:rPr>
                <w:noProof/>
                <w:webHidden/>
              </w:rPr>
              <w:instrText xml:space="preserve"> PAGEREF _Toc307167758 \h </w:instrText>
            </w:r>
            <w:r>
              <w:rPr>
                <w:noProof/>
                <w:webHidden/>
              </w:rPr>
            </w:r>
            <w:r>
              <w:rPr>
                <w:noProof/>
                <w:webHidden/>
              </w:rPr>
              <w:fldChar w:fldCharType="separate"/>
            </w:r>
            <w:r w:rsidR="001B7B70">
              <w:rPr>
                <w:noProof/>
                <w:webHidden/>
              </w:rPr>
              <w:t>40</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59" w:history="1">
            <w:r w:rsidRPr="00D065D9">
              <w:rPr>
                <w:rStyle w:val="Hyperlink"/>
                <w:noProof/>
              </w:rPr>
              <w:t>3.4.1</w:t>
            </w:r>
            <w:r>
              <w:rPr>
                <w:rFonts w:asciiTheme="minorHAnsi" w:eastAsiaTheme="minorEastAsia" w:hAnsiTheme="minorHAnsi" w:cstheme="minorBidi"/>
                <w:noProof/>
                <w:sz w:val="22"/>
                <w:szCs w:val="22"/>
                <w:lang w:val="en-US"/>
              </w:rPr>
              <w:tab/>
            </w:r>
            <w:r w:rsidRPr="00D065D9">
              <w:rPr>
                <w:rStyle w:val="Hyperlink"/>
                <w:noProof/>
              </w:rPr>
              <w:t>Kalman Filters</w:t>
            </w:r>
            <w:r>
              <w:rPr>
                <w:noProof/>
                <w:webHidden/>
              </w:rPr>
              <w:tab/>
            </w:r>
            <w:r>
              <w:rPr>
                <w:noProof/>
                <w:webHidden/>
              </w:rPr>
              <w:fldChar w:fldCharType="begin"/>
            </w:r>
            <w:r>
              <w:rPr>
                <w:noProof/>
                <w:webHidden/>
              </w:rPr>
              <w:instrText xml:space="preserve"> PAGEREF _Toc307167759 \h </w:instrText>
            </w:r>
            <w:r>
              <w:rPr>
                <w:noProof/>
                <w:webHidden/>
              </w:rPr>
            </w:r>
            <w:r>
              <w:rPr>
                <w:noProof/>
                <w:webHidden/>
              </w:rPr>
              <w:fldChar w:fldCharType="separate"/>
            </w:r>
            <w:r w:rsidR="001B7B70">
              <w:rPr>
                <w:noProof/>
                <w:webHidden/>
              </w:rPr>
              <w:t>40</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60" w:history="1">
            <w:r w:rsidRPr="00D065D9">
              <w:rPr>
                <w:rStyle w:val="Hyperlink"/>
                <w:noProof/>
              </w:rPr>
              <w:t>3.4.2</w:t>
            </w:r>
            <w:r>
              <w:rPr>
                <w:rFonts w:asciiTheme="minorHAnsi" w:eastAsiaTheme="minorEastAsia" w:hAnsiTheme="minorHAnsi" w:cstheme="minorBidi"/>
                <w:noProof/>
                <w:sz w:val="22"/>
                <w:szCs w:val="22"/>
                <w:lang w:val="en-US"/>
              </w:rPr>
              <w:tab/>
            </w:r>
            <w:r w:rsidRPr="00D065D9">
              <w:rPr>
                <w:rStyle w:val="Hyperlink"/>
                <w:noProof/>
              </w:rPr>
              <w:t>Multihypothesis Tracking</w:t>
            </w:r>
            <w:r>
              <w:rPr>
                <w:noProof/>
                <w:webHidden/>
              </w:rPr>
              <w:tab/>
            </w:r>
            <w:r>
              <w:rPr>
                <w:noProof/>
                <w:webHidden/>
              </w:rPr>
              <w:fldChar w:fldCharType="begin"/>
            </w:r>
            <w:r>
              <w:rPr>
                <w:noProof/>
                <w:webHidden/>
              </w:rPr>
              <w:instrText xml:space="preserve"> PAGEREF _Toc307167760 \h </w:instrText>
            </w:r>
            <w:r>
              <w:rPr>
                <w:noProof/>
                <w:webHidden/>
              </w:rPr>
            </w:r>
            <w:r>
              <w:rPr>
                <w:noProof/>
                <w:webHidden/>
              </w:rPr>
              <w:fldChar w:fldCharType="separate"/>
            </w:r>
            <w:r w:rsidR="001B7B70">
              <w:rPr>
                <w:noProof/>
                <w:webHidden/>
              </w:rPr>
              <w:t>41</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61" w:history="1">
            <w:r w:rsidRPr="00D065D9">
              <w:rPr>
                <w:rStyle w:val="Hyperlink"/>
                <w:noProof/>
              </w:rPr>
              <w:t>3.4.3</w:t>
            </w:r>
            <w:r>
              <w:rPr>
                <w:rFonts w:asciiTheme="minorHAnsi" w:eastAsiaTheme="minorEastAsia" w:hAnsiTheme="minorHAnsi" w:cstheme="minorBidi"/>
                <w:noProof/>
                <w:sz w:val="22"/>
                <w:szCs w:val="22"/>
                <w:lang w:val="en-US"/>
              </w:rPr>
              <w:tab/>
            </w:r>
            <w:r w:rsidRPr="00D065D9">
              <w:rPr>
                <w:rStyle w:val="Hyperlink"/>
                <w:noProof/>
              </w:rPr>
              <w:t>Grid based</w:t>
            </w:r>
            <w:r>
              <w:rPr>
                <w:noProof/>
                <w:webHidden/>
              </w:rPr>
              <w:tab/>
            </w:r>
            <w:r>
              <w:rPr>
                <w:noProof/>
                <w:webHidden/>
              </w:rPr>
              <w:fldChar w:fldCharType="begin"/>
            </w:r>
            <w:r>
              <w:rPr>
                <w:noProof/>
                <w:webHidden/>
              </w:rPr>
              <w:instrText xml:space="preserve"> PAGEREF _Toc307167761 \h </w:instrText>
            </w:r>
            <w:r>
              <w:rPr>
                <w:noProof/>
                <w:webHidden/>
              </w:rPr>
            </w:r>
            <w:r>
              <w:rPr>
                <w:noProof/>
                <w:webHidden/>
              </w:rPr>
              <w:fldChar w:fldCharType="separate"/>
            </w:r>
            <w:r w:rsidR="001B7B70">
              <w:rPr>
                <w:noProof/>
                <w:webHidden/>
              </w:rPr>
              <w:t>41</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62" w:history="1">
            <w:r w:rsidRPr="00D065D9">
              <w:rPr>
                <w:rStyle w:val="Hyperlink"/>
                <w:noProof/>
              </w:rPr>
              <w:t>3.4.4</w:t>
            </w:r>
            <w:r>
              <w:rPr>
                <w:rFonts w:asciiTheme="minorHAnsi" w:eastAsiaTheme="minorEastAsia" w:hAnsiTheme="minorHAnsi" w:cstheme="minorBidi"/>
                <w:noProof/>
                <w:sz w:val="22"/>
                <w:szCs w:val="22"/>
                <w:lang w:val="en-US"/>
              </w:rPr>
              <w:tab/>
            </w:r>
            <w:r w:rsidRPr="00D065D9">
              <w:rPr>
                <w:rStyle w:val="Hyperlink"/>
                <w:noProof/>
              </w:rPr>
              <w:t>Topological Approaches</w:t>
            </w:r>
            <w:r>
              <w:rPr>
                <w:noProof/>
                <w:webHidden/>
              </w:rPr>
              <w:tab/>
            </w:r>
            <w:r>
              <w:rPr>
                <w:noProof/>
                <w:webHidden/>
              </w:rPr>
              <w:fldChar w:fldCharType="begin"/>
            </w:r>
            <w:r>
              <w:rPr>
                <w:noProof/>
                <w:webHidden/>
              </w:rPr>
              <w:instrText xml:space="preserve"> PAGEREF _Toc307167762 \h </w:instrText>
            </w:r>
            <w:r>
              <w:rPr>
                <w:noProof/>
                <w:webHidden/>
              </w:rPr>
            </w:r>
            <w:r>
              <w:rPr>
                <w:noProof/>
                <w:webHidden/>
              </w:rPr>
              <w:fldChar w:fldCharType="separate"/>
            </w:r>
            <w:r w:rsidR="001B7B70">
              <w:rPr>
                <w:noProof/>
                <w:webHidden/>
              </w:rPr>
              <w:t>42</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63" w:history="1">
            <w:r w:rsidRPr="00D065D9">
              <w:rPr>
                <w:rStyle w:val="Hyperlink"/>
                <w:noProof/>
              </w:rPr>
              <w:t>3.4.5</w:t>
            </w:r>
            <w:r>
              <w:rPr>
                <w:rFonts w:asciiTheme="minorHAnsi" w:eastAsiaTheme="minorEastAsia" w:hAnsiTheme="minorHAnsi" w:cstheme="minorBidi"/>
                <w:noProof/>
                <w:sz w:val="22"/>
                <w:szCs w:val="22"/>
                <w:lang w:val="en-US"/>
              </w:rPr>
              <w:tab/>
            </w:r>
            <w:r w:rsidRPr="00D065D9">
              <w:rPr>
                <w:rStyle w:val="Hyperlink"/>
                <w:noProof/>
              </w:rPr>
              <w:t>Particle Filters</w:t>
            </w:r>
            <w:r>
              <w:rPr>
                <w:noProof/>
                <w:webHidden/>
              </w:rPr>
              <w:tab/>
            </w:r>
            <w:r>
              <w:rPr>
                <w:noProof/>
                <w:webHidden/>
              </w:rPr>
              <w:fldChar w:fldCharType="begin"/>
            </w:r>
            <w:r>
              <w:rPr>
                <w:noProof/>
                <w:webHidden/>
              </w:rPr>
              <w:instrText xml:space="preserve"> PAGEREF _Toc307167763 \h </w:instrText>
            </w:r>
            <w:r>
              <w:rPr>
                <w:noProof/>
                <w:webHidden/>
              </w:rPr>
            </w:r>
            <w:r>
              <w:rPr>
                <w:noProof/>
                <w:webHidden/>
              </w:rPr>
              <w:fldChar w:fldCharType="separate"/>
            </w:r>
            <w:r w:rsidR="001B7B70">
              <w:rPr>
                <w:noProof/>
                <w:webHidden/>
              </w:rPr>
              <w:t>42</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64" w:history="1">
            <w:r w:rsidRPr="00D065D9">
              <w:rPr>
                <w:rStyle w:val="Hyperlink"/>
                <w:noProof/>
              </w:rPr>
              <w:t>3.4.6</w:t>
            </w:r>
            <w:r>
              <w:rPr>
                <w:rFonts w:asciiTheme="minorHAnsi" w:eastAsiaTheme="minorEastAsia" w:hAnsiTheme="minorHAnsi" w:cstheme="minorBidi"/>
                <w:noProof/>
                <w:sz w:val="22"/>
                <w:szCs w:val="22"/>
                <w:lang w:val="en-US"/>
              </w:rPr>
              <w:tab/>
            </w:r>
            <w:r w:rsidRPr="00D065D9">
              <w:rPr>
                <w:rStyle w:val="Hyperlink"/>
                <w:noProof/>
              </w:rPr>
              <w:t>Filter Comparisons</w:t>
            </w:r>
            <w:r>
              <w:rPr>
                <w:noProof/>
                <w:webHidden/>
              </w:rPr>
              <w:tab/>
            </w:r>
            <w:r>
              <w:rPr>
                <w:noProof/>
                <w:webHidden/>
              </w:rPr>
              <w:fldChar w:fldCharType="begin"/>
            </w:r>
            <w:r>
              <w:rPr>
                <w:noProof/>
                <w:webHidden/>
              </w:rPr>
              <w:instrText xml:space="preserve"> PAGEREF _Toc307167764 \h </w:instrText>
            </w:r>
            <w:r>
              <w:rPr>
                <w:noProof/>
                <w:webHidden/>
              </w:rPr>
            </w:r>
            <w:r>
              <w:rPr>
                <w:noProof/>
                <w:webHidden/>
              </w:rPr>
              <w:fldChar w:fldCharType="separate"/>
            </w:r>
            <w:r w:rsidR="001B7B70">
              <w:rPr>
                <w:noProof/>
                <w:webHidden/>
              </w:rPr>
              <w:t>42</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65" w:history="1">
            <w:r w:rsidRPr="00D065D9">
              <w:rPr>
                <w:rStyle w:val="Hyperlink"/>
                <w:noProof/>
              </w:rPr>
              <w:t>3.5</w:t>
            </w:r>
            <w:r>
              <w:rPr>
                <w:rFonts w:asciiTheme="minorHAnsi" w:eastAsiaTheme="minorEastAsia" w:hAnsiTheme="minorHAnsi" w:cstheme="minorBidi"/>
                <w:noProof/>
                <w:sz w:val="22"/>
                <w:szCs w:val="22"/>
                <w:lang w:val="en-US"/>
              </w:rPr>
              <w:tab/>
            </w:r>
            <w:r w:rsidRPr="00D065D9">
              <w:rPr>
                <w:rStyle w:val="Hyperlink"/>
                <w:noProof/>
              </w:rPr>
              <w:t>Deterministic and Stochastic processes</w:t>
            </w:r>
            <w:r>
              <w:rPr>
                <w:noProof/>
                <w:webHidden/>
              </w:rPr>
              <w:tab/>
            </w:r>
            <w:r>
              <w:rPr>
                <w:noProof/>
                <w:webHidden/>
              </w:rPr>
              <w:fldChar w:fldCharType="begin"/>
            </w:r>
            <w:r>
              <w:rPr>
                <w:noProof/>
                <w:webHidden/>
              </w:rPr>
              <w:instrText xml:space="preserve"> PAGEREF _Toc307167765 \h </w:instrText>
            </w:r>
            <w:r>
              <w:rPr>
                <w:noProof/>
                <w:webHidden/>
              </w:rPr>
            </w:r>
            <w:r>
              <w:rPr>
                <w:noProof/>
                <w:webHidden/>
              </w:rPr>
              <w:fldChar w:fldCharType="separate"/>
            </w:r>
            <w:r w:rsidR="001B7B70">
              <w:rPr>
                <w:noProof/>
                <w:webHidden/>
              </w:rPr>
              <w:t>43</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66" w:history="1">
            <w:r w:rsidRPr="00D065D9">
              <w:rPr>
                <w:rStyle w:val="Hyperlink"/>
                <w:noProof/>
              </w:rPr>
              <w:t>3.5.1</w:t>
            </w:r>
            <w:r>
              <w:rPr>
                <w:rFonts w:asciiTheme="minorHAnsi" w:eastAsiaTheme="minorEastAsia" w:hAnsiTheme="minorHAnsi" w:cstheme="minorBidi"/>
                <w:noProof/>
                <w:sz w:val="22"/>
                <w:szCs w:val="22"/>
                <w:lang w:val="en-US"/>
              </w:rPr>
              <w:tab/>
            </w:r>
            <w:r w:rsidRPr="00D065D9">
              <w:rPr>
                <w:rStyle w:val="Hyperlink"/>
                <w:noProof/>
              </w:rPr>
              <w:t>Markov chains</w:t>
            </w:r>
            <w:r>
              <w:rPr>
                <w:noProof/>
                <w:webHidden/>
              </w:rPr>
              <w:tab/>
            </w:r>
            <w:r>
              <w:rPr>
                <w:noProof/>
                <w:webHidden/>
              </w:rPr>
              <w:fldChar w:fldCharType="begin"/>
            </w:r>
            <w:r>
              <w:rPr>
                <w:noProof/>
                <w:webHidden/>
              </w:rPr>
              <w:instrText xml:space="preserve"> PAGEREF _Toc307167766 \h </w:instrText>
            </w:r>
            <w:r>
              <w:rPr>
                <w:noProof/>
                <w:webHidden/>
              </w:rPr>
            </w:r>
            <w:r>
              <w:rPr>
                <w:noProof/>
                <w:webHidden/>
              </w:rPr>
              <w:fldChar w:fldCharType="separate"/>
            </w:r>
            <w:r w:rsidR="001B7B70">
              <w:rPr>
                <w:noProof/>
                <w:webHidden/>
              </w:rPr>
              <w:t>44</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67" w:history="1">
            <w:r w:rsidRPr="00D065D9">
              <w:rPr>
                <w:rStyle w:val="Hyperlink"/>
                <w:noProof/>
              </w:rPr>
              <w:t>3.6</w:t>
            </w:r>
            <w:r>
              <w:rPr>
                <w:rFonts w:asciiTheme="minorHAnsi" w:eastAsiaTheme="minorEastAsia" w:hAnsiTheme="minorHAnsi" w:cstheme="minorBidi"/>
                <w:noProof/>
                <w:sz w:val="22"/>
                <w:szCs w:val="22"/>
                <w:lang w:val="en-US"/>
              </w:rPr>
              <w:tab/>
            </w:r>
            <w:r w:rsidRPr="00D065D9">
              <w:rPr>
                <w:rStyle w:val="Hyperlink"/>
                <w:noProof/>
              </w:rPr>
              <w:t>Topological Maps/Graphs</w:t>
            </w:r>
            <w:r>
              <w:rPr>
                <w:noProof/>
                <w:webHidden/>
              </w:rPr>
              <w:tab/>
            </w:r>
            <w:r>
              <w:rPr>
                <w:noProof/>
                <w:webHidden/>
              </w:rPr>
              <w:fldChar w:fldCharType="begin"/>
            </w:r>
            <w:r>
              <w:rPr>
                <w:noProof/>
                <w:webHidden/>
              </w:rPr>
              <w:instrText xml:space="preserve"> PAGEREF _Toc307167767 \h </w:instrText>
            </w:r>
            <w:r>
              <w:rPr>
                <w:noProof/>
                <w:webHidden/>
              </w:rPr>
            </w:r>
            <w:r>
              <w:rPr>
                <w:noProof/>
                <w:webHidden/>
              </w:rPr>
              <w:fldChar w:fldCharType="separate"/>
            </w:r>
            <w:r w:rsidR="001B7B70">
              <w:rPr>
                <w:noProof/>
                <w:webHidden/>
              </w:rPr>
              <w:t>45</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68" w:history="1">
            <w:r w:rsidRPr="00D065D9">
              <w:rPr>
                <w:rStyle w:val="Hyperlink"/>
                <w:noProof/>
              </w:rPr>
              <w:t>3.6.1</w:t>
            </w:r>
            <w:r>
              <w:rPr>
                <w:rFonts w:asciiTheme="minorHAnsi" w:eastAsiaTheme="minorEastAsia" w:hAnsiTheme="minorHAnsi" w:cstheme="minorBidi"/>
                <w:noProof/>
                <w:sz w:val="22"/>
                <w:szCs w:val="22"/>
                <w:lang w:val="en-US"/>
              </w:rPr>
              <w:tab/>
            </w:r>
            <w:r w:rsidRPr="00D065D9">
              <w:rPr>
                <w:rStyle w:val="Hyperlink"/>
                <w:noProof/>
              </w:rPr>
              <w:t>Matrices</w:t>
            </w:r>
            <w:r>
              <w:rPr>
                <w:noProof/>
                <w:webHidden/>
              </w:rPr>
              <w:tab/>
            </w:r>
            <w:r>
              <w:rPr>
                <w:noProof/>
                <w:webHidden/>
              </w:rPr>
              <w:fldChar w:fldCharType="begin"/>
            </w:r>
            <w:r>
              <w:rPr>
                <w:noProof/>
                <w:webHidden/>
              </w:rPr>
              <w:instrText xml:space="preserve"> PAGEREF _Toc307167768 \h </w:instrText>
            </w:r>
            <w:r>
              <w:rPr>
                <w:noProof/>
                <w:webHidden/>
              </w:rPr>
            </w:r>
            <w:r>
              <w:rPr>
                <w:noProof/>
                <w:webHidden/>
              </w:rPr>
              <w:fldChar w:fldCharType="separate"/>
            </w:r>
            <w:r w:rsidR="001B7B70">
              <w:rPr>
                <w:noProof/>
                <w:webHidden/>
              </w:rPr>
              <w:t>47</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69" w:history="1">
            <w:r w:rsidRPr="00D065D9">
              <w:rPr>
                <w:rStyle w:val="Hyperlink"/>
                <w:noProof/>
                <w:lang w:val="en-GB"/>
              </w:rPr>
              <w:t>3.7</w:t>
            </w:r>
            <w:r>
              <w:rPr>
                <w:rFonts w:asciiTheme="minorHAnsi" w:eastAsiaTheme="minorEastAsia" w:hAnsiTheme="minorHAnsi" w:cstheme="minorBidi"/>
                <w:noProof/>
                <w:sz w:val="22"/>
                <w:szCs w:val="22"/>
                <w:lang w:val="en-US"/>
              </w:rPr>
              <w:tab/>
            </w:r>
            <w:r w:rsidRPr="00D065D9">
              <w:rPr>
                <w:rStyle w:val="Hyperlink"/>
                <w:noProof/>
                <w:lang w:val="en-GB"/>
              </w:rPr>
              <w:t>Predictive Tracking</w:t>
            </w:r>
            <w:r>
              <w:rPr>
                <w:noProof/>
                <w:webHidden/>
              </w:rPr>
              <w:tab/>
            </w:r>
            <w:r>
              <w:rPr>
                <w:noProof/>
                <w:webHidden/>
              </w:rPr>
              <w:fldChar w:fldCharType="begin"/>
            </w:r>
            <w:r>
              <w:rPr>
                <w:noProof/>
                <w:webHidden/>
              </w:rPr>
              <w:instrText xml:space="preserve"> PAGEREF _Toc307167769 \h </w:instrText>
            </w:r>
            <w:r>
              <w:rPr>
                <w:noProof/>
                <w:webHidden/>
              </w:rPr>
            </w:r>
            <w:r>
              <w:rPr>
                <w:noProof/>
                <w:webHidden/>
              </w:rPr>
              <w:fldChar w:fldCharType="separate"/>
            </w:r>
            <w:r w:rsidR="001B7B70">
              <w:rPr>
                <w:noProof/>
                <w:webHidden/>
              </w:rPr>
              <w:t>48</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70" w:history="1">
            <w:r w:rsidRPr="00D065D9">
              <w:rPr>
                <w:rStyle w:val="Hyperlink"/>
                <w:noProof/>
              </w:rPr>
              <w:t>3.7.1</w:t>
            </w:r>
            <w:r>
              <w:rPr>
                <w:rFonts w:asciiTheme="minorHAnsi" w:eastAsiaTheme="minorEastAsia" w:hAnsiTheme="minorHAnsi" w:cstheme="minorBidi"/>
                <w:noProof/>
                <w:sz w:val="22"/>
                <w:szCs w:val="22"/>
                <w:lang w:val="en-US"/>
              </w:rPr>
              <w:tab/>
            </w:r>
            <w:r w:rsidRPr="00D065D9">
              <w:rPr>
                <w:rStyle w:val="Hyperlink"/>
                <w:noProof/>
              </w:rPr>
              <w:t>Predictions Outdoors from GPS</w:t>
            </w:r>
            <w:r>
              <w:rPr>
                <w:noProof/>
                <w:webHidden/>
              </w:rPr>
              <w:tab/>
            </w:r>
            <w:r>
              <w:rPr>
                <w:noProof/>
                <w:webHidden/>
              </w:rPr>
              <w:fldChar w:fldCharType="begin"/>
            </w:r>
            <w:r>
              <w:rPr>
                <w:noProof/>
                <w:webHidden/>
              </w:rPr>
              <w:instrText xml:space="preserve"> PAGEREF _Toc307167770 \h </w:instrText>
            </w:r>
            <w:r>
              <w:rPr>
                <w:noProof/>
                <w:webHidden/>
              </w:rPr>
            </w:r>
            <w:r>
              <w:rPr>
                <w:noProof/>
                <w:webHidden/>
              </w:rPr>
              <w:fldChar w:fldCharType="separate"/>
            </w:r>
            <w:r w:rsidR="001B7B70">
              <w:rPr>
                <w:noProof/>
                <w:webHidden/>
              </w:rPr>
              <w:t>49</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71" w:history="1">
            <w:r w:rsidRPr="00D065D9">
              <w:rPr>
                <w:rStyle w:val="Hyperlink"/>
                <w:noProof/>
              </w:rPr>
              <w:t>3.7.2</w:t>
            </w:r>
            <w:r>
              <w:rPr>
                <w:rFonts w:asciiTheme="minorHAnsi" w:eastAsiaTheme="minorEastAsia" w:hAnsiTheme="minorHAnsi" w:cstheme="minorBidi"/>
                <w:noProof/>
                <w:sz w:val="22"/>
                <w:szCs w:val="22"/>
                <w:lang w:val="en-US"/>
              </w:rPr>
              <w:tab/>
            </w:r>
            <w:r w:rsidRPr="00D065D9">
              <w:rPr>
                <w:rStyle w:val="Hyperlink"/>
                <w:noProof/>
              </w:rPr>
              <w:t>Indoor Predictive Tracking</w:t>
            </w:r>
            <w:r>
              <w:rPr>
                <w:noProof/>
                <w:webHidden/>
              </w:rPr>
              <w:tab/>
            </w:r>
            <w:r>
              <w:rPr>
                <w:noProof/>
                <w:webHidden/>
              </w:rPr>
              <w:fldChar w:fldCharType="begin"/>
            </w:r>
            <w:r>
              <w:rPr>
                <w:noProof/>
                <w:webHidden/>
              </w:rPr>
              <w:instrText xml:space="preserve"> PAGEREF _Toc307167771 \h </w:instrText>
            </w:r>
            <w:r>
              <w:rPr>
                <w:noProof/>
                <w:webHidden/>
              </w:rPr>
            </w:r>
            <w:r>
              <w:rPr>
                <w:noProof/>
                <w:webHidden/>
              </w:rPr>
              <w:fldChar w:fldCharType="separate"/>
            </w:r>
            <w:r w:rsidR="001B7B70">
              <w:rPr>
                <w:noProof/>
                <w:webHidden/>
              </w:rPr>
              <w:t>54</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72" w:history="1">
            <w:r w:rsidRPr="00D065D9">
              <w:rPr>
                <w:rStyle w:val="Hyperlink"/>
                <w:noProof/>
                <w:lang w:val="en-GB"/>
              </w:rPr>
              <w:t>3.8</w:t>
            </w:r>
            <w:r>
              <w:rPr>
                <w:rFonts w:asciiTheme="minorHAnsi" w:eastAsiaTheme="minorEastAsia" w:hAnsiTheme="minorHAnsi" w:cstheme="minorBidi"/>
                <w:noProof/>
                <w:sz w:val="22"/>
                <w:szCs w:val="22"/>
                <w:lang w:val="en-US"/>
              </w:rPr>
              <w:tab/>
            </w:r>
            <w:r w:rsidRPr="00D065D9">
              <w:rPr>
                <w:rStyle w:val="Hyperlink"/>
                <w:noProof/>
                <w:lang w:val="en-GB"/>
              </w:rPr>
              <w:t>Augsburg Indoor Location Tracking Benchmarks</w:t>
            </w:r>
            <w:r>
              <w:rPr>
                <w:noProof/>
                <w:webHidden/>
              </w:rPr>
              <w:tab/>
            </w:r>
            <w:r>
              <w:rPr>
                <w:noProof/>
                <w:webHidden/>
              </w:rPr>
              <w:fldChar w:fldCharType="begin"/>
            </w:r>
            <w:r>
              <w:rPr>
                <w:noProof/>
                <w:webHidden/>
              </w:rPr>
              <w:instrText xml:space="preserve"> PAGEREF _Toc307167772 \h </w:instrText>
            </w:r>
            <w:r>
              <w:rPr>
                <w:noProof/>
                <w:webHidden/>
              </w:rPr>
            </w:r>
            <w:r>
              <w:rPr>
                <w:noProof/>
                <w:webHidden/>
              </w:rPr>
              <w:fldChar w:fldCharType="separate"/>
            </w:r>
            <w:r w:rsidR="001B7B70">
              <w:rPr>
                <w:noProof/>
                <w:webHidden/>
              </w:rPr>
              <w:t>56</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73" w:history="1">
            <w:r w:rsidRPr="00D065D9">
              <w:rPr>
                <w:rStyle w:val="Hyperlink"/>
                <w:noProof/>
              </w:rPr>
              <w:t>3.8.1</w:t>
            </w:r>
            <w:r>
              <w:rPr>
                <w:rFonts w:asciiTheme="minorHAnsi" w:eastAsiaTheme="minorEastAsia" w:hAnsiTheme="minorHAnsi" w:cstheme="minorBidi"/>
                <w:noProof/>
                <w:sz w:val="22"/>
                <w:szCs w:val="22"/>
                <w:lang w:val="en-US"/>
              </w:rPr>
              <w:tab/>
            </w:r>
            <w:r w:rsidRPr="00D065D9">
              <w:rPr>
                <w:rStyle w:val="Hyperlink"/>
                <w:noProof/>
              </w:rPr>
              <w:t>HMMs for Person movement prediction</w:t>
            </w:r>
            <w:r>
              <w:rPr>
                <w:noProof/>
                <w:webHidden/>
              </w:rPr>
              <w:tab/>
            </w:r>
            <w:r>
              <w:rPr>
                <w:noProof/>
                <w:webHidden/>
              </w:rPr>
              <w:fldChar w:fldCharType="begin"/>
            </w:r>
            <w:r>
              <w:rPr>
                <w:noProof/>
                <w:webHidden/>
              </w:rPr>
              <w:instrText xml:space="preserve"> PAGEREF _Toc307167773 \h </w:instrText>
            </w:r>
            <w:r>
              <w:rPr>
                <w:noProof/>
                <w:webHidden/>
              </w:rPr>
            </w:r>
            <w:r>
              <w:rPr>
                <w:noProof/>
                <w:webHidden/>
              </w:rPr>
              <w:fldChar w:fldCharType="separate"/>
            </w:r>
            <w:r w:rsidR="001B7B70">
              <w:rPr>
                <w:noProof/>
                <w:webHidden/>
              </w:rPr>
              <w:t>56</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74" w:history="1">
            <w:r w:rsidRPr="00D065D9">
              <w:rPr>
                <w:rStyle w:val="Hyperlink"/>
                <w:noProof/>
                <w:lang w:val="en-GB"/>
              </w:rPr>
              <w:t>3.8.2</w:t>
            </w:r>
            <w:r>
              <w:rPr>
                <w:rFonts w:asciiTheme="minorHAnsi" w:eastAsiaTheme="minorEastAsia" w:hAnsiTheme="minorHAnsi" w:cstheme="minorBidi"/>
                <w:noProof/>
                <w:sz w:val="22"/>
                <w:szCs w:val="22"/>
                <w:lang w:val="en-US"/>
              </w:rPr>
              <w:tab/>
            </w:r>
            <w:r w:rsidRPr="00D065D9">
              <w:rPr>
                <w:rStyle w:val="Hyperlink"/>
                <w:noProof/>
                <w:lang w:val="en-GB"/>
              </w:rPr>
              <w:t>Neural Networks for person movement prediction</w:t>
            </w:r>
            <w:r>
              <w:rPr>
                <w:noProof/>
                <w:webHidden/>
              </w:rPr>
              <w:tab/>
            </w:r>
            <w:r>
              <w:rPr>
                <w:noProof/>
                <w:webHidden/>
              </w:rPr>
              <w:fldChar w:fldCharType="begin"/>
            </w:r>
            <w:r>
              <w:rPr>
                <w:noProof/>
                <w:webHidden/>
              </w:rPr>
              <w:instrText xml:space="preserve"> PAGEREF _Toc307167774 \h </w:instrText>
            </w:r>
            <w:r>
              <w:rPr>
                <w:noProof/>
                <w:webHidden/>
              </w:rPr>
            </w:r>
            <w:r>
              <w:rPr>
                <w:noProof/>
                <w:webHidden/>
              </w:rPr>
              <w:fldChar w:fldCharType="separate"/>
            </w:r>
            <w:r w:rsidR="001B7B70">
              <w:rPr>
                <w:noProof/>
                <w:webHidden/>
              </w:rPr>
              <w:t>58</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75" w:history="1">
            <w:r w:rsidRPr="00D065D9">
              <w:rPr>
                <w:rStyle w:val="Hyperlink"/>
                <w:noProof/>
              </w:rPr>
              <w:t>3.9</w:t>
            </w:r>
            <w:r>
              <w:rPr>
                <w:rFonts w:asciiTheme="minorHAnsi" w:eastAsiaTheme="minorEastAsia" w:hAnsiTheme="minorHAnsi" w:cstheme="minorBidi"/>
                <w:noProof/>
                <w:sz w:val="22"/>
                <w:szCs w:val="22"/>
                <w:lang w:val="en-US"/>
              </w:rPr>
              <w:tab/>
            </w:r>
            <w:r w:rsidRPr="00D065D9">
              <w:rPr>
                <w:rStyle w:val="Hyperlink"/>
                <w:noProof/>
              </w:rPr>
              <w:t>Reality Mining</w:t>
            </w:r>
            <w:r>
              <w:rPr>
                <w:noProof/>
                <w:webHidden/>
              </w:rPr>
              <w:tab/>
            </w:r>
            <w:r>
              <w:rPr>
                <w:noProof/>
                <w:webHidden/>
              </w:rPr>
              <w:fldChar w:fldCharType="begin"/>
            </w:r>
            <w:r>
              <w:rPr>
                <w:noProof/>
                <w:webHidden/>
              </w:rPr>
              <w:instrText xml:space="preserve"> PAGEREF _Toc307167775 \h </w:instrText>
            </w:r>
            <w:r>
              <w:rPr>
                <w:noProof/>
                <w:webHidden/>
              </w:rPr>
            </w:r>
            <w:r>
              <w:rPr>
                <w:noProof/>
                <w:webHidden/>
              </w:rPr>
              <w:fldChar w:fldCharType="separate"/>
            </w:r>
            <w:r w:rsidR="001B7B70">
              <w:rPr>
                <w:noProof/>
                <w:webHidden/>
              </w:rPr>
              <w:t>58</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76" w:history="1">
            <w:r w:rsidRPr="00D065D9">
              <w:rPr>
                <w:rStyle w:val="Hyperlink"/>
                <w:noProof/>
              </w:rPr>
              <w:t>3.10</w:t>
            </w:r>
            <w:r>
              <w:rPr>
                <w:rFonts w:asciiTheme="minorHAnsi" w:eastAsiaTheme="minorEastAsia" w:hAnsiTheme="minorHAnsi" w:cstheme="minorBidi"/>
                <w:noProof/>
                <w:sz w:val="22"/>
                <w:szCs w:val="22"/>
                <w:lang w:val="en-US"/>
              </w:rPr>
              <w:tab/>
            </w:r>
            <w:r w:rsidRPr="00D065D9">
              <w:rPr>
                <w:rStyle w:val="Hyperlink"/>
                <w:noProof/>
              </w:rPr>
              <w:t>Summary</w:t>
            </w:r>
            <w:r>
              <w:rPr>
                <w:noProof/>
                <w:webHidden/>
              </w:rPr>
              <w:tab/>
            </w:r>
            <w:r>
              <w:rPr>
                <w:noProof/>
                <w:webHidden/>
              </w:rPr>
              <w:fldChar w:fldCharType="begin"/>
            </w:r>
            <w:r>
              <w:rPr>
                <w:noProof/>
                <w:webHidden/>
              </w:rPr>
              <w:instrText xml:space="preserve"> PAGEREF _Toc307167776 \h </w:instrText>
            </w:r>
            <w:r>
              <w:rPr>
                <w:noProof/>
                <w:webHidden/>
              </w:rPr>
            </w:r>
            <w:r>
              <w:rPr>
                <w:noProof/>
                <w:webHidden/>
              </w:rPr>
              <w:fldChar w:fldCharType="separate"/>
            </w:r>
            <w:r w:rsidR="001B7B70">
              <w:rPr>
                <w:noProof/>
                <w:webHidden/>
              </w:rPr>
              <w:t>62</w:t>
            </w:r>
            <w:r>
              <w:rPr>
                <w:noProof/>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77" w:history="1">
            <w:r w:rsidRPr="00D065D9">
              <w:rPr>
                <w:rStyle w:val="Hyperlink"/>
              </w:rPr>
              <w:t>Chapter 4.</w:t>
            </w:r>
            <w:r>
              <w:rPr>
                <w:rFonts w:asciiTheme="minorHAnsi" w:eastAsiaTheme="minorEastAsia" w:hAnsiTheme="minorHAnsi" w:cstheme="minorBidi"/>
                <w:b w:val="0"/>
                <w:sz w:val="22"/>
                <w:szCs w:val="22"/>
                <w:lang w:val="en-US"/>
              </w:rPr>
              <w:tab/>
            </w:r>
            <w:r w:rsidRPr="00D065D9">
              <w:rPr>
                <w:rStyle w:val="Hyperlink"/>
              </w:rPr>
              <w:t>HABITS model</w:t>
            </w:r>
            <w:r>
              <w:rPr>
                <w:webHidden/>
              </w:rPr>
              <w:tab/>
            </w:r>
            <w:r>
              <w:rPr>
                <w:webHidden/>
              </w:rPr>
              <w:fldChar w:fldCharType="begin"/>
            </w:r>
            <w:r>
              <w:rPr>
                <w:webHidden/>
              </w:rPr>
              <w:instrText xml:space="preserve"> PAGEREF _Toc307167777 \h </w:instrText>
            </w:r>
            <w:r>
              <w:rPr>
                <w:webHidden/>
              </w:rPr>
            </w:r>
            <w:r>
              <w:rPr>
                <w:webHidden/>
              </w:rPr>
              <w:fldChar w:fldCharType="separate"/>
            </w:r>
            <w:r w:rsidR="001B7B70">
              <w:rPr>
                <w:webHidden/>
              </w:rPr>
              <w:t>63</w:t>
            </w:r>
            <w:r>
              <w:rPr>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78" w:history="1">
            <w:r w:rsidRPr="00D065D9">
              <w:rPr>
                <w:rStyle w:val="Hyperlink"/>
                <w:noProof/>
              </w:rPr>
              <w:t>4.1</w:t>
            </w:r>
            <w:r>
              <w:rPr>
                <w:rFonts w:asciiTheme="minorHAnsi" w:eastAsiaTheme="minorEastAsia" w:hAnsiTheme="minorHAnsi" w:cstheme="minorBidi"/>
                <w:noProof/>
                <w:sz w:val="22"/>
                <w:szCs w:val="22"/>
                <w:lang w:val="en-US"/>
              </w:rPr>
              <w:tab/>
            </w:r>
            <w:r w:rsidRPr="00D065D9">
              <w:rPr>
                <w:rStyle w:val="Hyperlink"/>
                <w:noProof/>
              </w:rPr>
              <w:t>Movement habits</w:t>
            </w:r>
            <w:r>
              <w:rPr>
                <w:noProof/>
                <w:webHidden/>
              </w:rPr>
              <w:tab/>
            </w:r>
            <w:r>
              <w:rPr>
                <w:noProof/>
                <w:webHidden/>
              </w:rPr>
              <w:fldChar w:fldCharType="begin"/>
            </w:r>
            <w:r>
              <w:rPr>
                <w:noProof/>
                <w:webHidden/>
              </w:rPr>
              <w:instrText xml:space="preserve"> PAGEREF _Toc307167778 \h </w:instrText>
            </w:r>
            <w:r>
              <w:rPr>
                <w:noProof/>
                <w:webHidden/>
              </w:rPr>
            </w:r>
            <w:r>
              <w:rPr>
                <w:noProof/>
                <w:webHidden/>
              </w:rPr>
              <w:fldChar w:fldCharType="separate"/>
            </w:r>
            <w:r w:rsidR="001B7B70">
              <w:rPr>
                <w:noProof/>
                <w:webHidden/>
              </w:rPr>
              <w:t>63</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79" w:history="1">
            <w:r w:rsidRPr="00D065D9">
              <w:rPr>
                <w:rStyle w:val="Hyperlink"/>
                <w:noProof/>
                <w:lang w:val="en-GB"/>
              </w:rPr>
              <w:t>4.1.1</w:t>
            </w:r>
            <w:r>
              <w:rPr>
                <w:rFonts w:asciiTheme="minorHAnsi" w:eastAsiaTheme="minorEastAsia" w:hAnsiTheme="minorHAnsi" w:cstheme="minorBidi"/>
                <w:noProof/>
                <w:sz w:val="22"/>
                <w:szCs w:val="22"/>
                <w:lang w:val="en-US"/>
              </w:rPr>
              <w:tab/>
            </w:r>
            <w:r w:rsidRPr="00D065D9">
              <w:rPr>
                <w:rStyle w:val="Hyperlink"/>
                <w:noProof/>
                <w:lang w:val="en-GB"/>
              </w:rPr>
              <w:t>Habitual movement modelling requirements</w:t>
            </w:r>
            <w:r>
              <w:rPr>
                <w:noProof/>
                <w:webHidden/>
              </w:rPr>
              <w:tab/>
            </w:r>
            <w:r>
              <w:rPr>
                <w:noProof/>
                <w:webHidden/>
              </w:rPr>
              <w:fldChar w:fldCharType="begin"/>
            </w:r>
            <w:r>
              <w:rPr>
                <w:noProof/>
                <w:webHidden/>
              </w:rPr>
              <w:instrText xml:space="preserve"> PAGEREF _Toc307167779 \h </w:instrText>
            </w:r>
            <w:r>
              <w:rPr>
                <w:noProof/>
                <w:webHidden/>
              </w:rPr>
            </w:r>
            <w:r>
              <w:rPr>
                <w:noProof/>
                <w:webHidden/>
              </w:rPr>
              <w:fldChar w:fldCharType="separate"/>
            </w:r>
            <w:r w:rsidR="001B7B70">
              <w:rPr>
                <w:noProof/>
                <w:webHidden/>
              </w:rPr>
              <w:t>64</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80" w:history="1">
            <w:r w:rsidRPr="00D065D9">
              <w:rPr>
                <w:rStyle w:val="Hyperlink"/>
                <w:noProof/>
              </w:rPr>
              <w:t>4.2</w:t>
            </w:r>
            <w:r>
              <w:rPr>
                <w:rFonts w:asciiTheme="minorHAnsi" w:eastAsiaTheme="minorEastAsia" w:hAnsiTheme="minorHAnsi" w:cstheme="minorBidi"/>
                <w:noProof/>
                <w:sz w:val="22"/>
                <w:szCs w:val="22"/>
                <w:lang w:val="en-US"/>
              </w:rPr>
              <w:tab/>
            </w:r>
            <w:r w:rsidRPr="00D065D9">
              <w:rPr>
                <w:rStyle w:val="Hyperlink"/>
                <w:noProof/>
              </w:rPr>
              <w:t>History Aware Based Indoor Tracking System (HABITS)</w:t>
            </w:r>
            <w:r>
              <w:rPr>
                <w:noProof/>
                <w:webHidden/>
              </w:rPr>
              <w:tab/>
            </w:r>
            <w:r>
              <w:rPr>
                <w:noProof/>
                <w:webHidden/>
              </w:rPr>
              <w:fldChar w:fldCharType="begin"/>
            </w:r>
            <w:r>
              <w:rPr>
                <w:noProof/>
                <w:webHidden/>
              </w:rPr>
              <w:instrText xml:space="preserve"> PAGEREF _Toc307167780 \h </w:instrText>
            </w:r>
            <w:r>
              <w:rPr>
                <w:noProof/>
                <w:webHidden/>
              </w:rPr>
            </w:r>
            <w:r>
              <w:rPr>
                <w:noProof/>
                <w:webHidden/>
              </w:rPr>
              <w:fldChar w:fldCharType="separate"/>
            </w:r>
            <w:r w:rsidR="001B7B70">
              <w:rPr>
                <w:noProof/>
                <w:webHidden/>
              </w:rPr>
              <w:t>64</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81" w:history="1">
            <w:r w:rsidRPr="00D065D9">
              <w:rPr>
                <w:rStyle w:val="Hyperlink"/>
                <w:noProof/>
              </w:rPr>
              <w:t>4.2.1</w:t>
            </w:r>
            <w:r>
              <w:rPr>
                <w:rFonts w:asciiTheme="minorHAnsi" w:eastAsiaTheme="minorEastAsia" w:hAnsiTheme="minorHAnsi" w:cstheme="minorBidi"/>
                <w:noProof/>
                <w:sz w:val="22"/>
                <w:szCs w:val="22"/>
                <w:lang w:val="en-US"/>
              </w:rPr>
              <w:tab/>
            </w:r>
            <w:r w:rsidRPr="00D065D9">
              <w:rPr>
                <w:rStyle w:val="Hyperlink"/>
                <w:noProof/>
              </w:rPr>
              <w:t>Graph/Topological Map</w:t>
            </w:r>
            <w:r>
              <w:rPr>
                <w:noProof/>
                <w:webHidden/>
              </w:rPr>
              <w:tab/>
            </w:r>
            <w:r>
              <w:rPr>
                <w:noProof/>
                <w:webHidden/>
              </w:rPr>
              <w:fldChar w:fldCharType="begin"/>
            </w:r>
            <w:r>
              <w:rPr>
                <w:noProof/>
                <w:webHidden/>
              </w:rPr>
              <w:instrText xml:space="preserve"> PAGEREF _Toc307167781 \h </w:instrText>
            </w:r>
            <w:r>
              <w:rPr>
                <w:noProof/>
                <w:webHidden/>
              </w:rPr>
            </w:r>
            <w:r>
              <w:rPr>
                <w:noProof/>
                <w:webHidden/>
              </w:rPr>
              <w:fldChar w:fldCharType="separate"/>
            </w:r>
            <w:r w:rsidR="001B7B70">
              <w:rPr>
                <w:noProof/>
                <w:webHidden/>
              </w:rPr>
              <w:t>65</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82" w:history="1">
            <w:r w:rsidRPr="00D065D9">
              <w:rPr>
                <w:rStyle w:val="Hyperlink"/>
                <w:noProof/>
              </w:rPr>
              <w:t>4.2.2</w:t>
            </w:r>
            <w:r>
              <w:rPr>
                <w:rFonts w:asciiTheme="minorHAnsi" w:eastAsiaTheme="minorEastAsia" w:hAnsiTheme="minorHAnsi" w:cstheme="minorBidi"/>
                <w:noProof/>
                <w:sz w:val="22"/>
                <w:szCs w:val="22"/>
                <w:lang w:val="en-US"/>
              </w:rPr>
              <w:tab/>
            </w:r>
            <w:r w:rsidRPr="00D065D9">
              <w:rPr>
                <w:rStyle w:val="Hyperlink"/>
                <w:noProof/>
              </w:rPr>
              <w:t>Node Learning</w:t>
            </w:r>
            <w:r>
              <w:rPr>
                <w:noProof/>
                <w:webHidden/>
              </w:rPr>
              <w:tab/>
            </w:r>
            <w:r>
              <w:rPr>
                <w:noProof/>
                <w:webHidden/>
              </w:rPr>
              <w:fldChar w:fldCharType="begin"/>
            </w:r>
            <w:r>
              <w:rPr>
                <w:noProof/>
                <w:webHidden/>
              </w:rPr>
              <w:instrText xml:space="preserve"> PAGEREF _Toc307167782 \h </w:instrText>
            </w:r>
            <w:r>
              <w:rPr>
                <w:noProof/>
                <w:webHidden/>
              </w:rPr>
            </w:r>
            <w:r>
              <w:rPr>
                <w:noProof/>
                <w:webHidden/>
              </w:rPr>
              <w:fldChar w:fldCharType="separate"/>
            </w:r>
            <w:r w:rsidR="001B7B70">
              <w:rPr>
                <w:noProof/>
                <w:webHidden/>
              </w:rPr>
              <w:t>67</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83" w:history="1">
            <w:r w:rsidRPr="00D065D9">
              <w:rPr>
                <w:rStyle w:val="Hyperlink"/>
                <w:noProof/>
              </w:rPr>
              <w:t>4.2.3</w:t>
            </w:r>
            <w:r>
              <w:rPr>
                <w:rFonts w:asciiTheme="minorHAnsi" w:eastAsiaTheme="minorEastAsia" w:hAnsiTheme="minorHAnsi" w:cstheme="minorBidi"/>
                <w:noProof/>
                <w:sz w:val="22"/>
                <w:szCs w:val="22"/>
                <w:lang w:val="en-US"/>
              </w:rPr>
              <w:tab/>
            </w:r>
            <w:r w:rsidRPr="00D065D9">
              <w:rPr>
                <w:rStyle w:val="Hyperlink"/>
                <w:noProof/>
              </w:rPr>
              <w:t>Markov chain</w:t>
            </w:r>
            <w:r>
              <w:rPr>
                <w:noProof/>
                <w:webHidden/>
              </w:rPr>
              <w:tab/>
            </w:r>
            <w:r>
              <w:rPr>
                <w:noProof/>
                <w:webHidden/>
              </w:rPr>
              <w:fldChar w:fldCharType="begin"/>
            </w:r>
            <w:r>
              <w:rPr>
                <w:noProof/>
                <w:webHidden/>
              </w:rPr>
              <w:instrText xml:space="preserve"> PAGEREF _Toc307167783 \h </w:instrText>
            </w:r>
            <w:r>
              <w:rPr>
                <w:noProof/>
                <w:webHidden/>
              </w:rPr>
            </w:r>
            <w:r>
              <w:rPr>
                <w:noProof/>
                <w:webHidden/>
              </w:rPr>
              <w:fldChar w:fldCharType="separate"/>
            </w:r>
            <w:r w:rsidR="001B7B70">
              <w:rPr>
                <w:noProof/>
                <w:webHidden/>
              </w:rPr>
              <w:t>70</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84" w:history="1">
            <w:r w:rsidRPr="00D065D9">
              <w:rPr>
                <w:rStyle w:val="Hyperlink"/>
                <w:noProof/>
              </w:rPr>
              <w:t>4.3</w:t>
            </w:r>
            <w:r>
              <w:rPr>
                <w:rFonts w:asciiTheme="minorHAnsi" w:eastAsiaTheme="minorEastAsia" w:hAnsiTheme="minorHAnsi" w:cstheme="minorBidi"/>
                <w:noProof/>
                <w:sz w:val="22"/>
                <w:szCs w:val="22"/>
                <w:lang w:val="en-US"/>
              </w:rPr>
              <w:tab/>
            </w:r>
            <w:r w:rsidRPr="00D065D9">
              <w:rPr>
                <w:rStyle w:val="Hyperlink"/>
                <w:noProof/>
              </w:rPr>
              <w:t>Discrete Bayes filter</w:t>
            </w:r>
            <w:r>
              <w:rPr>
                <w:noProof/>
                <w:webHidden/>
              </w:rPr>
              <w:tab/>
            </w:r>
            <w:r>
              <w:rPr>
                <w:noProof/>
                <w:webHidden/>
              </w:rPr>
              <w:fldChar w:fldCharType="begin"/>
            </w:r>
            <w:r>
              <w:rPr>
                <w:noProof/>
                <w:webHidden/>
              </w:rPr>
              <w:instrText xml:space="preserve"> PAGEREF _Toc307167784 \h </w:instrText>
            </w:r>
            <w:r>
              <w:rPr>
                <w:noProof/>
                <w:webHidden/>
              </w:rPr>
            </w:r>
            <w:r>
              <w:rPr>
                <w:noProof/>
                <w:webHidden/>
              </w:rPr>
              <w:fldChar w:fldCharType="separate"/>
            </w:r>
            <w:r w:rsidR="001B7B70">
              <w:rPr>
                <w:noProof/>
                <w:webHidden/>
              </w:rPr>
              <w:t>70</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85" w:history="1">
            <w:r w:rsidRPr="00D065D9">
              <w:rPr>
                <w:rStyle w:val="Hyperlink"/>
                <w:noProof/>
              </w:rPr>
              <w:t>4.4</w:t>
            </w:r>
            <w:r>
              <w:rPr>
                <w:rFonts w:asciiTheme="minorHAnsi" w:eastAsiaTheme="minorEastAsia" w:hAnsiTheme="minorHAnsi" w:cstheme="minorBidi"/>
                <w:noProof/>
                <w:sz w:val="22"/>
                <w:szCs w:val="22"/>
                <w:lang w:val="en-US"/>
              </w:rPr>
              <w:tab/>
            </w:r>
            <w:r w:rsidRPr="00D065D9">
              <w:rPr>
                <w:rStyle w:val="Hyperlink"/>
                <w:noProof/>
              </w:rPr>
              <w:t>Preferred paths</w:t>
            </w:r>
            <w:r>
              <w:rPr>
                <w:noProof/>
                <w:webHidden/>
              </w:rPr>
              <w:tab/>
            </w:r>
            <w:r>
              <w:rPr>
                <w:noProof/>
                <w:webHidden/>
              </w:rPr>
              <w:fldChar w:fldCharType="begin"/>
            </w:r>
            <w:r>
              <w:rPr>
                <w:noProof/>
                <w:webHidden/>
              </w:rPr>
              <w:instrText xml:space="preserve"> PAGEREF _Toc307167785 \h </w:instrText>
            </w:r>
            <w:r>
              <w:rPr>
                <w:noProof/>
                <w:webHidden/>
              </w:rPr>
            </w:r>
            <w:r>
              <w:rPr>
                <w:noProof/>
                <w:webHidden/>
              </w:rPr>
              <w:fldChar w:fldCharType="separate"/>
            </w:r>
            <w:r w:rsidR="001B7B70">
              <w:rPr>
                <w:noProof/>
                <w:webHidden/>
              </w:rPr>
              <w:t>73</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86" w:history="1">
            <w:r w:rsidRPr="00D065D9">
              <w:rPr>
                <w:rStyle w:val="Hyperlink"/>
                <w:noProof/>
              </w:rPr>
              <w:t>4.5</w:t>
            </w:r>
            <w:r>
              <w:rPr>
                <w:rFonts w:asciiTheme="minorHAnsi" w:eastAsiaTheme="minorEastAsia" w:hAnsiTheme="minorHAnsi" w:cstheme="minorBidi"/>
                <w:noProof/>
                <w:sz w:val="22"/>
                <w:szCs w:val="22"/>
                <w:lang w:val="en-US"/>
              </w:rPr>
              <w:tab/>
            </w:r>
            <w:r w:rsidRPr="00D065D9">
              <w:rPr>
                <w:rStyle w:val="Hyperlink"/>
                <w:noProof/>
              </w:rPr>
              <w:t>Summary</w:t>
            </w:r>
            <w:r>
              <w:rPr>
                <w:noProof/>
                <w:webHidden/>
              </w:rPr>
              <w:tab/>
            </w:r>
            <w:r>
              <w:rPr>
                <w:noProof/>
                <w:webHidden/>
              </w:rPr>
              <w:fldChar w:fldCharType="begin"/>
            </w:r>
            <w:r>
              <w:rPr>
                <w:noProof/>
                <w:webHidden/>
              </w:rPr>
              <w:instrText xml:space="preserve"> PAGEREF _Toc307167786 \h </w:instrText>
            </w:r>
            <w:r>
              <w:rPr>
                <w:noProof/>
                <w:webHidden/>
              </w:rPr>
            </w:r>
            <w:r>
              <w:rPr>
                <w:noProof/>
                <w:webHidden/>
              </w:rPr>
              <w:fldChar w:fldCharType="separate"/>
            </w:r>
            <w:r w:rsidR="001B7B70">
              <w:rPr>
                <w:noProof/>
                <w:webHidden/>
              </w:rPr>
              <w:t>75</w:t>
            </w:r>
            <w:r>
              <w:rPr>
                <w:noProof/>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787" w:history="1">
            <w:r w:rsidRPr="00D065D9">
              <w:rPr>
                <w:rStyle w:val="Hyperlink"/>
              </w:rPr>
              <w:t>Chapter 5.</w:t>
            </w:r>
            <w:r>
              <w:rPr>
                <w:rFonts w:asciiTheme="minorHAnsi" w:eastAsiaTheme="minorEastAsia" w:hAnsiTheme="minorHAnsi" w:cstheme="minorBidi"/>
                <w:b w:val="0"/>
                <w:sz w:val="22"/>
                <w:szCs w:val="22"/>
                <w:lang w:val="en-US"/>
              </w:rPr>
              <w:tab/>
            </w:r>
            <w:r w:rsidRPr="00D065D9">
              <w:rPr>
                <w:rStyle w:val="Hyperlink"/>
              </w:rPr>
              <w:t>Implementation of HABITS</w:t>
            </w:r>
            <w:r>
              <w:rPr>
                <w:webHidden/>
              </w:rPr>
              <w:tab/>
            </w:r>
            <w:r>
              <w:rPr>
                <w:webHidden/>
              </w:rPr>
              <w:fldChar w:fldCharType="begin"/>
            </w:r>
            <w:r>
              <w:rPr>
                <w:webHidden/>
              </w:rPr>
              <w:instrText xml:space="preserve"> PAGEREF _Toc307167787 \h </w:instrText>
            </w:r>
            <w:r>
              <w:rPr>
                <w:webHidden/>
              </w:rPr>
            </w:r>
            <w:r>
              <w:rPr>
                <w:webHidden/>
              </w:rPr>
              <w:fldChar w:fldCharType="separate"/>
            </w:r>
            <w:r w:rsidR="001B7B70">
              <w:rPr>
                <w:webHidden/>
              </w:rPr>
              <w:t>76</w:t>
            </w:r>
            <w:r>
              <w:rPr>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88" w:history="1">
            <w:r w:rsidRPr="00D065D9">
              <w:rPr>
                <w:rStyle w:val="Hyperlink"/>
                <w:noProof/>
              </w:rPr>
              <w:t>5.1</w:t>
            </w:r>
            <w:r>
              <w:rPr>
                <w:rFonts w:asciiTheme="minorHAnsi" w:eastAsiaTheme="minorEastAsia" w:hAnsiTheme="minorHAnsi" w:cstheme="minorBidi"/>
                <w:noProof/>
                <w:sz w:val="22"/>
                <w:szCs w:val="22"/>
                <w:lang w:val="en-US"/>
              </w:rPr>
              <w:tab/>
            </w:r>
            <w:r w:rsidRPr="00D065D9">
              <w:rPr>
                <w:rStyle w:val="Hyperlink"/>
                <w:noProof/>
              </w:rPr>
              <w:t>The HABITS Movement Modelling Framework</w:t>
            </w:r>
            <w:r>
              <w:rPr>
                <w:noProof/>
                <w:webHidden/>
              </w:rPr>
              <w:tab/>
            </w:r>
            <w:r>
              <w:rPr>
                <w:noProof/>
                <w:webHidden/>
              </w:rPr>
              <w:fldChar w:fldCharType="begin"/>
            </w:r>
            <w:r>
              <w:rPr>
                <w:noProof/>
                <w:webHidden/>
              </w:rPr>
              <w:instrText xml:space="preserve"> PAGEREF _Toc307167788 \h </w:instrText>
            </w:r>
            <w:r>
              <w:rPr>
                <w:noProof/>
                <w:webHidden/>
              </w:rPr>
            </w:r>
            <w:r>
              <w:rPr>
                <w:noProof/>
                <w:webHidden/>
              </w:rPr>
              <w:fldChar w:fldCharType="separate"/>
            </w:r>
            <w:r w:rsidR="001B7B70">
              <w:rPr>
                <w:noProof/>
                <w:webHidden/>
              </w:rPr>
              <w:t>76</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89" w:history="1">
            <w:r w:rsidRPr="00D065D9">
              <w:rPr>
                <w:rStyle w:val="Hyperlink"/>
                <w:noProof/>
              </w:rPr>
              <w:t>5.2</w:t>
            </w:r>
            <w:r>
              <w:rPr>
                <w:rFonts w:asciiTheme="minorHAnsi" w:eastAsiaTheme="minorEastAsia" w:hAnsiTheme="minorHAnsi" w:cstheme="minorBidi"/>
                <w:noProof/>
                <w:sz w:val="22"/>
                <w:szCs w:val="22"/>
                <w:lang w:val="en-US"/>
              </w:rPr>
              <w:tab/>
            </w:r>
            <w:r w:rsidRPr="00D065D9">
              <w:rPr>
                <w:rStyle w:val="Hyperlink"/>
                <w:noProof/>
              </w:rPr>
              <w:t>Ekahau RTLS - Test bed system</w:t>
            </w:r>
            <w:r>
              <w:rPr>
                <w:noProof/>
                <w:webHidden/>
              </w:rPr>
              <w:tab/>
            </w:r>
            <w:r>
              <w:rPr>
                <w:noProof/>
                <w:webHidden/>
              </w:rPr>
              <w:fldChar w:fldCharType="begin"/>
            </w:r>
            <w:r>
              <w:rPr>
                <w:noProof/>
                <w:webHidden/>
              </w:rPr>
              <w:instrText xml:space="preserve"> PAGEREF _Toc307167789 \h </w:instrText>
            </w:r>
            <w:r>
              <w:rPr>
                <w:noProof/>
                <w:webHidden/>
              </w:rPr>
            </w:r>
            <w:r>
              <w:rPr>
                <w:noProof/>
                <w:webHidden/>
              </w:rPr>
              <w:fldChar w:fldCharType="separate"/>
            </w:r>
            <w:r w:rsidR="001B7B70">
              <w:rPr>
                <w:noProof/>
                <w:webHidden/>
              </w:rPr>
              <w:t>78</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90" w:history="1">
            <w:r w:rsidRPr="00D065D9">
              <w:rPr>
                <w:rStyle w:val="Hyperlink"/>
                <w:noProof/>
              </w:rPr>
              <w:t>5.2.1</w:t>
            </w:r>
            <w:r>
              <w:rPr>
                <w:rFonts w:asciiTheme="minorHAnsi" w:eastAsiaTheme="minorEastAsia" w:hAnsiTheme="minorHAnsi" w:cstheme="minorBidi"/>
                <w:noProof/>
                <w:sz w:val="22"/>
                <w:szCs w:val="22"/>
                <w:lang w:val="en-US"/>
              </w:rPr>
              <w:tab/>
            </w:r>
            <w:r w:rsidRPr="00D065D9">
              <w:rPr>
                <w:rStyle w:val="Hyperlink"/>
                <w:noProof/>
              </w:rPr>
              <w:t>Adding Zones</w:t>
            </w:r>
            <w:r>
              <w:rPr>
                <w:noProof/>
                <w:webHidden/>
              </w:rPr>
              <w:tab/>
            </w:r>
            <w:r>
              <w:rPr>
                <w:noProof/>
                <w:webHidden/>
              </w:rPr>
              <w:fldChar w:fldCharType="begin"/>
            </w:r>
            <w:r>
              <w:rPr>
                <w:noProof/>
                <w:webHidden/>
              </w:rPr>
              <w:instrText xml:space="preserve"> PAGEREF _Toc307167790 \h </w:instrText>
            </w:r>
            <w:r>
              <w:rPr>
                <w:noProof/>
                <w:webHidden/>
              </w:rPr>
            </w:r>
            <w:r>
              <w:rPr>
                <w:noProof/>
                <w:webHidden/>
              </w:rPr>
              <w:fldChar w:fldCharType="separate"/>
            </w:r>
            <w:r w:rsidR="001B7B70">
              <w:rPr>
                <w:noProof/>
                <w:webHidden/>
              </w:rPr>
              <w:t>82</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91" w:history="1">
            <w:r w:rsidRPr="00D065D9">
              <w:rPr>
                <w:rStyle w:val="Hyperlink"/>
                <w:noProof/>
              </w:rPr>
              <w:t>5.2.2</w:t>
            </w:r>
            <w:r>
              <w:rPr>
                <w:rFonts w:asciiTheme="minorHAnsi" w:eastAsiaTheme="minorEastAsia" w:hAnsiTheme="minorHAnsi" w:cstheme="minorBidi"/>
                <w:noProof/>
                <w:sz w:val="22"/>
                <w:szCs w:val="22"/>
                <w:lang w:val="en-US"/>
              </w:rPr>
              <w:tab/>
            </w:r>
            <w:r w:rsidRPr="00D065D9">
              <w:rPr>
                <w:rStyle w:val="Hyperlink"/>
                <w:noProof/>
              </w:rPr>
              <w:t>Ekahau Rules</w:t>
            </w:r>
            <w:r>
              <w:rPr>
                <w:noProof/>
                <w:webHidden/>
              </w:rPr>
              <w:tab/>
            </w:r>
            <w:r>
              <w:rPr>
                <w:noProof/>
                <w:webHidden/>
              </w:rPr>
              <w:fldChar w:fldCharType="begin"/>
            </w:r>
            <w:r>
              <w:rPr>
                <w:noProof/>
                <w:webHidden/>
              </w:rPr>
              <w:instrText xml:space="preserve"> PAGEREF _Toc307167791 \h </w:instrText>
            </w:r>
            <w:r>
              <w:rPr>
                <w:noProof/>
                <w:webHidden/>
              </w:rPr>
            </w:r>
            <w:r>
              <w:rPr>
                <w:noProof/>
                <w:webHidden/>
              </w:rPr>
              <w:fldChar w:fldCharType="separate"/>
            </w:r>
            <w:r w:rsidR="001B7B70">
              <w:rPr>
                <w:noProof/>
                <w:webHidden/>
              </w:rPr>
              <w:t>82</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92" w:history="1">
            <w:r w:rsidRPr="00D065D9">
              <w:rPr>
                <w:rStyle w:val="Hyperlink"/>
                <w:noProof/>
              </w:rPr>
              <w:t>5.3</w:t>
            </w:r>
            <w:r>
              <w:rPr>
                <w:rFonts w:asciiTheme="minorHAnsi" w:eastAsiaTheme="minorEastAsia" w:hAnsiTheme="minorHAnsi" w:cstheme="minorBidi"/>
                <w:noProof/>
                <w:sz w:val="22"/>
                <w:szCs w:val="22"/>
                <w:lang w:val="en-US"/>
              </w:rPr>
              <w:tab/>
            </w:r>
            <w:r w:rsidRPr="00D065D9">
              <w:rPr>
                <w:rStyle w:val="Hyperlink"/>
                <w:noProof/>
              </w:rPr>
              <w:t>HABITS Pre-Operation</w:t>
            </w:r>
            <w:r>
              <w:rPr>
                <w:noProof/>
                <w:webHidden/>
              </w:rPr>
              <w:tab/>
            </w:r>
            <w:r>
              <w:rPr>
                <w:noProof/>
                <w:webHidden/>
              </w:rPr>
              <w:fldChar w:fldCharType="begin"/>
            </w:r>
            <w:r>
              <w:rPr>
                <w:noProof/>
                <w:webHidden/>
              </w:rPr>
              <w:instrText xml:space="preserve"> PAGEREF _Toc307167792 \h </w:instrText>
            </w:r>
            <w:r>
              <w:rPr>
                <w:noProof/>
                <w:webHidden/>
              </w:rPr>
            </w:r>
            <w:r>
              <w:rPr>
                <w:noProof/>
                <w:webHidden/>
              </w:rPr>
              <w:fldChar w:fldCharType="separate"/>
            </w:r>
            <w:r w:rsidR="001B7B70">
              <w:rPr>
                <w:noProof/>
                <w:webHidden/>
              </w:rPr>
              <w:t>85</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93" w:history="1">
            <w:r w:rsidRPr="00D065D9">
              <w:rPr>
                <w:rStyle w:val="Hyperlink"/>
                <w:noProof/>
              </w:rPr>
              <w:t>5.3.1</w:t>
            </w:r>
            <w:r>
              <w:rPr>
                <w:rFonts w:asciiTheme="minorHAnsi" w:eastAsiaTheme="minorEastAsia" w:hAnsiTheme="minorHAnsi" w:cstheme="minorBidi"/>
                <w:noProof/>
                <w:sz w:val="22"/>
                <w:szCs w:val="22"/>
                <w:lang w:val="en-US"/>
              </w:rPr>
              <w:tab/>
            </w:r>
            <w:r w:rsidRPr="00D065D9">
              <w:rPr>
                <w:rStyle w:val="Hyperlink"/>
                <w:noProof/>
              </w:rPr>
              <w:t>Adjacency matrix</w:t>
            </w:r>
            <w:r>
              <w:rPr>
                <w:noProof/>
                <w:webHidden/>
              </w:rPr>
              <w:tab/>
            </w:r>
            <w:r>
              <w:rPr>
                <w:noProof/>
                <w:webHidden/>
              </w:rPr>
              <w:fldChar w:fldCharType="begin"/>
            </w:r>
            <w:r>
              <w:rPr>
                <w:noProof/>
                <w:webHidden/>
              </w:rPr>
              <w:instrText xml:space="preserve"> PAGEREF _Toc307167793 \h </w:instrText>
            </w:r>
            <w:r>
              <w:rPr>
                <w:noProof/>
                <w:webHidden/>
              </w:rPr>
            </w:r>
            <w:r>
              <w:rPr>
                <w:noProof/>
                <w:webHidden/>
              </w:rPr>
              <w:fldChar w:fldCharType="separate"/>
            </w:r>
            <w:r w:rsidR="001B7B70">
              <w:rPr>
                <w:noProof/>
                <w:webHidden/>
              </w:rPr>
              <w:t>86</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94" w:history="1">
            <w:r w:rsidRPr="00D065D9">
              <w:rPr>
                <w:rStyle w:val="Hyperlink"/>
                <w:noProof/>
              </w:rPr>
              <w:t>5.3.2</w:t>
            </w:r>
            <w:r>
              <w:rPr>
                <w:rFonts w:asciiTheme="minorHAnsi" w:eastAsiaTheme="minorEastAsia" w:hAnsiTheme="minorHAnsi" w:cstheme="minorBidi"/>
                <w:noProof/>
                <w:sz w:val="22"/>
                <w:szCs w:val="22"/>
                <w:lang w:val="en-US"/>
              </w:rPr>
              <w:tab/>
            </w:r>
            <w:r w:rsidRPr="00D065D9">
              <w:rPr>
                <w:rStyle w:val="Hyperlink"/>
                <w:noProof/>
              </w:rPr>
              <w:t>Distance matrix</w:t>
            </w:r>
            <w:r>
              <w:rPr>
                <w:noProof/>
                <w:webHidden/>
              </w:rPr>
              <w:tab/>
            </w:r>
            <w:r>
              <w:rPr>
                <w:noProof/>
                <w:webHidden/>
              </w:rPr>
              <w:fldChar w:fldCharType="begin"/>
            </w:r>
            <w:r>
              <w:rPr>
                <w:noProof/>
                <w:webHidden/>
              </w:rPr>
              <w:instrText xml:space="preserve"> PAGEREF _Toc307167794 \h </w:instrText>
            </w:r>
            <w:r>
              <w:rPr>
                <w:noProof/>
                <w:webHidden/>
              </w:rPr>
            </w:r>
            <w:r>
              <w:rPr>
                <w:noProof/>
                <w:webHidden/>
              </w:rPr>
              <w:fldChar w:fldCharType="separate"/>
            </w:r>
            <w:r w:rsidR="001B7B70">
              <w:rPr>
                <w:noProof/>
                <w:webHidden/>
              </w:rPr>
              <w:t>88</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95" w:history="1">
            <w:r w:rsidRPr="00D065D9">
              <w:rPr>
                <w:rStyle w:val="Hyperlink"/>
                <w:noProof/>
              </w:rPr>
              <w:t>5.3.3</w:t>
            </w:r>
            <w:r>
              <w:rPr>
                <w:rFonts w:asciiTheme="minorHAnsi" w:eastAsiaTheme="minorEastAsia" w:hAnsiTheme="minorHAnsi" w:cstheme="minorBidi"/>
                <w:noProof/>
                <w:sz w:val="22"/>
                <w:szCs w:val="22"/>
                <w:lang w:val="en-US"/>
              </w:rPr>
              <w:tab/>
            </w:r>
            <w:r w:rsidRPr="00D065D9">
              <w:rPr>
                <w:rStyle w:val="Hyperlink"/>
                <w:noProof/>
              </w:rPr>
              <w:t>Wait nodes</w:t>
            </w:r>
            <w:r>
              <w:rPr>
                <w:noProof/>
                <w:webHidden/>
              </w:rPr>
              <w:tab/>
            </w:r>
            <w:r>
              <w:rPr>
                <w:noProof/>
                <w:webHidden/>
              </w:rPr>
              <w:fldChar w:fldCharType="begin"/>
            </w:r>
            <w:r>
              <w:rPr>
                <w:noProof/>
                <w:webHidden/>
              </w:rPr>
              <w:instrText xml:space="preserve"> PAGEREF _Toc307167795 \h </w:instrText>
            </w:r>
            <w:r>
              <w:rPr>
                <w:noProof/>
                <w:webHidden/>
              </w:rPr>
            </w:r>
            <w:r>
              <w:rPr>
                <w:noProof/>
                <w:webHidden/>
              </w:rPr>
              <w:fldChar w:fldCharType="separate"/>
            </w:r>
            <w:r w:rsidR="001B7B70">
              <w:rPr>
                <w:noProof/>
                <w:webHidden/>
              </w:rPr>
              <w:t>88</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96" w:history="1">
            <w:r w:rsidRPr="00D065D9">
              <w:rPr>
                <w:rStyle w:val="Hyperlink"/>
                <w:noProof/>
              </w:rPr>
              <w:t>5.3.4</w:t>
            </w:r>
            <w:r>
              <w:rPr>
                <w:rFonts w:asciiTheme="minorHAnsi" w:eastAsiaTheme="minorEastAsia" w:hAnsiTheme="minorHAnsi" w:cstheme="minorBidi"/>
                <w:noProof/>
                <w:sz w:val="22"/>
                <w:szCs w:val="22"/>
                <w:lang w:val="en-US"/>
              </w:rPr>
              <w:tab/>
            </w:r>
            <w:r w:rsidRPr="00D065D9">
              <w:rPr>
                <w:rStyle w:val="Hyperlink"/>
                <w:noProof/>
              </w:rPr>
              <w:t>Transition matrix</w:t>
            </w:r>
            <w:r>
              <w:rPr>
                <w:noProof/>
                <w:webHidden/>
              </w:rPr>
              <w:tab/>
            </w:r>
            <w:r>
              <w:rPr>
                <w:noProof/>
                <w:webHidden/>
              </w:rPr>
              <w:fldChar w:fldCharType="begin"/>
            </w:r>
            <w:r>
              <w:rPr>
                <w:noProof/>
                <w:webHidden/>
              </w:rPr>
              <w:instrText xml:space="preserve"> PAGEREF _Toc307167796 \h </w:instrText>
            </w:r>
            <w:r>
              <w:rPr>
                <w:noProof/>
                <w:webHidden/>
              </w:rPr>
            </w:r>
            <w:r>
              <w:rPr>
                <w:noProof/>
                <w:webHidden/>
              </w:rPr>
              <w:fldChar w:fldCharType="separate"/>
            </w:r>
            <w:r w:rsidR="001B7B70">
              <w:rPr>
                <w:noProof/>
                <w:webHidden/>
              </w:rPr>
              <w:t>91</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97" w:history="1">
            <w:r w:rsidRPr="00D065D9">
              <w:rPr>
                <w:rStyle w:val="Hyperlink"/>
                <w:noProof/>
              </w:rPr>
              <w:t>5.3.5</w:t>
            </w:r>
            <w:r>
              <w:rPr>
                <w:rFonts w:asciiTheme="minorHAnsi" w:eastAsiaTheme="minorEastAsia" w:hAnsiTheme="minorHAnsi" w:cstheme="minorBidi"/>
                <w:noProof/>
                <w:sz w:val="22"/>
                <w:szCs w:val="22"/>
                <w:lang w:val="en-US"/>
              </w:rPr>
              <w:tab/>
            </w:r>
            <w:r w:rsidRPr="00D065D9">
              <w:rPr>
                <w:rStyle w:val="Hyperlink"/>
                <w:noProof/>
              </w:rPr>
              <w:t>Speed</w:t>
            </w:r>
            <w:r>
              <w:rPr>
                <w:noProof/>
                <w:webHidden/>
              </w:rPr>
              <w:tab/>
            </w:r>
            <w:r>
              <w:rPr>
                <w:noProof/>
                <w:webHidden/>
              </w:rPr>
              <w:fldChar w:fldCharType="begin"/>
            </w:r>
            <w:r>
              <w:rPr>
                <w:noProof/>
                <w:webHidden/>
              </w:rPr>
              <w:instrText xml:space="preserve"> PAGEREF _Toc307167797 \h </w:instrText>
            </w:r>
            <w:r>
              <w:rPr>
                <w:noProof/>
                <w:webHidden/>
              </w:rPr>
            </w:r>
            <w:r>
              <w:rPr>
                <w:noProof/>
                <w:webHidden/>
              </w:rPr>
              <w:fldChar w:fldCharType="separate"/>
            </w:r>
            <w:r w:rsidR="001B7B70">
              <w:rPr>
                <w:noProof/>
                <w:webHidden/>
              </w:rPr>
              <w:t>95</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798" w:history="1">
            <w:r w:rsidRPr="00D065D9">
              <w:rPr>
                <w:rStyle w:val="Hyperlink"/>
                <w:noProof/>
              </w:rPr>
              <w:t>5.3.6</w:t>
            </w:r>
            <w:r>
              <w:rPr>
                <w:rFonts w:asciiTheme="minorHAnsi" w:eastAsiaTheme="minorEastAsia" w:hAnsiTheme="minorHAnsi" w:cstheme="minorBidi"/>
                <w:noProof/>
                <w:sz w:val="22"/>
                <w:szCs w:val="22"/>
                <w:lang w:val="en-US"/>
              </w:rPr>
              <w:tab/>
            </w:r>
            <w:r w:rsidRPr="00D065D9">
              <w:rPr>
                <w:rStyle w:val="Hyperlink"/>
                <w:noProof/>
              </w:rPr>
              <w:t>Preferred Paths</w:t>
            </w:r>
            <w:r>
              <w:rPr>
                <w:noProof/>
                <w:webHidden/>
              </w:rPr>
              <w:tab/>
            </w:r>
            <w:r>
              <w:rPr>
                <w:noProof/>
                <w:webHidden/>
              </w:rPr>
              <w:fldChar w:fldCharType="begin"/>
            </w:r>
            <w:r>
              <w:rPr>
                <w:noProof/>
                <w:webHidden/>
              </w:rPr>
              <w:instrText xml:space="preserve"> PAGEREF _Toc307167798 \h </w:instrText>
            </w:r>
            <w:r>
              <w:rPr>
                <w:noProof/>
                <w:webHidden/>
              </w:rPr>
            </w:r>
            <w:r>
              <w:rPr>
                <w:noProof/>
                <w:webHidden/>
              </w:rPr>
              <w:fldChar w:fldCharType="separate"/>
            </w:r>
            <w:r w:rsidR="001B7B70">
              <w:rPr>
                <w:noProof/>
                <w:webHidden/>
              </w:rPr>
              <w:t>95</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799" w:history="1">
            <w:r w:rsidRPr="00D065D9">
              <w:rPr>
                <w:rStyle w:val="Hyperlink"/>
                <w:noProof/>
              </w:rPr>
              <w:t>5.4</w:t>
            </w:r>
            <w:r>
              <w:rPr>
                <w:rFonts w:asciiTheme="minorHAnsi" w:eastAsiaTheme="minorEastAsia" w:hAnsiTheme="minorHAnsi" w:cstheme="minorBidi"/>
                <w:noProof/>
                <w:sz w:val="22"/>
                <w:szCs w:val="22"/>
                <w:lang w:val="en-US"/>
              </w:rPr>
              <w:tab/>
            </w:r>
            <w:r w:rsidRPr="00D065D9">
              <w:rPr>
                <w:rStyle w:val="Hyperlink"/>
                <w:noProof/>
              </w:rPr>
              <w:t>HABITS Operation</w:t>
            </w:r>
            <w:r>
              <w:rPr>
                <w:noProof/>
                <w:webHidden/>
              </w:rPr>
              <w:tab/>
            </w:r>
            <w:r>
              <w:rPr>
                <w:noProof/>
                <w:webHidden/>
              </w:rPr>
              <w:fldChar w:fldCharType="begin"/>
            </w:r>
            <w:r>
              <w:rPr>
                <w:noProof/>
                <w:webHidden/>
              </w:rPr>
              <w:instrText xml:space="preserve"> PAGEREF _Toc307167799 \h </w:instrText>
            </w:r>
            <w:r>
              <w:rPr>
                <w:noProof/>
                <w:webHidden/>
              </w:rPr>
            </w:r>
            <w:r>
              <w:rPr>
                <w:noProof/>
                <w:webHidden/>
              </w:rPr>
              <w:fldChar w:fldCharType="separate"/>
            </w:r>
            <w:r w:rsidR="001B7B70">
              <w:rPr>
                <w:noProof/>
                <w:webHidden/>
              </w:rPr>
              <w:t>98</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00" w:history="1">
            <w:r w:rsidRPr="00D065D9">
              <w:rPr>
                <w:rStyle w:val="Hyperlink"/>
                <w:noProof/>
              </w:rPr>
              <w:t>5.4.1</w:t>
            </w:r>
            <w:r>
              <w:rPr>
                <w:rFonts w:asciiTheme="minorHAnsi" w:eastAsiaTheme="minorEastAsia" w:hAnsiTheme="minorHAnsi" w:cstheme="minorBidi"/>
                <w:noProof/>
                <w:sz w:val="22"/>
                <w:szCs w:val="22"/>
                <w:lang w:val="en-US"/>
              </w:rPr>
              <w:tab/>
            </w:r>
            <w:r w:rsidRPr="00D065D9">
              <w:rPr>
                <w:rStyle w:val="Hyperlink"/>
                <w:noProof/>
              </w:rPr>
              <w:t>HABITS activation</w:t>
            </w:r>
            <w:r>
              <w:rPr>
                <w:noProof/>
                <w:webHidden/>
              </w:rPr>
              <w:tab/>
            </w:r>
            <w:r>
              <w:rPr>
                <w:noProof/>
                <w:webHidden/>
              </w:rPr>
              <w:fldChar w:fldCharType="begin"/>
            </w:r>
            <w:r>
              <w:rPr>
                <w:noProof/>
                <w:webHidden/>
              </w:rPr>
              <w:instrText xml:space="preserve"> PAGEREF _Toc307167800 \h </w:instrText>
            </w:r>
            <w:r>
              <w:rPr>
                <w:noProof/>
                <w:webHidden/>
              </w:rPr>
            </w:r>
            <w:r>
              <w:rPr>
                <w:noProof/>
                <w:webHidden/>
              </w:rPr>
              <w:fldChar w:fldCharType="separate"/>
            </w:r>
            <w:r w:rsidR="001B7B70">
              <w:rPr>
                <w:noProof/>
                <w:webHidden/>
              </w:rPr>
              <w:t>100</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01" w:history="1">
            <w:r w:rsidRPr="00D065D9">
              <w:rPr>
                <w:rStyle w:val="Hyperlink"/>
                <w:noProof/>
              </w:rPr>
              <w:t>5.4.2</w:t>
            </w:r>
            <w:r>
              <w:rPr>
                <w:rFonts w:asciiTheme="minorHAnsi" w:eastAsiaTheme="minorEastAsia" w:hAnsiTheme="minorHAnsi" w:cstheme="minorBidi"/>
                <w:noProof/>
                <w:sz w:val="22"/>
                <w:szCs w:val="22"/>
                <w:lang w:val="en-US"/>
              </w:rPr>
              <w:tab/>
            </w:r>
            <w:r w:rsidRPr="00D065D9">
              <w:rPr>
                <w:rStyle w:val="Hyperlink"/>
                <w:noProof/>
              </w:rPr>
              <w:t>Medium and Long Term Behaviour Suggestions</w:t>
            </w:r>
            <w:r>
              <w:rPr>
                <w:noProof/>
                <w:webHidden/>
              </w:rPr>
              <w:tab/>
            </w:r>
            <w:r>
              <w:rPr>
                <w:noProof/>
                <w:webHidden/>
              </w:rPr>
              <w:fldChar w:fldCharType="begin"/>
            </w:r>
            <w:r>
              <w:rPr>
                <w:noProof/>
                <w:webHidden/>
              </w:rPr>
              <w:instrText xml:space="preserve"> PAGEREF _Toc307167801 \h </w:instrText>
            </w:r>
            <w:r>
              <w:rPr>
                <w:noProof/>
                <w:webHidden/>
              </w:rPr>
            </w:r>
            <w:r>
              <w:rPr>
                <w:noProof/>
                <w:webHidden/>
              </w:rPr>
              <w:fldChar w:fldCharType="separate"/>
            </w:r>
            <w:r w:rsidR="001B7B70">
              <w:rPr>
                <w:noProof/>
                <w:webHidden/>
              </w:rPr>
              <w:t>102</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02" w:history="1">
            <w:r w:rsidRPr="00D065D9">
              <w:rPr>
                <w:rStyle w:val="Hyperlink"/>
                <w:noProof/>
              </w:rPr>
              <w:t>5.4.3</w:t>
            </w:r>
            <w:r>
              <w:rPr>
                <w:rFonts w:asciiTheme="minorHAnsi" w:eastAsiaTheme="minorEastAsia" w:hAnsiTheme="minorHAnsi" w:cstheme="minorBidi"/>
                <w:noProof/>
                <w:sz w:val="22"/>
                <w:szCs w:val="22"/>
                <w:lang w:val="en-US"/>
              </w:rPr>
              <w:tab/>
            </w:r>
            <w:r w:rsidRPr="00D065D9">
              <w:rPr>
                <w:rStyle w:val="Hyperlink"/>
                <w:noProof/>
              </w:rPr>
              <w:t>Updates outside of zones</w:t>
            </w:r>
            <w:r>
              <w:rPr>
                <w:noProof/>
                <w:webHidden/>
              </w:rPr>
              <w:tab/>
            </w:r>
            <w:r>
              <w:rPr>
                <w:noProof/>
                <w:webHidden/>
              </w:rPr>
              <w:fldChar w:fldCharType="begin"/>
            </w:r>
            <w:r>
              <w:rPr>
                <w:noProof/>
                <w:webHidden/>
              </w:rPr>
              <w:instrText xml:space="preserve"> PAGEREF _Toc307167802 \h </w:instrText>
            </w:r>
            <w:r>
              <w:rPr>
                <w:noProof/>
                <w:webHidden/>
              </w:rPr>
            </w:r>
            <w:r>
              <w:rPr>
                <w:noProof/>
                <w:webHidden/>
              </w:rPr>
              <w:fldChar w:fldCharType="separate"/>
            </w:r>
            <w:r w:rsidR="001B7B70">
              <w:rPr>
                <w:noProof/>
                <w:webHidden/>
              </w:rPr>
              <w:t>102</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03" w:history="1">
            <w:r w:rsidRPr="00D065D9">
              <w:rPr>
                <w:rStyle w:val="Hyperlink"/>
                <w:noProof/>
              </w:rPr>
              <w:t>5.5</w:t>
            </w:r>
            <w:r>
              <w:rPr>
                <w:rFonts w:asciiTheme="minorHAnsi" w:eastAsiaTheme="minorEastAsia" w:hAnsiTheme="minorHAnsi" w:cstheme="minorBidi"/>
                <w:noProof/>
                <w:sz w:val="22"/>
                <w:szCs w:val="22"/>
                <w:lang w:val="en-US"/>
              </w:rPr>
              <w:tab/>
            </w:r>
            <w:r w:rsidRPr="00D065D9">
              <w:rPr>
                <w:rStyle w:val="Hyperlink"/>
                <w:noProof/>
              </w:rPr>
              <w:t>HABITS worked example</w:t>
            </w:r>
            <w:r>
              <w:rPr>
                <w:noProof/>
                <w:webHidden/>
              </w:rPr>
              <w:tab/>
            </w:r>
            <w:r>
              <w:rPr>
                <w:noProof/>
                <w:webHidden/>
              </w:rPr>
              <w:fldChar w:fldCharType="begin"/>
            </w:r>
            <w:r>
              <w:rPr>
                <w:noProof/>
                <w:webHidden/>
              </w:rPr>
              <w:instrText xml:space="preserve"> PAGEREF _Toc307167803 \h </w:instrText>
            </w:r>
            <w:r>
              <w:rPr>
                <w:noProof/>
                <w:webHidden/>
              </w:rPr>
            </w:r>
            <w:r>
              <w:rPr>
                <w:noProof/>
                <w:webHidden/>
              </w:rPr>
              <w:fldChar w:fldCharType="separate"/>
            </w:r>
            <w:r w:rsidR="001B7B70">
              <w:rPr>
                <w:noProof/>
                <w:webHidden/>
              </w:rPr>
              <w:t>104</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04" w:history="1">
            <w:r w:rsidRPr="00D065D9">
              <w:rPr>
                <w:rStyle w:val="Hyperlink"/>
                <w:noProof/>
              </w:rPr>
              <w:t>5.6</w:t>
            </w:r>
            <w:r>
              <w:rPr>
                <w:rFonts w:asciiTheme="minorHAnsi" w:eastAsiaTheme="minorEastAsia" w:hAnsiTheme="minorHAnsi" w:cstheme="minorBidi"/>
                <w:noProof/>
                <w:sz w:val="22"/>
                <w:szCs w:val="22"/>
                <w:lang w:val="en-US"/>
              </w:rPr>
              <w:tab/>
            </w:r>
            <w:r w:rsidRPr="00D065D9">
              <w:rPr>
                <w:rStyle w:val="Hyperlink"/>
                <w:noProof/>
              </w:rPr>
              <w:t>Summary</w:t>
            </w:r>
            <w:r>
              <w:rPr>
                <w:noProof/>
                <w:webHidden/>
              </w:rPr>
              <w:tab/>
            </w:r>
            <w:r>
              <w:rPr>
                <w:noProof/>
                <w:webHidden/>
              </w:rPr>
              <w:fldChar w:fldCharType="begin"/>
            </w:r>
            <w:r>
              <w:rPr>
                <w:noProof/>
                <w:webHidden/>
              </w:rPr>
              <w:instrText xml:space="preserve"> PAGEREF _Toc307167804 \h </w:instrText>
            </w:r>
            <w:r>
              <w:rPr>
                <w:noProof/>
                <w:webHidden/>
              </w:rPr>
            </w:r>
            <w:r>
              <w:rPr>
                <w:noProof/>
                <w:webHidden/>
              </w:rPr>
              <w:fldChar w:fldCharType="separate"/>
            </w:r>
            <w:r w:rsidR="001B7B70">
              <w:rPr>
                <w:noProof/>
                <w:webHidden/>
              </w:rPr>
              <w:t>108</w:t>
            </w:r>
            <w:r>
              <w:rPr>
                <w:noProof/>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805" w:history="1">
            <w:r w:rsidRPr="00D065D9">
              <w:rPr>
                <w:rStyle w:val="Hyperlink"/>
              </w:rPr>
              <w:t>Chapter 6.</w:t>
            </w:r>
            <w:r>
              <w:rPr>
                <w:rFonts w:asciiTheme="minorHAnsi" w:eastAsiaTheme="minorEastAsia" w:hAnsiTheme="minorHAnsi" w:cstheme="minorBidi"/>
                <w:b w:val="0"/>
                <w:sz w:val="22"/>
                <w:szCs w:val="22"/>
                <w:lang w:val="en-US"/>
              </w:rPr>
              <w:tab/>
            </w:r>
            <w:r w:rsidRPr="00D065D9">
              <w:rPr>
                <w:rStyle w:val="Hyperlink"/>
              </w:rPr>
              <w:t>Experimental Results</w:t>
            </w:r>
            <w:r>
              <w:rPr>
                <w:webHidden/>
              </w:rPr>
              <w:tab/>
            </w:r>
            <w:r>
              <w:rPr>
                <w:webHidden/>
              </w:rPr>
              <w:fldChar w:fldCharType="begin"/>
            </w:r>
            <w:r>
              <w:rPr>
                <w:webHidden/>
              </w:rPr>
              <w:instrText xml:space="preserve"> PAGEREF _Toc307167805 \h </w:instrText>
            </w:r>
            <w:r>
              <w:rPr>
                <w:webHidden/>
              </w:rPr>
            </w:r>
            <w:r>
              <w:rPr>
                <w:webHidden/>
              </w:rPr>
              <w:fldChar w:fldCharType="separate"/>
            </w:r>
            <w:r w:rsidR="001B7B70">
              <w:rPr>
                <w:webHidden/>
              </w:rPr>
              <w:t>109</w:t>
            </w:r>
            <w:r>
              <w:rPr>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06" w:history="1">
            <w:r w:rsidRPr="00D065D9">
              <w:rPr>
                <w:rStyle w:val="Hyperlink"/>
                <w:noProof/>
              </w:rPr>
              <w:t>6.1</w:t>
            </w:r>
            <w:r>
              <w:rPr>
                <w:rFonts w:asciiTheme="minorHAnsi" w:eastAsiaTheme="minorEastAsia" w:hAnsiTheme="minorHAnsi" w:cstheme="minorBidi"/>
                <w:noProof/>
                <w:sz w:val="22"/>
                <w:szCs w:val="22"/>
                <w:lang w:val="en-US"/>
              </w:rPr>
              <w:tab/>
            </w:r>
            <w:r w:rsidRPr="00D065D9">
              <w:rPr>
                <w:rStyle w:val="Hyperlink"/>
                <w:noProof/>
              </w:rPr>
              <w:t>Test Area</w:t>
            </w:r>
            <w:r>
              <w:rPr>
                <w:noProof/>
                <w:webHidden/>
              </w:rPr>
              <w:tab/>
            </w:r>
            <w:r>
              <w:rPr>
                <w:noProof/>
                <w:webHidden/>
              </w:rPr>
              <w:fldChar w:fldCharType="begin"/>
            </w:r>
            <w:r>
              <w:rPr>
                <w:noProof/>
                <w:webHidden/>
              </w:rPr>
              <w:instrText xml:space="preserve"> PAGEREF _Toc307167806 \h </w:instrText>
            </w:r>
            <w:r>
              <w:rPr>
                <w:noProof/>
                <w:webHidden/>
              </w:rPr>
            </w:r>
            <w:r>
              <w:rPr>
                <w:noProof/>
                <w:webHidden/>
              </w:rPr>
              <w:fldChar w:fldCharType="separate"/>
            </w:r>
            <w:r w:rsidR="001B7B70">
              <w:rPr>
                <w:noProof/>
                <w:webHidden/>
              </w:rPr>
              <w:t>109</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07" w:history="1">
            <w:r w:rsidRPr="00D065D9">
              <w:rPr>
                <w:rStyle w:val="Hyperlink"/>
                <w:noProof/>
              </w:rPr>
              <w:t>6.1.1</w:t>
            </w:r>
            <w:r>
              <w:rPr>
                <w:rFonts w:asciiTheme="minorHAnsi" w:eastAsiaTheme="minorEastAsia" w:hAnsiTheme="minorHAnsi" w:cstheme="minorBidi"/>
                <w:noProof/>
                <w:sz w:val="22"/>
                <w:szCs w:val="22"/>
                <w:lang w:val="en-US"/>
              </w:rPr>
              <w:tab/>
            </w:r>
            <w:r w:rsidRPr="00D065D9">
              <w:rPr>
                <w:rStyle w:val="Hyperlink"/>
                <w:noProof/>
              </w:rPr>
              <w:t>EPE and Tags</w:t>
            </w:r>
            <w:r>
              <w:rPr>
                <w:noProof/>
                <w:webHidden/>
              </w:rPr>
              <w:tab/>
            </w:r>
            <w:r>
              <w:rPr>
                <w:noProof/>
                <w:webHidden/>
              </w:rPr>
              <w:fldChar w:fldCharType="begin"/>
            </w:r>
            <w:r>
              <w:rPr>
                <w:noProof/>
                <w:webHidden/>
              </w:rPr>
              <w:instrText xml:space="preserve"> PAGEREF _Toc307167807 \h </w:instrText>
            </w:r>
            <w:r>
              <w:rPr>
                <w:noProof/>
                <w:webHidden/>
              </w:rPr>
            </w:r>
            <w:r>
              <w:rPr>
                <w:noProof/>
                <w:webHidden/>
              </w:rPr>
              <w:fldChar w:fldCharType="separate"/>
            </w:r>
            <w:r w:rsidR="001B7B70">
              <w:rPr>
                <w:noProof/>
                <w:webHidden/>
              </w:rPr>
              <w:t>110</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08" w:history="1">
            <w:r w:rsidRPr="00D065D9">
              <w:rPr>
                <w:rStyle w:val="Hyperlink"/>
                <w:noProof/>
              </w:rPr>
              <w:t>6.2</w:t>
            </w:r>
            <w:r>
              <w:rPr>
                <w:rFonts w:asciiTheme="minorHAnsi" w:eastAsiaTheme="minorEastAsia" w:hAnsiTheme="minorHAnsi" w:cstheme="minorBidi"/>
                <w:noProof/>
                <w:sz w:val="22"/>
                <w:szCs w:val="22"/>
                <w:lang w:val="en-US"/>
              </w:rPr>
              <w:tab/>
            </w:r>
            <w:r w:rsidRPr="00D065D9">
              <w:rPr>
                <w:rStyle w:val="Hyperlink"/>
                <w:noProof/>
              </w:rPr>
              <w:t>Testing of Ekahau</w:t>
            </w:r>
            <w:r>
              <w:rPr>
                <w:noProof/>
                <w:webHidden/>
              </w:rPr>
              <w:tab/>
            </w:r>
            <w:r>
              <w:rPr>
                <w:noProof/>
                <w:webHidden/>
              </w:rPr>
              <w:fldChar w:fldCharType="begin"/>
            </w:r>
            <w:r>
              <w:rPr>
                <w:noProof/>
                <w:webHidden/>
              </w:rPr>
              <w:instrText xml:space="preserve"> PAGEREF _Toc307167808 \h </w:instrText>
            </w:r>
            <w:r>
              <w:rPr>
                <w:noProof/>
                <w:webHidden/>
              </w:rPr>
            </w:r>
            <w:r>
              <w:rPr>
                <w:noProof/>
                <w:webHidden/>
              </w:rPr>
              <w:fldChar w:fldCharType="separate"/>
            </w:r>
            <w:r w:rsidR="001B7B70">
              <w:rPr>
                <w:noProof/>
                <w:webHidden/>
              </w:rPr>
              <w:t>110</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09" w:history="1">
            <w:r w:rsidRPr="00D065D9">
              <w:rPr>
                <w:rStyle w:val="Hyperlink"/>
                <w:noProof/>
              </w:rPr>
              <w:t>6.2.1</w:t>
            </w:r>
            <w:r>
              <w:rPr>
                <w:rFonts w:asciiTheme="minorHAnsi" w:eastAsiaTheme="minorEastAsia" w:hAnsiTheme="minorHAnsi" w:cstheme="minorBidi"/>
                <w:noProof/>
                <w:sz w:val="22"/>
                <w:szCs w:val="22"/>
                <w:lang w:val="en-US"/>
              </w:rPr>
              <w:tab/>
            </w:r>
            <w:r w:rsidRPr="00D065D9">
              <w:rPr>
                <w:rStyle w:val="Hyperlink"/>
                <w:noProof/>
              </w:rPr>
              <w:t>Establishment of ground truth</w:t>
            </w:r>
            <w:r>
              <w:rPr>
                <w:noProof/>
                <w:webHidden/>
              </w:rPr>
              <w:tab/>
            </w:r>
            <w:r>
              <w:rPr>
                <w:noProof/>
                <w:webHidden/>
              </w:rPr>
              <w:fldChar w:fldCharType="begin"/>
            </w:r>
            <w:r>
              <w:rPr>
                <w:noProof/>
                <w:webHidden/>
              </w:rPr>
              <w:instrText xml:space="preserve"> PAGEREF _Toc307167809 \h </w:instrText>
            </w:r>
            <w:r>
              <w:rPr>
                <w:noProof/>
                <w:webHidden/>
              </w:rPr>
            </w:r>
            <w:r>
              <w:rPr>
                <w:noProof/>
                <w:webHidden/>
              </w:rPr>
              <w:fldChar w:fldCharType="separate"/>
            </w:r>
            <w:r w:rsidR="001B7B70">
              <w:rPr>
                <w:noProof/>
                <w:webHidden/>
              </w:rPr>
              <w:t>114</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10" w:history="1">
            <w:r w:rsidRPr="00D065D9">
              <w:rPr>
                <w:rStyle w:val="Hyperlink"/>
                <w:noProof/>
              </w:rPr>
              <w:t>6.3</w:t>
            </w:r>
            <w:r>
              <w:rPr>
                <w:rFonts w:asciiTheme="minorHAnsi" w:eastAsiaTheme="minorEastAsia" w:hAnsiTheme="minorHAnsi" w:cstheme="minorBidi"/>
                <w:noProof/>
                <w:sz w:val="22"/>
                <w:szCs w:val="22"/>
                <w:lang w:val="en-US"/>
              </w:rPr>
              <w:tab/>
            </w:r>
            <w:r w:rsidRPr="00D065D9">
              <w:rPr>
                <w:rStyle w:val="Hyperlink"/>
                <w:noProof/>
              </w:rPr>
              <w:t>Testing of HABITS</w:t>
            </w:r>
            <w:r>
              <w:rPr>
                <w:noProof/>
                <w:webHidden/>
              </w:rPr>
              <w:tab/>
            </w:r>
            <w:r>
              <w:rPr>
                <w:noProof/>
                <w:webHidden/>
              </w:rPr>
              <w:fldChar w:fldCharType="begin"/>
            </w:r>
            <w:r>
              <w:rPr>
                <w:noProof/>
                <w:webHidden/>
              </w:rPr>
              <w:instrText xml:space="preserve"> PAGEREF _Toc307167810 \h </w:instrText>
            </w:r>
            <w:r>
              <w:rPr>
                <w:noProof/>
                <w:webHidden/>
              </w:rPr>
            </w:r>
            <w:r>
              <w:rPr>
                <w:noProof/>
                <w:webHidden/>
              </w:rPr>
              <w:fldChar w:fldCharType="separate"/>
            </w:r>
            <w:r w:rsidR="001B7B70">
              <w:rPr>
                <w:noProof/>
                <w:webHidden/>
              </w:rPr>
              <w:t>117</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11" w:history="1">
            <w:r w:rsidRPr="00D065D9">
              <w:rPr>
                <w:rStyle w:val="Hyperlink"/>
                <w:noProof/>
              </w:rPr>
              <w:t>6.3.1</w:t>
            </w:r>
            <w:r>
              <w:rPr>
                <w:rFonts w:asciiTheme="minorHAnsi" w:eastAsiaTheme="minorEastAsia" w:hAnsiTheme="minorHAnsi" w:cstheme="minorBidi"/>
                <w:noProof/>
                <w:sz w:val="22"/>
                <w:szCs w:val="22"/>
                <w:lang w:val="en-US"/>
              </w:rPr>
              <w:tab/>
            </w:r>
            <w:r w:rsidRPr="00D065D9">
              <w:rPr>
                <w:rStyle w:val="Hyperlink"/>
                <w:noProof/>
              </w:rPr>
              <w:t>Test sample</w:t>
            </w:r>
            <w:r>
              <w:rPr>
                <w:noProof/>
                <w:webHidden/>
              </w:rPr>
              <w:tab/>
            </w:r>
            <w:r>
              <w:rPr>
                <w:noProof/>
                <w:webHidden/>
              </w:rPr>
              <w:fldChar w:fldCharType="begin"/>
            </w:r>
            <w:r>
              <w:rPr>
                <w:noProof/>
                <w:webHidden/>
              </w:rPr>
              <w:instrText xml:space="preserve"> PAGEREF _Toc307167811 \h </w:instrText>
            </w:r>
            <w:r>
              <w:rPr>
                <w:noProof/>
                <w:webHidden/>
              </w:rPr>
            </w:r>
            <w:r>
              <w:rPr>
                <w:noProof/>
                <w:webHidden/>
              </w:rPr>
              <w:fldChar w:fldCharType="separate"/>
            </w:r>
            <w:r w:rsidR="001B7B70">
              <w:rPr>
                <w:noProof/>
                <w:webHidden/>
              </w:rPr>
              <w:t>117</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12" w:history="1">
            <w:r w:rsidRPr="00D065D9">
              <w:rPr>
                <w:rStyle w:val="Hyperlink"/>
                <w:noProof/>
              </w:rPr>
              <w:t>6.3.2</w:t>
            </w:r>
            <w:r>
              <w:rPr>
                <w:rFonts w:asciiTheme="minorHAnsi" w:eastAsiaTheme="minorEastAsia" w:hAnsiTheme="minorHAnsi" w:cstheme="minorBidi"/>
                <w:noProof/>
                <w:sz w:val="22"/>
                <w:szCs w:val="22"/>
                <w:lang w:val="en-US"/>
              </w:rPr>
              <w:tab/>
            </w:r>
            <w:r w:rsidRPr="00D065D9">
              <w:rPr>
                <w:rStyle w:val="Hyperlink"/>
                <w:noProof/>
              </w:rPr>
              <w:t>Test groups/subjects</w:t>
            </w:r>
            <w:r>
              <w:rPr>
                <w:noProof/>
                <w:webHidden/>
              </w:rPr>
              <w:tab/>
            </w:r>
            <w:r>
              <w:rPr>
                <w:noProof/>
                <w:webHidden/>
              </w:rPr>
              <w:fldChar w:fldCharType="begin"/>
            </w:r>
            <w:r>
              <w:rPr>
                <w:noProof/>
                <w:webHidden/>
              </w:rPr>
              <w:instrText xml:space="preserve"> PAGEREF _Toc307167812 \h </w:instrText>
            </w:r>
            <w:r>
              <w:rPr>
                <w:noProof/>
                <w:webHidden/>
              </w:rPr>
            </w:r>
            <w:r>
              <w:rPr>
                <w:noProof/>
                <w:webHidden/>
              </w:rPr>
              <w:fldChar w:fldCharType="separate"/>
            </w:r>
            <w:r w:rsidR="001B7B70">
              <w:rPr>
                <w:noProof/>
                <w:webHidden/>
              </w:rPr>
              <w:t>117</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13" w:history="1">
            <w:r w:rsidRPr="00D065D9">
              <w:rPr>
                <w:rStyle w:val="Hyperlink"/>
                <w:noProof/>
              </w:rPr>
              <w:t>6.3.3</w:t>
            </w:r>
            <w:r>
              <w:rPr>
                <w:rFonts w:asciiTheme="minorHAnsi" w:eastAsiaTheme="minorEastAsia" w:hAnsiTheme="minorHAnsi" w:cstheme="minorBidi"/>
                <w:noProof/>
                <w:sz w:val="22"/>
                <w:szCs w:val="22"/>
                <w:lang w:val="en-US"/>
              </w:rPr>
              <w:tab/>
            </w:r>
            <w:r w:rsidRPr="00D065D9">
              <w:rPr>
                <w:rStyle w:val="Hyperlink"/>
                <w:noProof/>
              </w:rPr>
              <w:t>Cleansing the data</w:t>
            </w:r>
            <w:r>
              <w:rPr>
                <w:noProof/>
                <w:webHidden/>
              </w:rPr>
              <w:tab/>
            </w:r>
            <w:r>
              <w:rPr>
                <w:noProof/>
                <w:webHidden/>
              </w:rPr>
              <w:fldChar w:fldCharType="begin"/>
            </w:r>
            <w:r>
              <w:rPr>
                <w:noProof/>
                <w:webHidden/>
              </w:rPr>
              <w:instrText xml:space="preserve"> PAGEREF _Toc307167813 \h </w:instrText>
            </w:r>
            <w:r>
              <w:rPr>
                <w:noProof/>
                <w:webHidden/>
              </w:rPr>
            </w:r>
            <w:r>
              <w:rPr>
                <w:noProof/>
                <w:webHidden/>
              </w:rPr>
              <w:fldChar w:fldCharType="separate"/>
            </w:r>
            <w:r w:rsidR="001B7B70">
              <w:rPr>
                <w:noProof/>
                <w:webHidden/>
              </w:rPr>
              <w:t>118</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14" w:history="1">
            <w:r w:rsidRPr="00D065D9">
              <w:rPr>
                <w:rStyle w:val="Hyperlink"/>
                <w:noProof/>
              </w:rPr>
              <w:t>6.3.4</w:t>
            </w:r>
            <w:r>
              <w:rPr>
                <w:rFonts w:asciiTheme="minorHAnsi" w:eastAsiaTheme="minorEastAsia" w:hAnsiTheme="minorHAnsi" w:cstheme="minorBidi"/>
                <w:noProof/>
                <w:sz w:val="22"/>
                <w:szCs w:val="22"/>
                <w:lang w:val="en-US"/>
              </w:rPr>
              <w:tab/>
            </w:r>
            <w:r w:rsidRPr="00D065D9">
              <w:rPr>
                <w:rStyle w:val="Hyperlink"/>
                <w:noProof/>
              </w:rPr>
              <w:t>Division of data</w:t>
            </w:r>
            <w:r>
              <w:rPr>
                <w:noProof/>
                <w:webHidden/>
              </w:rPr>
              <w:tab/>
            </w:r>
            <w:r>
              <w:rPr>
                <w:noProof/>
                <w:webHidden/>
              </w:rPr>
              <w:fldChar w:fldCharType="begin"/>
            </w:r>
            <w:r>
              <w:rPr>
                <w:noProof/>
                <w:webHidden/>
              </w:rPr>
              <w:instrText xml:space="preserve"> PAGEREF _Toc307167814 \h </w:instrText>
            </w:r>
            <w:r>
              <w:rPr>
                <w:noProof/>
                <w:webHidden/>
              </w:rPr>
            </w:r>
            <w:r>
              <w:rPr>
                <w:noProof/>
                <w:webHidden/>
              </w:rPr>
              <w:fldChar w:fldCharType="separate"/>
            </w:r>
            <w:r w:rsidR="001B7B70">
              <w:rPr>
                <w:noProof/>
                <w:webHidden/>
              </w:rPr>
              <w:t>118</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15" w:history="1">
            <w:r w:rsidRPr="00D065D9">
              <w:rPr>
                <w:rStyle w:val="Hyperlink"/>
                <w:noProof/>
              </w:rPr>
              <w:t>6.3.5</w:t>
            </w:r>
            <w:r>
              <w:rPr>
                <w:rFonts w:asciiTheme="minorHAnsi" w:eastAsiaTheme="minorEastAsia" w:hAnsiTheme="minorHAnsi" w:cstheme="minorBidi"/>
                <w:noProof/>
                <w:sz w:val="22"/>
                <w:szCs w:val="22"/>
                <w:lang w:val="en-US"/>
              </w:rPr>
              <w:tab/>
            </w:r>
            <w:r w:rsidRPr="00D065D9">
              <w:rPr>
                <w:rStyle w:val="Hyperlink"/>
                <w:noProof/>
              </w:rPr>
              <w:t>Data gathered/extracted</w:t>
            </w:r>
            <w:r>
              <w:rPr>
                <w:noProof/>
                <w:webHidden/>
              </w:rPr>
              <w:tab/>
            </w:r>
            <w:r>
              <w:rPr>
                <w:noProof/>
                <w:webHidden/>
              </w:rPr>
              <w:fldChar w:fldCharType="begin"/>
            </w:r>
            <w:r>
              <w:rPr>
                <w:noProof/>
                <w:webHidden/>
              </w:rPr>
              <w:instrText xml:space="preserve"> PAGEREF _Toc307167815 \h </w:instrText>
            </w:r>
            <w:r>
              <w:rPr>
                <w:noProof/>
                <w:webHidden/>
              </w:rPr>
            </w:r>
            <w:r>
              <w:rPr>
                <w:noProof/>
                <w:webHidden/>
              </w:rPr>
              <w:fldChar w:fldCharType="separate"/>
            </w:r>
            <w:r w:rsidR="001B7B70">
              <w:rPr>
                <w:noProof/>
                <w:webHidden/>
              </w:rPr>
              <w:t>119</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16" w:history="1">
            <w:r w:rsidRPr="00D065D9">
              <w:rPr>
                <w:rStyle w:val="Hyperlink"/>
                <w:noProof/>
              </w:rPr>
              <w:t>6.3.6</w:t>
            </w:r>
            <w:r>
              <w:rPr>
                <w:rFonts w:asciiTheme="minorHAnsi" w:eastAsiaTheme="minorEastAsia" w:hAnsiTheme="minorHAnsi" w:cstheme="minorBidi"/>
                <w:noProof/>
                <w:sz w:val="22"/>
                <w:szCs w:val="22"/>
                <w:lang w:val="en-US"/>
              </w:rPr>
              <w:tab/>
            </w:r>
            <w:r w:rsidRPr="00D065D9">
              <w:rPr>
                <w:rStyle w:val="Hyperlink"/>
                <w:noProof/>
              </w:rPr>
              <w:t>Test Code</w:t>
            </w:r>
            <w:r>
              <w:rPr>
                <w:noProof/>
                <w:webHidden/>
              </w:rPr>
              <w:tab/>
            </w:r>
            <w:r>
              <w:rPr>
                <w:noProof/>
                <w:webHidden/>
              </w:rPr>
              <w:fldChar w:fldCharType="begin"/>
            </w:r>
            <w:r>
              <w:rPr>
                <w:noProof/>
                <w:webHidden/>
              </w:rPr>
              <w:instrText xml:space="preserve"> PAGEREF _Toc307167816 \h </w:instrText>
            </w:r>
            <w:r>
              <w:rPr>
                <w:noProof/>
                <w:webHidden/>
              </w:rPr>
            </w:r>
            <w:r>
              <w:rPr>
                <w:noProof/>
                <w:webHidden/>
              </w:rPr>
              <w:fldChar w:fldCharType="separate"/>
            </w:r>
            <w:r w:rsidR="001B7B70">
              <w:rPr>
                <w:noProof/>
                <w:webHidden/>
              </w:rPr>
              <w:t>119</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17" w:history="1">
            <w:r w:rsidRPr="00D065D9">
              <w:rPr>
                <w:rStyle w:val="Hyperlink"/>
                <w:noProof/>
              </w:rPr>
              <w:t>6.4</w:t>
            </w:r>
            <w:r>
              <w:rPr>
                <w:rFonts w:asciiTheme="minorHAnsi" w:eastAsiaTheme="minorEastAsia" w:hAnsiTheme="minorHAnsi" w:cstheme="minorBidi"/>
                <w:noProof/>
                <w:sz w:val="22"/>
                <w:szCs w:val="22"/>
                <w:lang w:val="en-US"/>
              </w:rPr>
              <w:tab/>
            </w:r>
            <w:r w:rsidRPr="00D065D9">
              <w:rPr>
                <w:rStyle w:val="Hyperlink"/>
                <w:noProof/>
              </w:rPr>
              <w:t>Results</w:t>
            </w:r>
            <w:r>
              <w:rPr>
                <w:noProof/>
                <w:webHidden/>
              </w:rPr>
              <w:tab/>
            </w:r>
            <w:r>
              <w:rPr>
                <w:noProof/>
                <w:webHidden/>
              </w:rPr>
              <w:fldChar w:fldCharType="begin"/>
            </w:r>
            <w:r>
              <w:rPr>
                <w:noProof/>
                <w:webHidden/>
              </w:rPr>
              <w:instrText xml:space="preserve"> PAGEREF _Toc307167817 \h </w:instrText>
            </w:r>
            <w:r>
              <w:rPr>
                <w:noProof/>
                <w:webHidden/>
              </w:rPr>
            </w:r>
            <w:r>
              <w:rPr>
                <w:noProof/>
                <w:webHidden/>
              </w:rPr>
              <w:fldChar w:fldCharType="separate"/>
            </w:r>
            <w:r w:rsidR="001B7B70">
              <w:rPr>
                <w:noProof/>
                <w:webHidden/>
              </w:rPr>
              <w:t>119</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18" w:history="1">
            <w:r w:rsidRPr="00D065D9">
              <w:rPr>
                <w:rStyle w:val="Hyperlink"/>
                <w:noProof/>
              </w:rPr>
              <w:t>6.4.1</w:t>
            </w:r>
            <w:r>
              <w:rPr>
                <w:rFonts w:asciiTheme="minorHAnsi" w:eastAsiaTheme="minorEastAsia" w:hAnsiTheme="minorHAnsi" w:cstheme="minorBidi"/>
                <w:noProof/>
                <w:sz w:val="22"/>
                <w:szCs w:val="22"/>
                <w:lang w:val="en-US"/>
              </w:rPr>
              <w:tab/>
            </w:r>
            <w:r w:rsidRPr="00D065D9">
              <w:rPr>
                <w:rStyle w:val="Hyperlink"/>
                <w:noProof/>
              </w:rPr>
              <w:t>Direction of journeys</w:t>
            </w:r>
            <w:r>
              <w:rPr>
                <w:noProof/>
                <w:webHidden/>
              </w:rPr>
              <w:tab/>
            </w:r>
            <w:r>
              <w:rPr>
                <w:noProof/>
                <w:webHidden/>
              </w:rPr>
              <w:fldChar w:fldCharType="begin"/>
            </w:r>
            <w:r>
              <w:rPr>
                <w:noProof/>
                <w:webHidden/>
              </w:rPr>
              <w:instrText xml:space="preserve"> PAGEREF _Toc307167818 \h </w:instrText>
            </w:r>
            <w:r>
              <w:rPr>
                <w:noProof/>
                <w:webHidden/>
              </w:rPr>
            </w:r>
            <w:r>
              <w:rPr>
                <w:noProof/>
                <w:webHidden/>
              </w:rPr>
              <w:fldChar w:fldCharType="separate"/>
            </w:r>
            <w:r w:rsidR="001B7B70">
              <w:rPr>
                <w:noProof/>
                <w:webHidden/>
              </w:rPr>
              <w:t>121</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19" w:history="1">
            <w:r w:rsidRPr="00D065D9">
              <w:rPr>
                <w:rStyle w:val="Hyperlink"/>
                <w:noProof/>
              </w:rPr>
              <w:t>6.4.2</w:t>
            </w:r>
            <w:r>
              <w:rPr>
                <w:rFonts w:asciiTheme="minorHAnsi" w:eastAsiaTheme="minorEastAsia" w:hAnsiTheme="minorHAnsi" w:cstheme="minorBidi"/>
                <w:noProof/>
                <w:sz w:val="22"/>
                <w:szCs w:val="22"/>
                <w:lang w:val="en-US"/>
              </w:rPr>
              <w:tab/>
            </w:r>
            <w:r w:rsidRPr="00D065D9">
              <w:rPr>
                <w:rStyle w:val="Hyperlink"/>
                <w:noProof/>
              </w:rPr>
              <w:t>From base node</w:t>
            </w:r>
            <w:r>
              <w:rPr>
                <w:noProof/>
                <w:webHidden/>
              </w:rPr>
              <w:tab/>
            </w:r>
            <w:r>
              <w:rPr>
                <w:noProof/>
                <w:webHidden/>
              </w:rPr>
              <w:fldChar w:fldCharType="begin"/>
            </w:r>
            <w:r>
              <w:rPr>
                <w:noProof/>
                <w:webHidden/>
              </w:rPr>
              <w:instrText xml:space="preserve"> PAGEREF _Toc307167819 \h </w:instrText>
            </w:r>
            <w:r>
              <w:rPr>
                <w:noProof/>
                <w:webHidden/>
              </w:rPr>
            </w:r>
            <w:r>
              <w:rPr>
                <w:noProof/>
                <w:webHidden/>
              </w:rPr>
              <w:fldChar w:fldCharType="separate"/>
            </w:r>
            <w:r w:rsidR="001B7B70">
              <w:rPr>
                <w:noProof/>
                <w:webHidden/>
              </w:rPr>
              <w:t>122</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20" w:history="1">
            <w:r w:rsidRPr="00D065D9">
              <w:rPr>
                <w:rStyle w:val="Hyperlink"/>
                <w:noProof/>
              </w:rPr>
              <w:t>6.4.3</w:t>
            </w:r>
            <w:r>
              <w:rPr>
                <w:rFonts w:asciiTheme="minorHAnsi" w:eastAsiaTheme="minorEastAsia" w:hAnsiTheme="minorHAnsi" w:cstheme="minorBidi"/>
                <w:noProof/>
                <w:sz w:val="22"/>
                <w:szCs w:val="22"/>
                <w:lang w:val="en-US"/>
              </w:rPr>
              <w:tab/>
            </w:r>
            <w:r w:rsidRPr="00D065D9">
              <w:rPr>
                <w:rStyle w:val="Hyperlink"/>
                <w:noProof/>
              </w:rPr>
              <w:t>To the base node</w:t>
            </w:r>
            <w:r>
              <w:rPr>
                <w:noProof/>
                <w:webHidden/>
              </w:rPr>
              <w:tab/>
            </w:r>
            <w:r>
              <w:rPr>
                <w:noProof/>
                <w:webHidden/>
              </w:rPr>
              <w:fldChar w:fldCharType="begin"/>
            </w:r>
            <w:r>
              <w:rPr>
                <w:noProof/>
                <w:webHidden/>
              </w:rPr>
              <w:instrText xml:space="preserve"> PAGEREF _Toc307167820 \h </w:instrText>
            </w:r>
            <w:r>
              <w:rPr>
                <w:noProof/>
                <w:webHidden/>
              </w:rPr>
            </w:r>
            <w:r>
              <w:rPr>
                <w:noProof/>
                <w:webHidden/>
              </w:rPr>
              <w:fldChar w:fldCharType="separate"/>
            </w:r>
            <w:r w:rsidR="001B7B70">
              <w:rPr>
                <w:noProof/>
                <w:webHidden/>
              </w:rPr>
              <w:t>123</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21" w:history="1">
            <w:r w:rsidRPr="00D065D9">
              <w:rPr>
                <w:rStyle w:val="Hyperlink"/>
                <w:noProof/>
              </w:rPr>
              <w:t>6.4.4</w:t>
            </w:r>
            <w:r>
              <w:rPr>
                <w:rFonts w:asciiTheme="minorHAnsi" w:eastAsiaTheme="minorEastAsia" w:hAnsiTheme="minorHAnsi" w:cstheme="minorBidi"/>
                <w:noProof/>
                <w:sz w:val="22"/>
                <w:szCs w:val="22"/>
                <w:lang w:val="en-US"/>
              </w:rPr>
              <w:tab/>
            </w:r>
            <w:r w:rsidRPr="00D065D9">
              <w:rPr>
                <w:rStyle w:val="Hyperlink"/>
                <w:noProof/>
              </w:rPr>
              <w:t>Only use TM as opposed to using TM and PP/OU</w:t>
            </w:r>
            <w:r>
              <w:rPr>
                <w:noProof/>
                <w:webHidden/>
              </w:rPr>
              <w:tab/>
            </w:r>
            <w:r>
              <w:rPr>
                <w:noProof/>
                <w:webHidden/>
              </w:rPr>
              <w:fldChar w:fldCharType="begin"/>
            </w:r>
            <w:r>
              <w:rPr>
                <w:noProof/>
                <w:webHidden/>
              </w:rPr>
              <w:instrText xml:space="preserve"> PAGEREF _Toc307167821 \h </w:instrText>
            </w:r>
            <w:r>
              <w:rPr>
                <w:noProof/>
                <w:webHidden/>
              </w:rPr>
            </w:r>
            <w:r>
              <w:rPr>
                <w:noProof/>
                <w:webHidden/>
              </w:rPr>
              <w:fldChar w:fldCharType="separate"/>
            </w:r>
            <w:r w:rsidR="001B7B70">
              <w:rPr>
                <w:noProof/>
                <w:webHidden/>
              </w:rPr>
              <w:t>123</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22" w:history="1">
            <w:r w:rsidRPr="00D065D9">
              <w:rPr>
                <w:rStyle w:val="Hyperlink"/>
                <w:noProof/>
              </w:rPr>
              <w:t>6.4.5</w:t>
            </w:r>
            <w:r>
              <w:rPr>
                <w:rFonts w:asciiTheme="minorHAnsi" w:eastAsiaTheme="minorEastAsia" w:hAnsiTheme="minorHAnsi" w:cstheme="minorBidi"/>
                <w:noProof/>
                <w:sz w:val="22"/>
                <w:szCs w:val="22"/>
                <w:lang w:val="en-US"/>
              </w:rPr>
              <w:tab/>
            </w:r>
            <w:r w:rsidRPr="00D065D9">
              <w:rPr>
                <w:rStyle w:val="Hyperlink"/>
                <w:noProof/>
              </w:rPr>
              <w:t>Other subjects' Influence</w:t>
            </w:r>
            <w:r>
              <w:rPr>
                <w:noProof/>
                <w:webHidden/>
              </w:rPr>
              <w:tab/>
            </w:r>
            <w:r>
              <w:rPr>
                <w:noProof/>
                <w:webHidden/>
              </w:rPr>
              <w:fldChar w:fldCharType="begin"/>
            </w:r>
            <w:r>
              <w:rPr>
                <w:noProof/>
                <w:webHidden/>
              </w:rPr>
              <w:instrText xml:space="preserve"> PAGEREF _Toc307167822 \h </w:instrText>
            </w:r>
            <w:r>
              <w:rPr>
                <w:noProof/>
                <w:webHidden/>
              </w:rPr>
            </w:r>
            <w:r>
              <w:rPr>
                <w:noProof/>
                <w:webHidden/>
              </w:rPr>
              <w:fldChar w:fldCharType="separate"/>
            </w:r>
            <w:r w:rsidR="001B7B70">
              <w:rPr>
                <w:noProof/>
                <w:webHidden/>
              </w:rPr>
              <w:t>124</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23" w:history="1">
            <w:r w:rsidRPr="00D065D9">
              <w:rPr>
                <w:rStyle w:val="Hyperlink"/>
                <w:noProof/>
              </w:rPr>
              <w:t>6.4.6</w:t>
            </w:r>
            <w:r>
              <w:rPr>
                <w:rFonts w:asciiTheme="minorHAnsi" w:eastAsiaTheme="minorEastAsia" w:hAnsiTheme="minorHAnsi" w:cstheme="minorBidi"/>
                <w:noProof/>
                <w:sz w:val="22"/>
                <w:szCs w:val="22"/>
                <w:lang w:val="en-US"/>
              </w:rPr>
              <w:tab/>
            </w:r>
            <w:r w:rsidRPr="00D065D9">
              <w:rPr>
                <w:rStyle w:val="Hyperlink"/>
                <w:noProof/>
              </w:rPr>
              <w:t>Medium term predictions with HABITS</w:t>
            </w:r>
            <w:r>
              <w:rPr>
                <w:noProof/>
                <w:webHidden/>
              </w:rPr>
              <w:tab/>
            </w:r>
            <w:r>
              <w:rPr>
                <w:noProof/>
                <w:webHidden/>
              </w:rPr>
              <w:fldChar w:fldCharType="begin"/>
            </w:r>
            <w:r>
              <w:rPr>
                <w:noProof/>
                <w:webHidden/>
              </w:rPr>
              <w:instrText xml:space="preserve"> PAGEREF _Toc307167823 \h </w:instrText>
            </w:r>
            <w:r>
              <w:rPr>
                <w:noProof/>
                <w:webHidden/>
              </w:rPr>
            </w:r>
            <w:r>
              <w:rPr>
                <w:noProof/>
                <w:webHidden/>
              </w:rPr>
              <w:fldChar w:fldCharType="separate"/>
            </w:r>
            <w:r w:rsidR="001B7B70">
              <w:rPr>
                <w:noProof/>
                <w:webHidden/>
              </w:rPr>
              <w:t>124</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24" w:history="1">
            <w:r w:rsidRPr="00D065D9">
              <w:rPr>
                <w:rStyle w:val="Hyperlink"/>
                <w:noProof/>
              </w:rPr>
              <w:t>6.4.7</w:t>
            </w:r>
            <w:r>
              <w:rPr>
                <w:rFonts w:asciiTheme="minorHAnsi" w:eastAsiaTheme="minorEastAsia" w:hAnsiTheme="minorHAnsi" w:cstheme="minorBidi"/>
                <w:noProof/>
                <w:sz w:val="22"/>
                <w:szCs w:val="22"/>
                <w:lang w:val="en-US"/>
              </w:rPr>
              <w:tab/>
            </w:r>
            <w:r w:rsidRPr="00D065D9">
              <w:rPr>
                <w:rStyle w:val="Hyperlink"/>
                <w:noProof/>
              </w:rPr>
              <w:t>Long term predictions with HABITS</w:t>
            </w:r>
            <w:r>
              <w:rPr>
                <w:noProof/>
                <w:webHidden/>
              </w:rPr>
              <w:tab/>
            </w:r>
            <w:r>
              <w:rPr>
                <w:noProof/>
                <w:webHidden/>
              </w:rPr>
              <w:fldChar w:fldCharType="begin"/>
            </w:r>
            <w:r>
              <w:rPr>
                <w:noProof/>
                <w:webHidden/>
              </w:rPr>
              <w:instrText xml:space="preserve"> PAGEREF _Toc307167824 \h </w:instrText>
            </w:r>
            <w:r>
              <w:rPr>
                <w:noProof/>
                <w:webHidden/>
              </w:rPr>
            </w:r>
            <w:r>
              <w:rPr>
                <w:noProof/>
                <w:webHidden/>
              </w:rPr>
              <w:fldChar w:fldCharType="separate"/>
            </w:r>
            <w:r w:rsidR="001B7B70">
              <w:rPr>
                <w:noProof/>
                <w:webHidden/>
              </w:rPr>
              <w:t>125</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25" w:history="1">
            <w:r w:rsidRPr="00D065D9">
              <w:rPr>
                <w:rStyle w:val="Hyperlink"/>
                <w:noProof/>
              </w:rPr>
              <w:t>6.4.8</w:t>
            </w:r>
            <w:r>
              <w:rPr>
                <w:rFonts w:asciiTheme="minorHAnsi" w:eastAsiaTheme="minorEastAsia" w:hAnsiTheme="minorHAnsi" w:cstheme="minorBidi"/>
                <w:noProof/>
                <w:sz w:val="22"/>
                <w:szCs w:val="22"/>
                <w:lang w:val="en-US"/>
              </w:rPr>
              <w:tab/>
            </w:r>
            <w:r w:rsidRPr="00D065D9">
              <w:rPr>
                <w:rStyle w:val="Hyperlink"/>
                <w:noProof/>
              </w:rPr>
              <w:t>Predictions for all test subjects</w:t>
            </w:r>
            <w:r>
              <w:rPr>
                <w:noProof/>
                <w:webHidden/>
              </w:rPr>
              <w:tab/>
            </w:r>
            <w:r>
              <w:rPr>
                <w:noProof/>
                <w:webHidden/>
              </w:rPr>
              <w:fldChar w:fldCharType="begin"/>
            </w:r>
            <w:r>
              <w:rPr>
                <w:noProof/>
                <w:webHidden/>
              </w:rPr>
              <w:instrText xml:space="preserve"> PAGEREF _Toc307167825 \h </w:instrText>
            </w:r>
            <w:r>
              <w:rPr>
                <w:noProof/>
                <w:webHidden/>
              </w:rPr>
            </w:r>
            <w:r>
              <w:rPr>
                <w:noProof/>
                <w:webHidden/>
              </w:rPr>
              <w:fldChar w:fldCharType="separate"/>
            </w:r>
            <w:r w:rsidR="001B7B70">
              <w:rPr>
                <w:noProof/>
                <w:webHidden/>
              </w:rPr>
              <w:t>128</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26" w:history="1">
            <w:r w:rsidRPr="00D065D9">
              <w:rPr>
                <w:rStyle w:val="Hyperlink"/>
                <w:noProof/>
              </w:rPr>
              <w:t>6.5</w:t>
            </w:r>
            <w:r>
              <w:rPr>
                <w:rFonts w:asciiTheme="minorHAnsi" w:eastAsiaTheme="minorEastAsia" w:hAnsiTheme="minorHAnsi" w:cstheme="minorBidi"/>
                <w:noProof/>
                <w:sz w:val="22"/>
                <w:szCs w:val="22"/>
                <w:lang w:val="en-US"/>
              </w:rPr>
              <w:tab/>
            </w:r>
            <w:r w:rsidRPr="00D065D9">
              <w:rPr>
                <w:rStyle w:val="Hyperlink"/>
                <w:noProof/>
              </w:rPr>
              <w:t>Discussion</w:t>
            </w:r>
            <w:r>
              <w:rPr>
                <w:noProof/>
                <w:webHidden/>
              </w:rPr>
              <w:tab/>
            </w:r>
            <w:r>
              <w:rPr>
                <w:noProof/>
                <w:webHidden/>
              </w:rPr>
              <w:fldChar w:fldCharType="begin"/>
            </w:r>
            <w:r>
              <w:rPr>
                <w:noProof/>
                <w:webHidden/>
              </w:rPr>
              <w:instrText xml:space="preserve"> PAGEREF _Toc307167826 \h </w:instrText>
            </w:r>
            <w:r>
              <w:rPr>
                <w:noProof/>
                <w:webHidden/>
              </w:rPr>
            </w:r>
            <w:r>
              <w:rPr>
                <w:noProof/>
                <w:webHidden/>
              </w:rPr>
              <w:fldChar w:fldCharType="separate"/>
            </w:r>
            <w:r w:rsidR="001B7B70">
              <w:rPr>
                <w:noProof/>
                <w:webHidden/>
              </w:rPr>
              <w:t>128</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27" w:history="1">
            <w:r w:rsidRPr="00D065D9">
              <w:rPr>
                <w:rStyle w:val="Hyperlink"/>
                <w:noProof/>
              </w:rPr>
              <w:t>6.5.1</w:t>
            </w:r>
            <w:r>
              <w:rPr>
                <w:rFonts w:asciiTheme="minorHAnsi" w:eastAsiaTheme="minorEastAsia" w:hAnsiTheme="minorHAnsi" w:cstheme="minorBidi"/>
                <w:noProof/>
                <w:sz w:val="22"/>
                <w:szCs w:val="22"/>
                <w:lang w:val="en-US"/>
              </w:rPr>
              <w:tab/>
            </w:r>
            <w:r w:rsidRPr="00D065D9">
              <w:rPr>
                <w:rStyle w:val="Hyperlink"/>
                <w:noProof/>
              </w:rPr>
              <w:t>Overcoming signal black spots</w:t>
            </w:r>
            <w:r>
              <w:rPr>
                <w:noProof/>
                <w:webHidden/>
              </w:rPr>
              <w:tab/>
            </w:r>
            <w:r>
              <w:rPr>
                <w:noProof/>
                <w:webHidden/>
              </w:rPr>
              <w:fldChar w:fldCharType="begin"/>
            </w:r>
            <w:r>
              <w:rPr>
                <w:noProof/>
                <w:webHidden/>
              </w:rPr>
              <w:instrText xml:space="preserve"> PAGEREF _Toc307167827 \h </w:instrText>
            </w:r>
            <w:r>
              <w:rPr>
                <w:noProof/>
                <w:webHidden/>
              </w:rPr>
            </w:r>
            <w:r>
              <w:rPr>
                <w:noProof/>
                <w:webHidden/>
              </w:rPr>
              <w:fldChar w:fldCharType="separate"/>
            </w:r>
            <w:r w:rsidR="001B7B70">
              <w:rPr>
                <w:noProof/>
                <w:webHidden/>
              </w:rPr>
              <w:t>129</w:t>
            </w:r>
            <w:r>
              <w:rPr>
                <w:noProof/>
                <w:webHidden/>
              </w:rPr>
              <w:fldChar w:fldCharType="end"/>
            </w:r>
          </w:hyperlink>
        </w:p>
        <w:p w:rsidR="00FB736C" w:rsidRDefault="00FB736C" w:rsidP="00FB736C">
          <w:pPr>
            <w:pStyle w:val="TOC3"/>
            <w:tabs>
              <w:tab w:val="left" w:pos="1320"/>
              <w:tab w:val="right" w:leader="dot" w:pos="8544"/>
            </w:tabs>
            <w:spacing w:line="360" w:lineRule="auto"/>
            <w:rPr>
              <w:rFonts w:asciiTheme="minorHAnsi" w:eastAsiaTheme="minorEastAsia" w:hAnsiTheme="minorHAnsi" w:cstheme="minorBidi"/>
              <w:noProof/>
              <w:sz w:val="22"/>
              <w:szCs w:val="22"/>
              <w:lang w:val="en-US"/>
            </w:rPr>
          </w:pPr>
          <w:hyperlink w:anchor="_Toc307167828" w:history="1">
            <w:r w:rsidRPr="00D065D9">
              <w:rPr>
                <w:rStyle w:val="Hyperlink"/>
                <w:noProof/>
              </w:rPr>
              <w:t>6.5.2</w:t>
            </w:r>
            <w:r>
              <w:rPr>
                <w:rFonts w:asciiTheme="minorHAnsi" w:eastAsiaTheme="minorEastAsia" w:hAnsiTheme="minorHAnsi" w:cstheme="minorBidi"/>
                <w:noProof/>
                <w:sz w:val="22"/>
                <w:szCs w:val="22"/>
                <w:lang w:val="en-US"/>
              </w:rPr>
              <w:tab/>
            </w:r>
            <w:r w:rsidRPr="00D065D9">
              <w:rPr>
                <w:rStyle w:val="Hyperlink"/>
                <w:noProof/>
              </w:rPr>
              <w:t>Improvement of HABITS over Ekahau</w:t>
            </w:r>
            <w:r>
              <w:rPr>
                <w:noProof/>
                <w:webHidden/>
              </w:rPr>
              <w:tab/>
            </w:r>
            <w:r>
              <w:rPr>
                <w:noProof/>
                <w:webHidden/>
              </w:rPr>
              <w:fldChar w:fldCharType="begin"/>
            </w:r>
            <w:r>
              <w:rPr>
                <w:noProof/>
                <w:webHidden/>
              </w:rPr>
              <w:instrText xml:space="preserve"> PAGEREF _Toc307167828 \h </w:instrText>
            </w:r>
            <w:r>
              <w:rPr>
                <w:noProof/>
                <w:webHidden/>
              </w:rPr>
            </w:r>
            <w:r>
              <w:rPr>
                <w:noProof/>
                <w:webHidden/>
              </w:rPr>
              <w:fldChar w:fldCharType="separate"/>
            </w:r>
            <w:r w:rsidR="001B7B70">
              <w:rPr>
                <w:noProof/>
                <w:webHidden/>
              </w:rPr>
              <w:t>130</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29" w:history="1">
            <w:r w:rsidRPr="00D065D9">
              <w:rPr>
                <w:rStyle w:val="Hyperlink"/>
                <w:noProof/>
              </w:rPr>
              <w:t>6.6</w:t>
            </w:r>
            <w:r>
              <w:rPr>
                <w:rFonts w:asciiTheme="minorHAnsi" w:eastAsiaTheme="minorEastAsia" w:hAnsiTheme="minorHAnsi" w:cstheme="minorBidi"/>
                <w:noProof/>
                <w:sz w:val="22"/>
                <w:szCs w:val="22"/>
                <w:lang w:val="en-US"/>
              </w:rPr>
              <w:tab/>
            </w:r>
            <w:r w:rsidRPr="00D065D9">
              <w:rPr>
                <w:rStyle w:val="Hyperlink"/>
                <w:noProof/>
              </w:rPr>
              <w:t>Summary</w:t>
            </w:r>
            <w:r>
              <w:rPr>
                <w:noProof/>
                <w:webHidden/>
              </w:rPr>
              <w:tab/>
            </w:r>
            <w:r>
              <w:rPr>
                <w:noProof/>
                <w:webHidden/>
              </w:rPr>
              <w:fldChar w:fldCharType="begin"/>
            </w:r>
            <w:r>
              <w:rPr>
                <w:noProof/>
                <w:webHidden/>
              </w:rPr>
              <w:instrText xml:space="preserve"> PAGEREF _Toc307167829 \h </w:instrText>
            </w:r>
            <w:r>
              <w:rPr>
                <w:noProof/>
                <w:webHidden/>
              </w:rPr>
            </w:r>
            <w:r>
              <w:rPr>
                <w:noProof/>
                <w:webHidden/>
              </w:rPr>
              <w:fldChar w:fldCharType="separate"/>
            </w:r>
            <w:r w:rsidR="001B7B70">
              <w:rPr>
                <w:noProof/>
                <w:webHidden/>
              </w:rPr>
              <w:t>131</w:t>
            </w:r>
            <w:r>
              <w:rPr>
                <w:noProof/>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830" w:history="1">
            <w:r w:rsidRPr="00D065D9">
              <w:rPr>
                <w:rStyle w:val="Hyperlink"/>
              </w:rPr>
              <w:t>Chapter 7.</w:t>
            </w:r>
            <w:r>
              <w:rPr>
                <w:rFonts w:asciiTheme="minorHAnsi" w:eastAsiaTheme="minorEastAsia" w:hAnsiTheme="minorHAnsi" w:cstheme="minorBidi"/>
                <w:b w:val="0"/>
                <w:sz w:val="22"/>
                <w:szCs w:val="22"/>
                <w:lang w:val="en-US"/>
              </w:rPr>
              <w:tab/>
            </w:r>
            <w:r w:rsidRPr="00D065D9">
              <w:rPr>
                <w:rStyle w:val="Hyperlink"/>
              </w:rPr>
              <w:t>Conclusion and Future Work</w:t>
            </w:r>
            <w:r>
              <w:rPr>
                <w:webHidden/>
              </w:rPr>
              <w:tab/>
            </w:r>
            <w:r>
              <w:rPr>
                <w:webHidden/>
              </w:rPr>
              <w:fldChar w:fldCharType="begin"/>
            </w:r>
            <w:r>
              <w:rPr>
                <w:webHidden/>
              </w:rPr>
              <w:instrText xml:space="preserve"> PAGEREF _Toc307167830 \h </w:instrText>
            </w:r>
            <w:r>
              <w:rPr>
                <w:webHidden/>
              </w:rPr>
            </w:r>
            <w:r>
              <w:rPr>
                <w:webHidden/>
              </w:rPr>
              <w:fldChar w:fldCharType="separate"/>
            </w:r>
            <w:r w:rsidR="001B7B70">
              <w:rPr>
                <w:webHidden/>
              </w:rPr>
              <w:t>132</w:t>
            </w:r>
            <w:r>
              <w:rPr>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31" w:history="1">
            <w:r w:rsidRPr="00D065D9">
              <w:rPr>
                <w:rStyle w:val="Hyperlink"/>
                <w:noProof/>
              </w:rPr>
              <w:t>7.1</w:t>
            </w:r>
            <w:r>
              <w:rPr>
                <w:rFonts w:asciiTheme="minorHAnsi" w:eastAsiaTheme="minorEastAsia" w:hAnsiTheme="minorHAnsi" w:cstheme="minorBidi"/>
                <w:noProof/>
                <w:sz w:val="22"/>
                <w:szCs w:val="22"/>
                <w:lang w:val="en-US"/>
              </w:rPr>
              <w:tab/>
            </w:r>
            <w:r w:rsidRPr="00D065D9">
              <w:rPr>
                <w:rStyle w:val="Hyperlink"/>
                <w:noProof/>
              </w:rPr>
              <w:t>Thesis Summary</w:t>
            </w:r>
            <w:r>
              <w:rPr>
                <w:noProof/>
                <w:webHidden/>
              </w:rPr>
              <w:tab/>
            </w:r>
            <w:r>
              <w:rPr>
                <w:noProof/>
                <w:webHidden/>
              </w:rPr>
              <w:fldChar w:fldCharType="begin"/>
            </w:r>
            <w:r>
              <w:rPr>
                <w:noProof/>
                <w:webHidden/>
              </w:rPr>
              <w:instrText xml:space="preserve"> PAGEREF _Toc307167831 \h </w:instrText>
            </w:r>
            <w:r>
              <w:rPr>
                <w:noProof/>
                <w:webHidden/>
              </w:rPr>
            </w:r>
            <w:r>
              <w:rPr>
                <w:noProof/>
                <w:webHidden/>
              </w:rPr>
              <w:fldChar w:fldCharType="separate"/>
            </w:r>
            <w:r w:rsidR="001B7B70">
              <w:rPr>
                <w:noProof/>
                <w:webHidden/>
              </w:rPr>
              <w:t>132</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32" w:history="1">
            <w:r w:rsidRPr="00D065D9">
              <w:rPr>
                <w:rStyle w:val="Hyperlink"/>
                <w:noProof/>
              </w:rPr>
              <w:t>7.2</w:t>
            </w:r>
            <w:r>
              <w:rPr>
                <w:rFonts w:asciiTheme="minorHAnsi" w:eastAsiaTheme="minorEastAsia" w:hAnsiTheme="minorHAnsi" w:cstheme="minorBidi"/>
                <w:noProof/>
                <w:sz w:val="22"/>
                <w:szCs w:val="22"/>
                <w:lang w:val="en-US"/>
              </w:rPr>
              <w:tab/>
            </w:r>
            <w:r w:rsidRPr="00D065D9">
              <w:rPr>
                <w:rStyle w:val="Hyperlink"/>
                <w:noProof/>
              </w:rPr>
              <w:t>Relation to other work</w:t>
            </w:r>
            <w:r>
              <w:rPr>
                <w:noProof/>
                <w:webHidden/>
              </w:rPr>
              <w:tab/>
            </w:r>
            <w:r>
              <w:rPr>
                <w:noProof/>
                <w:webHidden/>
              </w:rPr>
              <w:fldChar w:fldCharType="begin"/>
            </w:r>
            <w:r>
              <w:rPr>
                <w:noProof/>
                <w:webHidden/>
              </w:rPr>
              <w:instrText xml:space="preserve"> PAGEREF _Toc307167832 \h </w:instrText>
            </w:r>
            <w:r>
              <w:rPr>
                <w:noProof/>
                <w:webHidden/>
              </w:rPr>
            </w:r>
            <w:r>
              <w:rPr>
                <w:noProof/>
                <w:webHidden/>
              </w:rPr>
              <w:fldChar w:fldCharType="separate"/>
            </w:r>
            <w:r w:rsidR="001B7B70">
              <w:rPr>
                <w:noProof/>
                <w:webHidden/>
              </w:rPr>
              <w:t>133</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33" w:history="1">
            <w:r w:rsidRPr="00D065D9">
              <w:rPr>
                <w:rStyle w:val="Hyperlink"/>
                <w:noProof/>
              </w:rPr>
              <w:t>7.3</w:t>
            </w:r>
            <w:r>
              <w:rPr>
                <w:rFonts w:asciiTheme="minorHAnsi" w:eastAsiaTheme="minorEastAsia" w:hAnsiTheme="minorHAnsi" w:cstheme="minorBidi"/>
                <w:noProof/>
                <w:sz w:val="22"/>
                <w:szCs w:val="22"/>
                <w:lang w:val="en-US"/>
              </w:rPr>
              <w:tab/>
            </w:r>
            <w:r w:rsidRPr="00D065D9">
              <w:rPr>
                <w:rStyle w:val="Hyperlink"/>
                <w:noProof/>
              </w:rPr>
              <w:t>Future work and Limitations</w:t>
            </w:r>
            <w:r>
              <w:rPr>
                <w:noProof/>
                <w:webHidden/>
              </w:rPr>
              <w:tab/>
            </w:r>
            <w:r>
              <w:rPr>
                <w:noProof/>
                <w:webHidden/>
              </w:rPr>
              <w:fldChar w:fldCharType="begin"/>
            </w:r>
            <w:r>
              <w:rPr>
                <w:noProof/>
                <w:webHidden/>
              </w:rPr>
              <w:instrText xml:space="preserve"> PAGEREF _Toc307167833 \h </w:instrText>
            </w:r>
            <w:r>
              <w:rPr>
                <w:noProof/>
                <w:webHidden/>
              </w:rPr>
            </w:r>
            <w:r>
              <w:rPr>
                <w:noProof/>
                <w:webHidden/>
              </w:rPr>
              <w:fldChar w:fldCharType="separate"/>
            </w:r>
            <w:r w:rsidR="001B7B70">
              <w:rPr>
                <w:noProof/>
                <w:webHidden/>
              </w:rPr>
              <w:t>137</w:t>
            </w:r>
            <w:r>
              <w:rPr>
                <w:noProof/>
                <w:webHidden/>
              </w:rPr>
              <w:fldChar w:fldCharType="end"/>
            </w:r>
          </w:hyperlink>
        </w:p>
        <w:p w:rsidR="00FB736C" w:rsidRDefault="00FB736C" w:rsidP="00FB736C">
          <w:pPr>
            <w:pStyle w:val="TOC2"/>
            <w:spacing w:line="360" w:lineRule="auto"/>
            <w:rPr>
              <w:rFonts w:asciiTheme="minorHAnsi" w:eastAsiaTheme="minorEastAsia" w:hAnsiTheme="minorHAnsi" w:cstheme="minorBidi"/>
              <w:noProof/>
              <w:sz w:val="22"/>
              <w:szCs w:val="22"/>
              <w:lang w:val="en-US"/>
            </w:rPr>
          </w:pPr>
          <w:hyperlink w:anchor="_Toc307167834" w:history="1">
            <w:r w:rsidRPr="00D065D9">
              <w:rPr>
                <w:rStyle w:val="Hyperlink"/>
                <w:noProof/>
              </w:rPr>
              <w:t>7.4</w:t>
            </w:r>
            <w:r>
              <w:rPr>
                <w:rFonts w:asciiTheme="minorHAnsi" w:eastAsiaTheme="minorEastAsia" w:hAnsiTheme="minorHAnsi" w:cstheme="minorBidi"/>
                <w:noProof/>
                <w:sz w:val="22"/>
                <w:szCs w:val="22"/>
                <w:lang w:val="en-US"/>
              </w:rPr>
              <w:tab/>
            </w:r>
            <w:r w:rsidRPr="00D065D9">
              <w:rPr>
                <w:rStyle w:val="Hyperlink"/>
                <w:noProof/>
              </w:rPr>
              <w:t>Summary</w:t>
            </w:r>
            <w:r>
              <w:rPr>
                <w:noProof/>
                <w:webHidden/>
              </w:rPr>
              <w:tab/>
            </w:r>
            <w:r>
              <w:rPr>
                <w:noProof/>
                <w:webHidden/>
              </w:rPr>
              <w:fldChar w:fldCharType="begin"/>
            </w:r>
            <w:r>
              <w:rPr>
                <w:noProof/>
                <w:webHidden/>
              </w:rPr>
              <w:instrText xml:space="preserve"> PAGEREF _Toc307167834 \h </w:instrText>
            </w:r>
            <w:r>
              <w:rPr>
                <w:noProof/>
                <w:webHidden/>
              </w:rPr>
            </w:r>
            <w:r>
              <w:rPr>
                <w:noProof/>
                <w:webHidden/>
              </w:rPr>
              <w:fldChar w:fldCharType="separate"/>
            </w:r>
            <w:r w:rsidR="001B7B70">
              <w:rPr>
                <w:noProof/>
                <w:webHidden/>
              </w:rPr>
              <w:t>139</w:t>
            </w:r>
            <w:r>
              <w:rPr>
                <w:noProof/>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835" w:history="1">
            <w:r w:rsidRPr="00D065D9">
              <w:rPr>
                <w:rStyle w:val="Hyperlink"/>
              </w:rPr>
              <w:t>Appendix A: Comparison of commercial RTLS</w:t>
            </w:r>
            <w:r>
              <w:rPr>
                <w:webHidden/>
              </w:rPr>
              <w:tab/>
            </w:r>
            <w:r>
              <w:rPr>
                <w:webHidden/>
              </w:rPr>
              <w:fldChar w:fldCharType="begin"/>
            </w:r>
            <w:r>
              <w:rPr>
                <w:webHidden/>
              </w:rPr>
              <w:instrText xml:space="preserve"> PAGEREF _Toc307167835 \h </w:instrText>
            </w:r>
            <w:r>
              <w:rPr>
                <w:webHidden/>
              </w:rPr>
            </w:r>
            <w:r>
              <w:rPr>
                <w:webHidden/>
              </w:rPr>
              <w:fldChar w:fldCharType="separate"/>
            </w:r>
            <w:r w:rsidR="001B7B70">
              <w:rPr>
                <w:webHidden/>
              </w:rPr>
              <w:t>141</w:t>
            </w:r>
            <w:r>
              <w:rPr>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836" w:history="1">
            <w:r w:rsidRPr="00D065D9">
              <w:rPr>
                <w:rStyle w:val="Hyperlink"/>
              </w:rPr>
              <w:t>Appendix B: Function to Check success of TM and PP</w:t>
            </w:r>
            <w:r>
              <w:rPr>
                <w:webHidden/>
              </w:rPr>
              <w:tab/>
            </w:r>
            <w:r>
              <w:rPr>
                <w:webHidden/>
              </w:rPr>
              <w:fldChar w:fldCharType="begin"/>
            </w:r>
            <w:r>
              <w:rPr>
                <w:webHidden/>
              </w:rPr>
              <w:instrText xml:space="preserve"> PAGEREF _Toc307167836 \h </w:instrText>
            </w:r>
            <w:r>
              <w:rPr>
                <w:webHidden/>
              </w:rPr>
            </w:r>
            <w:r>
              <w:rPr>
                <w:webHidden/>
              </w:rPr>
              <w:fldChar w:fldCharType="separate"/>
            </w:r>
            <w:r w:rsidR="001B7B70">
              <w:rPr>
                <w:webHidden/>
              </w:rPr>
              <w:t>142</w:t>
            </w:r>
            <w:r>
              <w:rPr>
                <w:webHidden/>
              </w:rPr>
              <w:fldChar w:fldCharType="end"/>
            </w:r>
          </w:hyperlink>
        </w:p>
        <w:p w:rsidR="00FB736C" w:rsidRDefault="00FB736C" w:rsidP="00FB736C">
          <w:pPr>
            <w:pStyle w:val="TOC1"/>
            <w:rPr>
              <w:rFonts w:asciiTheme="minorHAnsi" w:eastAsiaTheme="minorEastAsia" w:hAnsiTheme="minorHAnsi" w:cstheme="minorBidi"/>
              <w:b w:val="0"/>
              <w:sz w:val="22"/>
              <w:szCs w:val="22"/>
              <w:lang w:val="en-US"/>
            </w:rPr>
          </w:pPr>
          <w:hyperlink w:anchor="_Toc307167837" w:history="1">
            <w:r w:rsidRPr="00D065D9">
              <w:rPr>
                <w:rStyle w:val="Hyperlink"/>
              </w:rPr>
              <w:t>References</w:t>
            </w:r>
            <w:r>
              <w:rPr>
                <w:webHidden/>
              </w:rPr>
              <w:tab/>
            </w:r>
            <w:r>
              <w:rPr>
                <w:webHidden/>
              </w:rPr>
              <w:tab/>
            </w:r>
            <w:r>
              <w:rPr>
                <w:webHidden/>
              </w:rPr>
              <w:fldChar w:fldCharType="begin"/>
            </w:r>
            <w:r>
              <w:rPr>
                <w:webHidden/>
              </w:rPr>
              <w:instrText xml:space="preserve"> PAGEREF _Toc307167837 \h </w:instrText>
            </w:r>
            <w:r>
              <w:rPr>
                <w:webHidden/>
              </w:rPr>
            </w:r>
            <w:r>
              <w:rPr>
                <w:webHidden/>
              </w:rPr>
              <w:fldChar w:fldCharType="separate"/>
            </w:r>
            <w:r w:rsidR="001B7B70">
              <w:rPr>
                <w:webHidden/>
              </w:rPr>
              <w:t>145</w:t>
            </w:r>
            <w:r>
              <w:rPr>
                <w:webHidden/>
              </w:rPr>
              <w:fldChar w:fldCharType="end"/>
            </w:r>
          </w:hyperlink>
        </w:p>
        <w:p w:rsidR="003241BA" w:rsidRDefault="009F3B9D" w:rsidP="00FB736C">
          <w:pPr>
            <w:spacing w:line="360" w:lineRule="auto"/>
          </w:pPr>
          <w:r>
            <w:fldChar w:fldCharType="end"/>
          </w:r>
        </w:p>
      </w:sdtContent>
    </w:sdt>
    <w:p w:rsidR="00F974C5" w:rsidRPr="00F974C5" w:rsidRDefault="00F974C5" w:rsidP="003241BA">
      <w:r w:rsidRPr="00F974C5">
        <w:rPr>
          <w:rFonts w:ascii="Arial" w:hAnsi="Arial" w:cs="Arial"/>
        </w:rPr>
        <w:br w:type="page"/>
      </w:r>
    </w:p>
    <w:p w:rsidR="00F974C5" w:rsidRDefault="00F974C5" w:rsidP="000913A9">
      <w:pPr>
        <w:pStyle w:val="Heading1"/>
        <w:numPr>
          <w:ilvl w:val="0"/>
          <w:numId w:val="0"/>
        </w:numPr>
        <w:ind w:left="432" w:hanging="432"/>
        <w:jc w:val="center"/>
      </w:pPr>
      <w:bookmarkStart w:id="1" w:name="_Toc307167722"/>
      <w:r w:rsidRPr="00F974C5">
        <w:lastRenderedPageBreak/>
        <w:t>List of Figures</w:t>
      </w:r>
      <w:bookmarkEnd w:id="1"/>
    </w:p>
    <w:p w:rsidR="00E977C0" w:rsidRPr="00E977C0" w:rsidRDefault="00E977C0" w:rsidP="00E977C0"/>
    <w:p w:rsidR="00FB736C" w:rsidRDefault="009F3B9D"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r>
        <w:rPr>
          <w:rFonts w:ascii="Arial" w:hAnsi="Arial" w:cs="Arial"/>
        </w:rPr>
        <w:fldChar w:fldCharType="begin"/>
      </w:r>
      <w:r w:rsidR="008A146C">
        <w:rPr>
          <w:rFonts w:ascii="Arial" w:hAnsi="Arial" w:cs="Arial"/>
        </w:rPr>
        <w:instrText xml:space="preserve"> TOC \h \z \c "Figure" </w:instrText>
      </w:r>
      <w:r>
        <w:rPr>
          <w:rFonts w:ascii="Arial" w:hAnsi="Arial" w:cs="Arial"/>
        </w:rPr>
        <w:fldChar w:fldCharType="separate"/>
      </w:r>
      <w:hyperlink w:anchor="_Toc307167605" w:history="1">
        <w:r w:rsidR="00FB736C" w:rsidRPr="00687285">
          <w:rPr>
            <w:rStyle w:val="Hyperlink"/>
            <w:rFonts w:eastAsiaTheme="majorEastAsia"/>
            <w:noProof/>
          </w:rPr>
          <w:t>Figure 2.1 Positioning Infrastructures (Kupper, 2005, p124)</w:t>
        </w:r>
        <w:r w:rsidR="00FB736C">
          <w:rPr>
            <w:noProof/>
            <w:webHidden/>
          </w:rPr>
          <w:tab/>
        </w:r>
        <w:r w:rsidR="00FB736C">
          <w:rPr>
            <w:noProof/>
            <w:webHidden/>
          </w:rPr>
          <w:fldChar w:fldCharType="begin"/>
        </w:r>
        <w:r w:rsidR="00FB736C">
          <w:rPr>
            <w:noProof/>
            <w:webHidden/>
          </w:rPr>
          <w:instrText xml:space="preserve"> PAGEREF _Toc307167605 \h </w:instrText>
        </w:r>
        <w:r w:rsidR="00FB736C">
          <w:rPr>
            <w:noProof/>
            <w:webHidden/>
          </w:rPr>
        </w:r>
        <w:r w:rsidR="00FB736C">
          <w:rPr>
            <w:noProof/>
            <w:webHidden/>
          </w:rPr>
          <w:fldChar w:fldCharType="separate"/>
        </w:r>
        <w:r w:rsidR="001B7B70">
          <w:rPr>
            <w:noProof/>
            <w:webHidden/>
          </w:rPr>
          <w:t>8</w:t>
        </w:r>
        <w:r w:rsidR="00FB736C">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06" w:history="1">
        <w:r w:rsidRPr="00687285">
          <w:rPr>
            <w:rStyle w:val="Hyperlink"/>
            <w:rFonts w:eastAsiaTheme="majorEastAsia"/>
            <w:noProof/>
          </w:rPr>
          <w:t>Figure 2.2: Hyperbolic Lateration (a) 2 base stations (b) 3 base stations (Kupper, 2005, p136)</w:t>
        </w:r>
        <w:r>
          <w:rPr>
            <w:noProof/>
            <w:webHidden/>
          </w:rPr>
          <w:tab/>
        </w:r>
        <w:r>
          <w:rPr>
            <w:noProof/>
            <w:webHidden/>
          </w:rPr>
          <w:fldChar w:fldCharType="begin"/>
        </w:r>
        <w:r>
          <w:rPr>
            <w:noProof/>
            <w:webHidden/>
          </w:rPr>
          <w:instrText xml:space="preserve"> PAGEREF _Toc307167606 \h </w:instrText>
        </w:r>
        <w:r>
          <w:rPr>
            <w:noProof/>
            <w:webHidden/>
          </w:rPr>
        </w:r>
        <w:r>
          <w:rPr>
            <w:noProof/>
            <w:webHidden/>
          </w:rPr>
          <w:fldChar w:fldCharType="separate"/>
        </w:r>
        <w:r w:rsidR="001B7B70">
          <w:rPr>
            <w:noProof/>
            <w:webHidden/>
          </w:rPr>
          <w:t>12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07" w:history="1">
        <w:r w:rsidRPr="00687285">
          <w:rPr>
            <w:rStyle w:val="Hyperlink"/>
            <w:rFonts w:eastAsiaTheme="majorEastAsia"/>
            <w:noProof/>
          </w:rPr>
          <w:t>Figure 2.3: An RSSI-based RTLS (Malik, 2009)</w:t>
        </w:r>
        <w:r>
          <w:rPr>
            <w:noProof/>
            <w:webHidden/>
          </w:rPr>
          <w:tab/>
        </w:r>
        <w:r>
          <w:rPr>
            <w:noProof/>
            <w:webHidden/>
          </w:rPr>
          <w:fldChar w:fldCharType="begin"/>
        </w:r>
        <w:r>
          <w:rPr>
            <w:noProof/>
            <w:webHidden/>
          </w:rPr>
          <w:instrText xml:space="preserve"> PAGEREF _Toc307167607 \h </w:instrText>
        </w:r>
        <w:r>
          <w:rPr>
            <w:noProof/>
            <w:webHidden/>
          </w:rPr>
        </w:r>
        <w:r>
          <w:rPr>
            <w:noProof/>
            <w:webHidden/>
          </w:rPr>
          <w:fldChar w:fldCharType="separate"/>
        </w:r>
        <w:r w:rsidR="001B7B70">
          <w:rPr>
            <w:noProof/>
            <w:webHidden/>
          </w:rPr>
          <w:t>26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08" w:history="1">
        <w:r w:rsidRPr="00687285">
          <w:rPr>
            <w:rStyle w:val="Hyperlink"/>
            <w:rFonts w:eastAsiaTheme="majorEastAsia"/>
            <w:noProof/>
          </w:rPr>
          <w:t>Figure 2.4: What happens to RF signals</w:t>
        </w:r>
        <w:r>
          <w:rPr>
            <w:noProof/>
            <w:webHidden/>
          </w:rPr>
          <w:tab/>
        </w:r>
        <w:r>
          <w:rPr>
            <w:noProof/>
            <w:webHidden/>
          </w:rPr>
          <w:fldChar w:fldCharType="begin"/>
        </w:r>
        <w:r>
          <w:rPr>
            <w:noProof/>
            <w:webHidden/>
          </w:rPr>
          <w:instrText xml:space="preserve"> PAGEREF _Toc307167608 \h </w:instrText>
        </w:r>
        <w:r>
          <w:rPr>
            <w:noProof/>
            <w:webHidden/>
          </w:rPr>
        </w:r>
        <w:r>
          <w:rPr>
            <w:noProof/>
            <w:webHidden/>
          </w:rPr>
          <w:fldChar w:fldCharType="separate"/>
        </w:r>
        <w:r w:rsidR="001B7B70">
          <w:rPr>
            <w:noProof/>
            <w:webHidden/>
          </w:rPr>
          <w:t>29</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09" w:history="1">
        <w:r w:rsidRPr="00687285">
          <w:rPr>
            <w:rStyle w:val="Hyperlink"/>
            <w:rFonts w:eastAsiaTheme="majorEastAsia"/>
            <w:noProof/>
          </w:rPr>
          <w:t>Figure 2.5: System Architecture of Ekahau Positioning System</w:t>
        </w:r>
        <w:r>
          <w:rPr>
            <w:noProof/>
            <w:webHidden/>
          </w:rPr>
          <w:tab/>
        </w:r>
        <w:r>
          <w:rPr>
            <w:noProof/>
            <w:webHidden/>
          </w:rPr>
          <w:fldChar w:fldCharType="begin"/>
        </w:r>
        <w:r>
          <w:rPr>
            <w:noProof/>
            <w:webHidden/>
          </w:rPr>
          <w:instrText xml:space="preserve"> PAGEREF _Toc307167609 \h </w:instrText>
        </w:r>
        <w:r>
          <w:rPr>
            <w:noProof/>
            <w:webHidden/>
          </w:rPr>
        </w:r>
        <w:r>
          <w:rPr>
            <w:noProof/>
            <w:webHidden/>
          </w:rPr>
          <w:fldChar w:fldCharType="separate"/>
        </w:r>
        <w:r w:rsidR="001B7B70">
          <w:rPr>
            <w:noProof/>
            <w:webHidden/>
          </w:rPr>
          <w:t>31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10" w:history="1">
        <w:r w:rsidRPr="00687285">
          <w:rPr>
            <w:rStyle w:val="Hyperlink"/>
            <w:rFonts w:eastAsiaTheme="majorEastAsia"/>
            <w:noProof/>
          </w:rPr>
          <w:t>Figure 2.6: Signal strength map from Ekahau</w:t>
        </w:r>
        <w:r>
          <w:rPr>
            <w:noProof/>
            <w:webHidden/>
          </w:rPr>
          <w:tab/>
        </w:r>
        <w:r>
          <w:rPr>
            <w:noProof/>
            <w:webHidden/>
          </w:rPr>
          <w:fldChar w:fldCharType="begin"/>
        </w:r>
        <w:r>
          <w:rPr>
            <w:noProof/>
            <w:webHidden/>
          </w:rPr>
          <w:instrText xml:space="preserve"> PAGEREF _Toc307167610 \h </w:instrText>
        </w:r>
        <w:r>
          <w:rPr>
            <w:noProof/>
            <w:webHidden/>
          </w:rPr>
        </w:r>
        <w:r>
          <w:rPr>
            <w:noProof/>
            <w:webHidden/>
          </w:rPr>
          <w:fldChar w:fldCharType="separate"/>
        </w:r>
        <w:r w:rsidR="001B7B70">
          <w:rPr>
            <w:noProof/>
            <w:webHidden/>
          </w:rPr>
          <w:t>31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11" w:history="1">
        <w:r w:rsidRPr="00687285">
          <w:rPr>
            <w:rStyle w:val="Hyperlink"/>
            <w:rFonts w:eastAsiaTheme="majorEastAsia"/>
            <w:noProof/>
          </w:rPr>
          <w:t>Figure 3.1: A 1-D illustration of Bayes filters</w:t>
        </w:r>
        <w:r>
          <w:rPr>
            <w:noProof/>
            <w:webHidden/>
          </w:rPr>
          <w:tab/>
        </w:r>
        <w:r>
          <w:rPr>
            <w:noProof/>
            <w:webHidden/>
          </w:rPr>
          <w:fldChar w:fldCharType="begin"/>
        </w:r>
        <w:r>
          <w:rPr>
            <w:noProof/>
            <w:webHidden/>
          </w:rPr>
          <w:instrText xml:space="preserve"> PAGEREF _Toc307167611 \h </w:instrText>
        </w:r>
        <w:r>
          <w:rPr>
            <w:noProof/>
            <w:webHidden/>
          </w:rPr>
        </w:r>
        <w:r>
          <w:rPr>
            <w:noProof/>
            <w:webHidden/>
          </w:rPr>
          <w:fldChar w:fldCharType="separate"/>
        </w:r>
        <w:r w:rsidR="001B7B70">
          <w:rPr>
            <w:noProof/>
            <w:webHidden/>
          </w:rPr>
          <w:t>39</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12" w:history="1">
        <w:r w:rsidRPr="00687285">
          <w:rPr>
            <w:rStyle w:val="Hyperlink"/>
            <w:rFonts w:eastAsiaTheme="majorEastAsia"/>
            <w:noProof/>
          </w:rPr>
          <w:t>Figure 3.2: A simple 2-state Markov chain</w:t>
        </w:r>
        <w:r>
          <w:rPr>
            <w:noProof/>
            <w:webHidden/>
          </w:rPr>
          <w:tab/>
        </w:r>
        <w:r>
          <w:rPr>
            <w:noProof/>
            <w:webHidden/>
          </w:rPr>
          <w:fldChar w:fldCharType="begin"/>
        </w:r>
        <w:r>
          <w:rPr>
            <w:noProof/>
            <w:webHidden/>
          </w:rPr>
          <w:instrText xml:space="preserve"> PAGEREF _Toc307167612 \h </w:instrText>
        </w:r>
        <w:r>
          <w:rPr>
            <w:noProof/>
            <w:webHidden/>
          </w:rPr>
        </w:r>
        <w:r>
          <w:rPr>
            <w:noProof/>
            <w:webHidden/>
          </w:rPr>
          <w:fldChar w:fldCharType="separate"/>
        </w:r>
        <w:r w:rsidR="001B7B70">
          <w:rPr>
            <w:noProof/>
            <w:webHidden/>
          </w:rPr>
          <w:t>44</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13" w:history="1">
        <w:r w:rsidRPr="00687285">
          <w:rPr>
            <w:rStyle w:val="Hyperlink"/>
            <w:rFonts w:eastAsiaTheme="majorEastAsia"/>
            <w:noProof/>
          </w:rPr>
          <w:t>Figure 3.3: Connected Graph</w:t>
        </w:r>
        <w:r>
          <w:rPr>
            <w:noProof/>
            <w:webHidden/>
          </w:rPr>
          <w:tab/>
        </w:r>
        <w:r>
          <w:rPr>
            <w:noProof/>
            <w:webHidden/>
          </w:rPr>
          <w:fldChar w:fldCharType="begin"/>
        </w:r>
        <w:r>
          <w:rPr>
            <w:noProof/>
            <w:webHidden/>
          </w:rPr>
          <w:instrText xml:space="preserve"> PAGEREF _Toc307167613 \h </w:instrText>
        </w:r>
        <w:r>
          <w:rPr>
            <w:noProof/>
            <w:webHidden/>
          </w:rPr>
        </w:r>
        <w:r>
          <w:rPr>
            <w:noProof/>
            <w:webHidden/>
          </w:rPr>
          <w:fldChar w:fldCharType="separate"/>
        </w:r>
        <w:r w:rsidR="001B7B70">
          <w:rPr>
            <w:noProof/>
            <w:webHidden/>
          </w:rPr>
          <w:t>46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14" w:history="1">
        <w:r w:rsidRPr="00687285">
          <w:rPr>
            <w:rStyle w:val="Hyperlink"/>
            <w:rFonts w:eastAsiaTheme="majorEastAsia"/>
            <w:noProof/>
          </w:rPr>
          <w:t>Figure 3.4: Topological map of the London underground rail links</w:t>
        </w:r>
        <w:r>
          <w:rPr>
            <w:noProof/>
            <w:webHidden/>
          </w:rPr>
          <w:tab/>
        </w:r>
        <w:r>
          <w:rPr>
            <w:noProof/>
            <w:webHidden/>
          </w:rPr>
          <w:fldChar w:fldCharType="begin"/>
        </w:r>
        <w:r>
          <w:rPr>
            <w:noProof/>
            <w:webHidden/>
          </w:rPr>
          <w:instrText xml:space="preserve"> PAGEREF _Toc307167614 \h </w:instrText>
        </w:r>
        <w:r>
          <w:rPr>
            <w:noProof/>
            <w:webHidden/>
          </w:rPr>
        </w:r>
        <w:r>
          <w:rPr>
            <w:noProof/>
            <w:webHidden/>
          </w:rPr>
          <w:fldChar w:fldCharType="separate"/>
        </w:r>
        <w:r w:rsidR="001B7B70">
          <w:rPr>
            <w:noProof/>
            <w:webHidden/>
          </w:rPr>
          <w:t>46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15" w:history="1">
        <w:r w:rsidRPr="00687285">
          <w:rPr>
            <w:rStyle w:val="Hyperlink"/>
            <w:rFonts w:eastAsiaTheme="majorEastAsia"/>
            <w:noProof/>
          </w:rPr>
          <w:t>Figure 3.5: Connected graph and the corresponding adjacency matrix</w:t>
        </w:r>
        <w:r>
          <w:rPr>
            <w:noProof/>
            <w:webHidden/>
          </w:rPr>
          <w:tab/>
        </w:r>
        <w:r>
          <w:rPr>
            <w:noProof/>
            <w:webHidden/>
          </w:rPr>
          <w:fldChar w:fldCharType="begin"/>
        </w:r>
        <w:r>
          <w:rPr>
            <w:noProof/>
            <w:webHidden/>
          </w:rPr>
          <w:instrText xml:space="preserve"> PAGEREF _Toc307167615 \h </w:instrText>
        </w:r>
        <w:r>
          <w:rPr>
            <w:noProof/>
            <w:webHidden/>
          </w:rPr>
        </w:r>
        <w:r>
          <w:rPr>
            <w:noProof/>
            <w:webHidden/>
          </w:rPr>
          <w:fldChar w:fldCharType="separate"/>
        </w:r>
        <w:r w:rsidR="001B7B70">
          <w:rPr>
            <w:noProof/>
            <w:webHidden/>
          </w:rPr>
          <w:t>47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16" w:history="1">
        <w:r w:rsidRPr="00687285">
          <w:rPr>
            <w:rStyle w:val="Hyperlink"/>
            <w:rFonts w:eastAsiaTheme="majorEastAsia"/>
            <w:noProof/>
          </w:rPr>
          <w:t>Figure 3.6: Transition Matrix for a 5-node connected graph</w:t>
        </w:r>
        <w:r>
          <w:rPr>
            <w:noProof/>
            <w:webHidden/>
          </w:rPr>
          <w:tab/>
        </w:r>
        <w:r>
          <w:rPr>
            <w:noProof/>
            <w:webHidden/>
          </w:rPr>
          <w:fldChar w:fldCharType="begin"/>
        </w:r>
        <w:r>
          <w:rPr>
            <w:noProof/>
            <w:webHidden/>
          </w:rPr>
          <w:instrText xml:space="preserve"> PAGEREF _Toc307167616 \h </w:instrText>
        </w:r>
        <w:r>
          <w:rPr>
            <w:noProof/>
            <w:webHidden/>
          </w:rPr>
        </w:r>
        <w:r>
          <w:rPr>
            <w:noProof/>
            <w:webHidden/>
          </w:rPr>
          <w:fldChar w:fldCharType="separate"/>
        </w:r>
        <w:r w:rsidR="001B7B70">
          <w:rPr>
            <w:noProof/>
            <w:webHidden/>
          </w:rPr>
          <w:t>48</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17" w:history="1">
        <w:r w:rsidRPr="00687285">
          <w:rPr>
            <w:rStyle w:val="Hyperlink"/>
            <w:rFonts w:eastAsiaTheme="majorEastAsia"/>
            <w:noProof/>
          </w:rPr>
          <w:t>Figure 3.7: Cleansing invalid GPS readings</w:t>
        </w:r>
        <w:r>
          <w:rPr>
            <w:noProof/>
            <w:webHidden/>
          </w:rPr>
          <w:tab/>
        </w:r>
        <w:r>
          <w:rPr>
            <w:noProof/>
            <w:webHidden/>
          </w:rPr>
          <w:fldChar w:fldCharType="begin"/>
        </w:r>
        <w:r>
          <w:rPr>
            <w:noProof/>
            <w:webHidden/>
          </w:rPr>
          <w:instrText xml:space="preserve"> PAGEREF _Toc307167617 \h </w:instrText>
        </w:r>
        <w:r>
          <w:rPr>
            <w:noProof/>
            <w:webHidden/>
          </w:rPr>
        </w:r>
        <w:r>
          <w:rPr>
            <w:noProof/>
            <w:webHidden/>
          </w:rPr>
          <w:fldChar w:fldCharType="separate"/>
        </w:r>
        <w:r w:rsidR="001B7B70">
          <w:rPr>
            <w:noProof/>
            <w:webHidden/>
          </w:rPr>
          <w:t>50</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18" w:history="1">
        <w:r w:rsidRPr="00687285">
          <w:rPr>
            <w:rStyle w:val="Hyperlink"/>
            <w:rFonts w:eastAsiaTheme="majorEastAsia"/>
            <w:noProof/>
          </w:rPr>
          <w:t>Figure 3.8: Accuracy of predicting next road segments (Krumm, 2008, p5)</w:t>
        </w:r>
        <w:r>
          <w:rPr>
            <w:noProof/>
            <w:webHidden/>
          </w:rPr>
          <w:tab/>
        </w:r>
        <w:r>
          <w:rPr>
            <w:noProof/>
            <w:webHidden/>
          </w:rPr>
          <w:fldChar w:fldCharType="begin"/>
        </w:r>
        <w:r>
          <w:rPr>
            <w:noProof/>
            <w:webHidden/>
          </w:rPr>
          <w:instrText xml:space="preserve"> PAGEREF _Toc307167618 \h </w:instrText>
        </w:r>
        <w:r>
          <w:rPr>
            <w:noProof/>
            <w:webHidden/>
          </w:rPr>
        </w:r>
        <w:r>
          <w:rPr>
            <w:noProof/>
            <w:webHidden/>
          </w:rPr>
          <w:fldChar w:fldCharType="separate"/>
        </w:r>
        <w:r w:rsidR="001B7B70">
          <w:rPr>
            <w:noProof/>
            <w:webHidden/>
          </w:rPr>
          <w:t>51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19" w:history="1">
        <w:r w:rsidRPr="00687285">
          <w:rPr>
            <w:rStyle w:val="Hyperlink"/>
            <w:rFonts w:eastAsiaTheme="majorEastAsia"/>
            <w:noProof/>
          </w:rPr>
          <w:t>Figure 3.9: Influence of time of day on prediction accuracy (Krumm, 2008, p5)</w:t>
        </w:r>
        <w:r>
          <w:rPr>
            <w:noProof/>
            <w:webHidden/>
          </w:rPr>
          <w:tab/>
        </w:r>
        <w:r>
          <w:rPr>
            <w:noProof/>
            <w:webHidden/>
          </w:rPr>
          <w:fldChar w:fldCharType="begin"/>
        </w:r>
        <w:r>
          <w:rPr>
            <w:noProof/>
            <w:webHidden/>
          </w:rPr>
          <w:instrText xml:space="preserve"> PAGEREF _Toc307167619 \h </w:instrText>
        </w:r>
        <w:r>
          <w:rPr>
            <w:noProof/>
            <w:webHidden/>
          </w:rPr>
        </w:r>
        <w:r>
          <w:rPr>
            <w:noProof/>
            <w:webHidden/>
          </w:rPr>
          <w:fldChar w:fldCharType="separate"/>
        </w:r>
        <w:r w:rsidR="001B7B70">
          <w:rPr>
            <w:noProof/>
            <w:webHidden/>
          </w:rPr>
          <w:t>51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20" w:history="1">
        <w:r w:rsidRPr="00687285">
          <w:rPr>
            <w:rStyle w:val="Hyperlink"/>
            <w:rFonts w:eastAsiaTheme="majorEastAsia"/>
            <w:noProof/>
          </w:rPr>
          <w:t>Figure 3.10: Partial Markov model for GPS car trips</w:t>
        </w:r>
        <w:r>
          <w:rPr>
            <w:noProof/>
            <w:webHidden/>
          </w:rPr>
          <w:tab/>
        </w:r>
        <w:r>
          <w:rPr>
            <w:noProof/>
            <w:webHidden/>
          </w:rPr>
          <w:fldChar w:fldCharType="begin"/>
        </w:r>
        <w:r>
          <w:rPr>
            <w:noProof/>
            <w:webHidden/>
          </w:rPr>
          <w:instrText xml:space="preserve"> PAGEREF _Toc307167620 \h </w:instrText>
        </w:r>
        <w:r>
          <w:rPr>
            <w:noProof/>
            <w:webHidden/>
          </w:rPr>
        </w:r>
        <w:r>
          <w:rPr>
            <w:noProof/>
            <w:webHidden/>
          </w:rPr>
          <w:fldChar w:fldCharType="separate"/>
        </w:r>
        <w:r w:rsidR="001B7B70">
          <w:rPr>
            <w:noProof/>
            <w:webHidden/>
          </w:rPr>
          <w:t>52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21" w:history="1">
        <w:r w:rsidRPr="00687285">
          <w:rPr>
            <w:rStyle w:val="Hyperlink"/>
            <w:rFonts w:eastAsiaTheme="majorEastAsia"/>
            <w:noProof/>
          </w:rPr>
          <w:t>Figure 3.11: Depiction of state maintained by the Viterbi-like continuous tracking algorithm (Bahl and Padmanabhan, 2000, p 7)</w:t>
        </w:r>
        <w:r>
          <w:rPr>
            <w:noProof/>
            <w:webHidden/>
          </w:rPr>
          <w:tab/>
        </w:r>
        <w:r>
          <w:rPr>
            <w:noProof/>
            <w:webHidden/>
          </w:rPr>
          <w:fldChar w:fldCharType="begin"/>
        </w:r>
        <w:r>
          <w:rPr>
            <w:noProof/>
            <w:webHidden/>
          </w:rPr>
          <w:instrText xml:space="preserve"> PAGEREF _Toc307167621 \h </w:instrText>
        </w:r>
        <w:r>
          <w:rPr>
            <w:noProof/>
            <w:webHidden/>
          </w:rPr>
        </w:r>
        <w:r>
          <w:rPr>
            <w:noProof/>
            <w:webHidden/>
          </w:rPr>
          <w:fldChar w:fldCharType="separate"/>
        </w:r>
        <w:r w:rsidR="001B7B70">
          <w:rPr>
            <w:noProof/>
            <w:webHidden/>
          </w:rPr>
          <w:t>55</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22" w:history="1">
        <w:r w:rsidRPr="00687285">
          <w:rPr>
            <w:rStyle w:val="Hyperlink"/>
            <w:rFonts w:eastAsiaTheme="majorEastAsia"/>
            <w:noProof/>
          </w:rPr>
          <w:t>Figure 3.12: Performance of the various algorithms in tracking a walking user (Bahl and Padmanabhan, 2000, p 7)</w:t>
        </w:r>
        <w:r>
          <w:rPr>
            <w:noProof/>
            <w:webHidden/>
          </w:rPr>
          <w:tab/>
        </w:r>
        <w:r>
          <w:rPr>
            <w:noProof/>
            <w:webHidden/>
          </w:rPr>
          <w:fldChar w:fldCharType="begin"/>
        </w:r>
        <w:r>
          <w:rPr>
            <w:noProof/>
            <w:webHidden/>
          </w:rPr>
          <w:instrText xml:space="preserve"> PAGEREF _Toc307167622 \h </w:instrText>
        </w:r>
        <w:r>
          <w:rPr>
            <w:noProof/>
            <w:webHidden/>
          </w:rPr>
        </w:r>
        <w:r>
          <w:rPr>
            <w:noProof/>
            <w:webHidden/>
          </w:rPr>
          <w:fldChar w:fldCharType="separate"/>
        </w:r>
        <w:r w:rsidR="001B7B70">
          <w:rPr>
            <w:noProof/>
            <w:webHidden/>
          </w:rPr>
          <w:t>55</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23" w:history="1">
        <w:r w:rsidRPr="00687285">
          <w:rPr>
            <w:rStyle w:val="Hyperlink"/>
            <w:rFonts w:eastAsiaTheme="majorEastAsia"/>
            <w:noProof/>
          </w:rPr>
          <w:t>Figure 4.1: Typical house layout</w:t>
        </w:r>
        <w:r>
          <w:rPr>
            <w:noProof/>
            <w:webHidden/>
          </w:rPr>
          <w:tab/>
        </w:r>
        <w:r>
          <w:rPr>
            <w:noProof/>
            <w:webHidden/>
          </w:rPr>
          <w:fldChar w:fldCharType="begin"/>
        </w:r>
        <w:r>
          <w:rPr>
            <w:noProof/>
            <w:webHidden/>
          </w:rPr>
          <w:instrText xml:space="preserve"> PAGEREF _Toc307167623 \h </w:instrText>
        </w:r>
        <w:r>
          <w:rPr>
            <w:noProof/>
            <w:webHidden/>
          </w:rPr>
        </w:r>
        <w:r>
          <w:rPr>
            <w:noProof/>
            <w:webHidden/>
          </w:rPr>
          <w:fldChar w:fldCharType="separate"/>
        </w:r>
        <w:r w:rsidR="001B7B70">
          <w:rPr>
            <w:noProof/>
            <w:webHidden/>
          </w:rPr>
          <w:t>66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24" w:history="1">
        <w:r w:rsidRPr="00687285">
          <w:rPr>
            <w:rStyle w:val="Hyperlink"/>
            <w:rFonts w:eastAsiaTheme="majorEastAsia"/>
            <w:noProof/>
          </w:rPr>
          <w:t>Figure 4.2: Node positions in house</w:t>
        </w:r>
        <w:r>
          <w:rPr>
            <w:noProof/>
            <w:webHidden/>
          </w:rPr>
          <w:tab/>
        </w:r>
        <w:r>
          <w:rPr>
            <w:noProof/>
            <w:webHidden/>
          </w:rPr>
          <w:fldChar w:fldCharType="begin"/>
        </w:r>
        <w:r>
          <w:rPr>
            <w:noProof/>
            <w:webHidden/>
          </w:rPr>
          <w:instrText xml:space="preserve"> PAGEREF _Toc307167624 \h </w:instrText>
        </w:r>
        <w:r>
          <w:rPr>
            <w:noProof/>
            <w:webHidden/>
          </w:rPr>
        </w:r>
        <w:r>
          <w:rPr>
            <w:noProof/>
            <w:webHidden/>
          </w:rPr>
          <w:fldChar w:fldCharType="separate"/>
        </w:r>
        <w:r w:rsidR="001B7B70">
          <w:rPr>
            <w:noProof/>
            <w:webHidden/>
          </w:rPr>
          <w:t>66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25" w:history="1">
        <w:r w:rsidRPr="00687285">
          <w:rPr>
            <w:rStyle w:val="Hyperlink"/>
            <w:rFonts w:eastAsiaTheme="majorEastAsia"/>
            <w:noProof/>
          </w:rPr>
          <w:t>Figure 4.3: Connected graph with connections between nodes</w:t>
        </w:r>
        <w:r>
          <w:rPr>
            <w:noProof/>
            <w:webHidden/>
          </w:rPr>
          <w:tab/>
        </w:r>
        <w:r>
          <w:rPr>
            <w:noProof/>
            <w:webHidden/>
          </w:rPr>
          <w:fldChar w:fldCharType="begin"/>
        </w:r>
        <w:r>
          <w:rPr>
            <w:noProof/>
            <w:webHidden/>
          </w:rPr>
          <w:instrText xml:space="preserve"> PAGEREF _Toc307167625 \h </w:instrText>
        </w:r>
        <w:r>
          <w:rPr>
            <w:noProof/>
            <w:webHidden/>
          </w:rPr>
        </w:r>
        <w:r>
          <w:rPr>
            <w:noProof/>
            <w:webHidden/>
          </w:rPr>
          <w:fldChar w:fldCharType="separate"/>
        </w:r>
        <w:r w:rsidR="001B7B70">
          <w:rPr>
            <w:noProof/>
            <w:webHidden/>
          </w:rPr>
          <w:t>67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26" w:history="1">
        <w:r w:rsidRPr="00687285">
          <w:rPr>
            <w:rStyle w:val="Hyperlink"/>
            <w:rFonts w:eastAsiaTheme="majorEastAsia"/>
            <w:noProof/>
          </w:rPr>
          <w:t>Figure 4.4: Points where a significant wait took place</w:t>
        </w:r>
        <w:r>
          <w:rPr>
            <w:noProof/>
            <w:webHidden/>
          </w:rPr>
          <w:tab/>
        </w:r>
        <w:r>
          <w:rPr>
            <w:noProof/>
            <w:webHidden/>
          </w:rPr>
          <w:fldChar w:fldCharType="begin"/>
        </w:r>
        <w:r>
          <w:rPr>
            <w:noProof/>
            <w:webHidden/>
          </w:rPr>
          <w:instrText xml:space="preserve"> PAGEREF _Toc307167626 \h </w:instrText>
        </w:r>
        <w:r>
          <w:rPr>
            <w:noProof/>
            <w:webHidden/>
          </w:rPr>
        </w:r>
        <w:r>
          <w:rPr>
            <w:noProof/>
            <w:webHidden/>
          </w:rPr>
          <w:fldChar w:fldCharType="separate"/>
        </w:r>
        <w:r w:rsidR="001B7B70">
          <w:rPr>
            <w:noProof/>
            <w:webHidden/>
          </w:rPr>
          <w:t>67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27" w:history="1">
        <w:r w:rsidRPr="00687285">
          <w:rPr>
            <w:rStyle w:val="Hyperlink"/>
            <w:rFonts w:eastAsiaTheme="majorEastAsia"/>
            <w:noProof/>
          </w:rPr>
          <w:t>Figure 4.5: : Discovery of wait nodes through clustering</w:t>
        </w:r>
        <w:r>
          <w:rPr>
            <w:noProof/>
            <w:webHidden/>
          </w:rPr>
          <w:tab/>
        </w:r>
        <w:r>
          <w:rPr>
            <w:noProof/>
            <w:webHidden/>
          </w:rPr>
          <w:fldChar w:fldCharType="begin"/>
        </w:r>
        <w:r>
          <w:rPr>
            <w:noProof/>
            <w:webHidden/>
          </w:rPr>
          <w:instrText xml:space="preserve"> PAGEREF _Toc307167627 \h </w:instrText>
        </w:r>
        <w:r>
          <w:rPr>
            <w:noProof/>
            <w:webHidden/>
          </w:rPr>
        </w:r>
        <w:r>
          <w:rPr>
            <w:noProof/>
            <w:webHidden/>
          </w:rPr>
          <w:fldChar w:fldCharType="separate"/>
        </w:r>
        <w:r w:rsidR="001B7B70">
          <w:rPr>
            <w:noProof/>
            <w:webHidden/>
          </w:rPr>
          <w:t>68</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28" w:history="1">
        <w:r w:rsidRPr="00687285">
          <w:rPr>
            <w:rStyle w:val="Hyperlink"/>
            <w:rFonts w:eastAsiaTheme="majorEastAsia"/>
            <w:noProof/>
          </w:rPr>
          <w:t>Figure 4.6: Node names replaced with numbers</w:t>
        </w:r>
        <w:r>
          <w:rPr>
            <w:noProof/>
            <w:webHidden/>
          </w:rPr>
          <w:tab/>
        </w:r>
        <w:r>
          <w:rPr>
            <w:noProof/>
            <w:webHidden/>
          </w:rPr>
          <w:fldChar w:fldCharType="begin"/>
        </w:r>
        <w:r>
          <w:rPr>
            <w:noProof/>
            <w:webHidden/>
          </w:rPr>
          <w:instrText xml:space="preserve"> PAGEREF _Toc307167628 \h </w:instrText>
        </w:r>
        <w:r>
          <w:rPr>
            <w:noProof/>
            <w:webHidden/>
          </w:rPr>
        </w:r>
        <w:r>
          <w:rPr>
            <w:noProof/>
            <w:webHidden/>
          </w:rPr>
          <w:fldChar w:fldCharType="separate"/>
        </w:r>
        <w:r w:rsidR="001B7B70">
          <w:rPr>
            <w:noProof/>
            <w:webHidden/>
          </w:rPr>
          <w:t>68</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29" w:history="1">
        <w:r w:rsidRPr="00687285">
          <w:rPr>
            <w:rStyle w:val="Hyperlink"/>
            <w:rFonts w:eastAsiaTheme="majorEastAsia"/>
            <w:noProof/>
          </w:rPr>
          <w:t>Figure 4.7: Adjacency matrix for nodes in sample house</w:t>
        </w:r>
        <w:r>
          <w:rPr>
            <w:noProof/>
            <w:webHidden/>
          </w:rPr>
          <w:tab/>
        </w:r>
        <w:r>
          <w:rPr>
            <w:noProof/>
            <w:webHidden/>
          </w:rPr>
          <w:fldChar w:fldCharType="begin"/>
        </w:r>
        <w:r>
          <w:rPr>
            <w:noProof/>
            <w:webHidden/>
          </w:rPr>
          <w:instrText xml:space="preserve"> PAGEREF _Toc307167629 \h </w:instrText>
        </w:r>
        <w:r>
          <w:rPr>
            <w:noProof/>
            <w:webHidden/>
          </w:rPr>
        </w:r>
        <w:r>
          <w:rPr>
            <w:noProof/>
            <w:webHidden/>
          </w:rPr>
          <w:fldChar w:fldCharType="separate"/>
        </w:r>
        <w:r w:rsidR="001B7B70">
          <w:rPr>
            <w:noProof/>
            <w:webHidden/>
          </w:rPr>
          <w:t>69</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30" w:history="1">
        <w:r w:rsidRPr="00687285">
          <w:rPr>
            <w:rStyle w:val="Hyperlink"/>
            <w:rFonts w:eastAsiaTheme="majorEastAsia"/>
            <w:noProof/>
          </w:rPr>
          <w:t>Figure 4.8: Bayes Filter Components</w:t>
        </w:r>
        <w:r>
          <w:rPr>
            <w:noProof/>
            <w:webHidden/>
          </w:rPr>
          <w:tab/>
        </w:r>
        <w:r>
          <w:rPr>
            <w:noProof/>
            <w:webHidden/>
          </w:rPr>
          <w:fldChar w:fldCharType="begin"/>
        </w:r>
        <w:r>
          <w:rPr>
            <w:noProof/>
            <w:webHidden/>
          </w:rPr>
          <w:instrText xml:space="preserve"> PAGEREF _Toc307167630 \h </w:instrText>
        </w:r>
        <w:r>
          <w:rPr>
            <w:noProof/>
            <w:webHidden/>
          </w:rPr>
        </w:r>
        <w:r>
          <w:rPr>
            <w:noProof/>
            <w:webHidden/>
          </w:rPr>
          <w:fldChar w:fldCharType="separate"/>
        </w:r>
        <w:r w:rsidR="001B7B70">
          <w:rPr>
            <w:noProof/>
            <w:webHidden/>
          </w:rPr>
          <w:t>70</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r:id="rId9" w:anchor="_Toc307167631" w:history="1">
        <w:r w:rsidRPr="00687285">
          <w:rPr>
            <w:rStyle w:val="Hyperlink"/>
            <w:rFonts w:eastAsiaTheme="majorEastAsia"/>
            <w:noProof/>
          </w:rPr>
          <w:t>Figure 4.9: General Bayes Filtering Algorithm (</w:t>
        </w:r>
        <w:r w:rsidRPr="00687285">
          <w:rPr>
            <w:rStyle w:val="Hyperlink"/>
            <w:rFonts w:eastAsiaTheme="majorEastAsia"/>
            <w:noProof/>
            <w:lang w:val="de-DE"/>
          </w:rPr>
          <w:t>Thrun et al., 2005, p 24)</w:t>
        </w:r>
        <w:r>
          <w:rPr>
            <w:noProof/>
            <w:webHidden/>
          </w:rPr>
          <w:tab/>
        </w:r>
        <w:r>
          <w:rPr>
            <w:noProof/>
            <w:webHidden/>
          </w:rPr>
          <w:fldChar w:fldCharType="begin"/>
        </w:r>
        <w:r>
          <w:rPr>
            <w:noProof/>
            <w:webHidden/>
          </w:rPr>
          <w:instrText xml:space="preserve"> PAGEREF _Toc307167631 \h </w:instrText>
        </w:r>
        <w:r>
          <w:rPr>
            <w:noProof/>
            <w:webHidden/>
          </w:rPr>
        </w:r>
        <w:r>
          <w:rPr>
            <w:noProof/>
            <w:webHidden/>
          </w:rPr>
          <w:fldChar w:fldCharType="separate"/>
        </w:r>
        <w:r w:rsidR="001B7B70">
          <w:rPr>
            <w:noProof/>
            <w:webHidden/>
          </w:rPr>
          <w:t>71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32" w:history="1">
        <w:r w:rsidRPr="00687285">
          <w:rPr>
            <w:rStyle w:val="Hyperlink"/>
            <w:rFonts w:eastAsiaTheme="majorEastAsia"/>
            <w:noProof/>
          </w:rPr>
          <w:t>Figure 4.10: Graphical operation scenario</w:t>
        </w:r>
        <w:r>
          <w:rPr>
            <w:noProof/>
            <w:webHidden/>
          </w:rPr>
          <w:tab/>
        </w:r>
        <w:r>
          <w:rPr>
            <w:noProof/>
            <w:webHidden/>
          </w:rPr>
          <w:fldChar w:fldCharType="begin"/>
        </w:r>
        <w:r>
          <w:rPr>
            <w:noProof/>
            <w:webHidden/>
          </w:rPr>
          <w:instrText xml:space="preserve"> PAGEREF _Toc307167632 \h </w:instrText>
        </w:r>
        <w:r>
          <w:rPr>
            <w:noProof/>
            <w:webHidden/>
          </w:rPr>
        </w:r>
        <w:r>
          <w:rPr>
            <w:noProof/>
            <w:webHidden/>
          </w:rPr>
          <w:fldChar w:fldCharType="separate"/>
        </w:r>
        <w:r w:rsidR="001B7B70">
          <w:rPr>
            <w:noProof/>
            <w:webHidden/>
          </w:rPr>
          <w:t>72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33" w:history="1">
        <w:r w:rsidRPr="00687285">
          <w:rPr>
            <w:rStyle w:val="Hyperlink"/>
            <w:rFonts w:eastAsiaTheme="majorEastAsia"/>
            <w:noProof/>
          </w:rPr>
          <w:t>Figure 4.11: HABITS Conceptual Model</w:t>
        </w:r>
        <w:r>
          <w:rPr>
            <w:noProof/>
            <w:webHidden/>
          </w:rPr>
          <w:tab/>
        </w:r>
        <w:r>
          <w:rPr>
            <w:noProof/>
            <w:webHidden/>
          </w:rPr>
          <w:fldChar w:fldCharType="begin"/>
        </w:r>
        <w:r>
          <w:rPr>
            <w:noProof/>
            <w:webHidden/>
          </w:rPr>
          <w:instrText xml:space="preserve"> PAGEREF _Toc307167633 \h </w:instrText>
        </w:r>
        <w:r>
          <w:rPr>
            <w:noProof/>
            <w:webHidden/>
          </w:rPr>
        </w:r>
        <w:r>
          <w:rPr>
            <w:noProof/>
            <w:webHidden/>
          </w:rPr>
          <w:fldChar w:fldCharType="separate"/>
        </w:r>
        <w:r w:rsidR="001B7B70">
          <w:rPr>
            <w:noProof/>
            <w:webHidden/>
          </w:rPr>
          <w:t>75</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34" w:history="1">
        <w:r w:rsidRPr="00687285">
          <w:rPr>
            <w:rStyle w:val="Hyperlink"/>
            <w:rFonts w:eastAsiaTheme="majorEastAsia"/>
            <w:noProof/>
          </w:rPr>
          <w:t>Figure 5.1: Context of HABITS</w:t>
        </w:r>
        <w:r>
          <w:rPr>
            <w:noProof/>
            <w:webHidden/>
          </w:rPr>
          <w:tab/>
        </w:r>
        <w:r>
          <w:rPr>
            <w:noProof/>
            <w:webHidden/>
          </w:rPr>
          <w:fldChar w:fldCharType="begin"/>
        </w:r>
        <w:r>
          <w:rPr>
            <w:noProof/>
            <w:webHidden/>
          </w:rPr>
          <w:instrText xml:space="preserve"> PAGEREF _Toc307167634 \h </w:instrText>
        </w:r>
        <w:r>
          <w:rPr>
            <w:noProof/>
            <w:webHidden/>
          </w:rPr>
        </w:r>
        <w:r>
          <w:rPr>
            <w:noProof/>
            <w:webHidden/>
          </w:rPr>
          <w:fldChar w:fldCharType="separate"/>
        </w:r>
        <w:r w:rsidR="001B7B70">
          <w:rPr>
            <w:noProof/>
            <w:webHidden/>
          </w:rPr>
          <w:t>76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35" w:history="1">
        <w:r w:rsidRPr="00687285">
          <w:rPr>
            <w:rStyle w:val="Hyperlink"/>
            <w:rFonts w:eastAsiaTheme="majorEastAsia"/>
            <w:noProof/>
          </w:rPr>
          <w:t>Figure 5.2: HABITS Architecture</w:t>
        </w:r>
        <w:r>
          <w:rPr>
            <w:noProof/>
            <w:webHidden/>
          </w:rPr>
          <w:tab/>
        </w:r>
        <w:r>
          <w:rPr>
            <w:noProof/>
            <w:webHidden/>
          </w:rPr>
          <w:fldChar w:fldCharType="begin"/>
        </w:r>
        <w:r>
          <w:rPr>
            <w:noProof/>
            <w:webHidden/>
          </w:rPr>
          <w:instrText xml:space="preserve"> PAGEREF _Toc307167635 \h </w:instrText>
        </w:r>
        <w:r>
          <w:rPr>
            <w:noProof/>
            <w:webHidden/>
          </w:rPr>
        </w:r>
        <w:r>
          <w:rPr>
            <w:noProof/>
            <w:webHidden/>
          </w:rPr>
          <w:fldChar w:fldCharType="separate"/>
        </w:r>
        <w:r w:rsidR="001B7B70">
          <w:rPr>
            <w:noProof/>
            <w:webHidden/>
          </w:rPr>
          <w:t>77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36" w:history="1">
        <w:r w:rsidRPr="00687285">
          <w:rPr>
            <w:rStyle w:val="Hyperlink"/>
            <w:rFonts w:eastAsiaTheme="majorEastAsia"/>
            <w:noProof/>
          </w:rPr>
          <w:t>Figure 5.3: HABITS overcomes the need for extra APs</w:t>
        </w:r>
        <w:r>
          <w:rPr>
            <w:noProof/>
            <w:webHidden/>
          </w:rPr>
          <w:tab/>
        </w:r>
        <w:r>
          <w:rPr>
            <w:noProof/>
            <w:webHidden/>
          </w:rPr>
          <w:fldChar w:fldCharType="begin"/>
        </w:r>
        <w:r>
          <w:rPr>
            <w:noProof/>
            <w:webHidden/>
          </w:rPr>
          <w:instrText xml:space="preserve"> PAGEREF _Toc307167636 \h </w:instrText>
        </w:r>
        <w:r>
          <w:rPr>
            <w:noProof/>
            <w:webHidden/>
          </w:rPr>
        </w:r>
        <w:r>
          <w:rPr>
            <w:noProof/>
            <w:webHidden/>
          </w:rPr>
          <w:fldChar w:fldCharType="separate"/>
        </w:r>
        <w:r w:rsidR="001B7B70">
          <w:rPr>
            <w:noProof/>
            <w:webHidden/>
          </w:rPr>
          <w:t>77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37" w:history="1">
        <w:r w:rsidRPr="00687285">
          <w:rPr>
            <w:rStyle w:val="Hyperlink"/>
            <w:rFonts w:eastAsiaTheme="majorEastAsia"/>
            <w:noProof/>
          </w:rPr>
          <w:t>Figure 5.4: Tags tracked by the Ekahau RTLS</w:t>
        </w:r>
        <w:r>
          <w:rPr>
            <w:noProof/>
            <w:webHidden/>
          </w:rPr>
          <w:tab/>
        </w:r>
        <w:r>
          <w:rPr>
            <w:noProof/>
            <w:webHidden/>
          </w:rPr>
          <w:fldChar w:fldCharType="begin"/>
        </w:r>
        <w:r>
          <w:rPr>
            <w:noProof/>
            <w:webHidden/>
          </w:rPr>
          <w:instrText xml:space="preserve"> PAGEREF _Toc307167637 \h </w:instrText>
        </w:r>
        <w:r>
          <w:rPr>
            <w:noProof/>
            <w:webHidden/>
          </w:rPr>
        </w:r>
        <w:r>
          <w:rPr>
            <w:noProof/>
            <w:webHidden/>
          </w:rPr>
          <w:fldChar w:fldCharType="separate"/>
        </w:r>
        <w:r w:rsidR="001B7B70">
          <w:rPr>
            <w:noProof/>
            <w:webHidden/>
          </w:rPr>
          <w:t>78</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38" w:history="1">
        <w:r w:rsidRPr="00687285">
          <w:rPr>
            <w:rStyle w:val="Hyperlink"/>
            <w:rFonts w:eastAsiaTheme="majorEastAsia"/>
            <w:noProof/>
          </w:rPr>
          <w:t>Figure 5.5: Ground Floor Plan - 802.11 Wi-Fi Access Points</w:t>
        </w:r>
        <w:r>
          <w:rPr>
            <w:noProof/>
            <w:webHidden/>
          </w:rPr>
          <w:tab/>
        </w:r>
        <w:r>
          <w:rPr>
            <w:noProof/>
            <w:webHidden/>
          </w:rPr>
          <w:fldChar w:fldCharType="begin"/>
        </w:r>
        <w:r>
          <w:rPr>
            <w:noProof/>
            <w:webHidden/>
          </w:rPr>
          <w:instrText xml:space="preserve"> PAGEREF _Toc307167638 \h </w:instrText>
        </w:r>
        <w:r>
          <w:rPr>
            <w:noProof/>
            <w:webHidden/>
          </w:rPr>
        </w:r>
        <w:r>
          <w:rPr>
            <w:noProof/>
            <w:webHidden/>
          </w:rPr>
          <w:fldChar w:fldCharType="separate"/>
        </w:r>
        <w:r w:rsidR="001B7B70">
          <w:rPr>
            <w:noProof/>
            <w:webHidden/>
          </w:rPr>
          <w:t>79</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39" w:history="1">
        <w:r w:rsidRPr="00687285">
          <w:rPr>
            <w:rStyle w:val="Hyperlink"/>
            <w:rFonts w:eastAsiaTheme="majorEastAsia"/>
            <w:noProof/>
          </w:rPr>
          <w:t>Figure 5.6: First Floor Plan - 802.11 Wi-Fi Access Points</w:t>
        </w:r>
        <w:r>
          <w:rPr>
            <w:noProof/>
            <w:webHidden/>
          </w:rPr>
          <w:tab/>
        </w:r>
        <w:r>
          <w:rPr>
            <w:noProof/>
            <w:webHidden/>
          </w:rPr>
          <w:fldChar w:fldCharType="begin"/>
        </w:r>
        <w:r>
          <w:rPr>
            <w:noProof/>
            <w:webHidden/>
          </w:rPr>
          <w:instrText xml:space="preserve"> PAGEREF _Toc307167639 \h </w:instrText>
        </w:r>
        <w:r>
          <w:rPr>
            <w:noProof/>
            <w:webHidden/>
          </w:rPr>
        </w:r>
        <w:r>
          <w:rPr>
            <w:noProof/>
            <w:webHidden/>
          </w:rPr>
          <w:fldChar w:fldCharType="separate"/>
        </w:r>
        <w:r w:rsidR="001B7B70">
          <w:rPr>
            <w:noProof/>
            <w:webHidden/>
          </w:rPr>
          <w:t>80</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40" w:history="1">
        <w:r w:rsidRPr="00687285">
          <w:rPr>
            <w:rStyle w:val="Hyperlink"/>
            <w:rFonts w:eastAsiaTheme="majorEastAsia"/>
            <w:noProof/>
          </w:rPr>
          <w:t>Figure 5.7: Ground Floor Plan - Rails indicate where movement is possible</w:t>
        </w:r>
        <w:r>
          <w:rPr>
            <w:noProof/>
            <w:webHidden/>
          </w:rPr>
          <w:tab/>
        </w:r>
        <w:r>
          <w:rPr>
            <w:noProof/>
            <w:webHidden/>
          </w:rPr>
          <w:fldChar w:fldCharType="begin"/>
        </w:r>
        <w:r>
          <w:rPr>
            <w:noProof/>
            <w:webHidden/>
          </w:rPr>
          <w:instrText xml:space="preserve"> PAGEREF _Toc307167640 \h </w:instrText>
        </w:r>
        <w:r>
          <w:rPr>
            <w:noProof/>
            <w:webHidden/>
          </w:rPr>
        </w:r>
        <w:r>
          <w:rPr>
            <w:noProof/>
            <w:webHidden/>
          </w:rPr>
          <w:fldChar w:fldCharType="separate"/>
        </w:r>
        <w:r w:rsidR="001B7B70">
          <w:rPr>
            <w:noProof/>
            <w:webHidden/>
          </w:rPr>
          <w:t>80</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41" w:history="1">
        <w:r w:rsidRPr="00687285">
          <w:rPr>
            <w:rStyle w:val="Hyperlink"/>
            <w:rFonts w:eastAsiaTheme="majorEastAsia"/>
            <w:noProof/>
          </w:rPr>
          <w:t>Figure 5.8: First Floor Plan - Rails and Open Space indicate where movement is possible</w:t>
        </w:r>
        <w:r>
          <w:rPr>
            <w:noProof/>
            <w:webHidden/>
          </w:rPr>
          <w:tab/>
        </w:r>
        <w:r>
          <w:rPr>
            <w:noProof/>
            <w:webHidden/>
          </w:rPr>
          <w:fldChar w:fldCharType="begin"/>
        </w:r>
        <w:r>
          <w:rPr>
            <w:noProof/>
            <w:webHidden/>
          </w:rPr>
          <w:instrText xml:space="preserve"> PAGEREF _Toc307167641 \h </w:instrText>
        </w:r>
        <w:r>
          <w:rPr>
            <w:noProof/>
            <w:webHidden/>
          </w:rPr>
        </w:r>
        <w:r>
          <w:rPr>
            <w:noProof/>
            <w:webHidden/>
          </w:rPr>
          <w:fldChar w:fldCharType="separate"/>
        </w:r>
        <w:r w:rsidR="001B7B70">
          <w:rPr>
            <w:noProof/>
            <w:webHidden/>
          </w:rPr>
          <w:t>80</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42" w:history="1">
        <w:r w:rsidRPr="00687285">
          <w:rPr>
            <w:rStyle w:val="Hyperlink"/>
            <w:rFonts w:eastAsiaTheme="majorEastAsia"/>
            <w:noProof/>
          </w:rPr>
          <w:t>Figure 5.9: Ground Floor Plan - Calibration Survey</w:t>
        </w:r>
        <w:r>
          <w:rPr>
            <w:noProof/>
            <w:webHidden/>
          </w:rPr>
          <w:tab/>
        </w:r>
        <w:r>
          <w:rPr>
            <w:noProof/>
            <w:webHidden/>
          </w:rPr>
          <w:fldChar w:fldCharType="begin"/>
        </w:r>
        <w:r>
          <w:rPr>
            <w:noProof/>
            <w:webHidden/>
          </w:rPr>
          <w:instrText xml:space="preserve"> PAGEREF _Toc307167642 \h </w:instrText>
        </w:r>
        <w:r>
          <w:rPr>
            <w:noProof/>
            <w:webHidden/>
          </w:rPr>
        </w:r>
        <w:r>
          <w:rPr>
            <w:noProof/>
            <w:webHidden/>
          </w:rPr>
          <w:fldChar w:fldCharType="separate"/>
        </w:r>
        <w:r w:rsidR="001B7B70">
          <w:rPr>
            <w:noProof/>
            <w:webHidden/>
          </w:rPr>
          <w:t>81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43" w:history="1">
        <w:r w:rsidRPr="00687285">
          <w:rPr>
            <w:rStyle w:val="Hyperlink"/>
            <w:rFonts w:eastAsiaTheme="majorEastAsia"/>
            <w:noProof/>
          </w:rPr>
          <w:t>Figure 5.10: First Floor Plan - Calibration Survey</w:t>
        </w:r>
        <w:r>
          <w:rPr>
            <w:noProof/>
            <w:webHidden/>
          </w:rPr>
          <w:tab/>
        </w:r>
        <w:r>
          <w:rPr>
            <w:noProof/>
            <w:webHidden/>
          </w:rPr>
          <w:fldChar w:fldCharType="begin"/>
        </w:r>
        <w:r>
          <w:rPr>
            <w:noProof/>
            <w:webHidden/>
          </w:rPr>
          <w:instrText xml:space="preserve"> PAGEREF _Toc307167643 \h </w:instrText>
        </w:r>
        <w:r>
          <w:rPr>
            <w:noProof/>
            <w:webHidden/>
          </w:rPr>
        </w:r>
        <w:r>
          <w:rPr>
            <w:noProof/>
            <w:webHidden/>
          </w:rPr>
          <w:fldChar w:fldCharType="separate"/>
        </w:r>
        <w:r w:rsidR="001B7B70">
          <w:rPr>
            <w:noProof/>
            <w:webHidden/>
          </w:rPr>
          <w:t>81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44" w:history="1">
        <w:r w:rsidRPr="00687285">
          <w:rPr>
            <w:rStyle w:val="Hyperlink"/>
            <w:rFonts w:eastAsiaTheme="majorEastAsia"/>
            <w:noProof/>
          </w:rPr>
          <w:t>Figure 5.11: Ground Floor Plan - Signal Strength map</w:t>
        </w:r>
        <w:r>
          <w:rPr>
            <w:noProof/>
            <w:webHidden/>
          </w:rPr>
          <w:tab/>
        </w:r>
        <w:r>
          <w:rPr>
            <w:noProof/>
            <w:webHidden/>
          </w:rPr>
          <w:fldChar w:fldCharType="begin"/>
        </w:r>
        <w:r>
          <w:rPr>
            <w:noProof/>
            <w:webHidden/>
          </w:rPr>
          <w:instrText xml:space="preserve"> PAGEREF _Toc307167644 \h </w:instrText>
        </w:r>
        <w:r>
          <w:rPr>
            <w:noProof/>
            <w:webHidden/>
          </w:rPr>
        </w:r>
        <w:r>
          <w:rPr>
            <w:noProof/>
            <w:webHidden/>
          </w:rPr>
          <w:fldChar w:fldCharType="separate"/>
        </w:r>
        <w:r w:rsidR="001B7B70">
          <w:rPr>
            <w:noProof/>
            <w:webHidden/>
          </w:rPr>
          <w:t>81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45" w:history="1">
        <w:r w:rsidRPr="00687285">
          <w:rPr>
            <w:rStyle w:val="Hyperlink"/>
            <w:rFonts w:eastAsiaTheme="majorEastAsia"/>
            <w:noProof/>
          </w:rPr>
          <w:t>Figure 5.12: First Floor Plan - Signal Strength map</w:t>
        </w:r>
        <w:r>
          <w:rPr>
            <w:noProof/>
            <w:webHidden/>
          </w:rPr>
          <w:tab/>
        </w:r>
        <w:r>
          <w:rPr>
            <w:noProof/>
            <w:webHidden/>
          </w:rPr>
          <w:fldChar w:fldCharType="begin"/>
        </w:r>
        <w:r>
          <w:rPr>
            <w:noProof/>
            <w:webHidden/>
          </w:rPr>
          <w:instrText xml:space="preserve"> PAGEREF _Toc307167645 \h </w:instrText>
        </w:r>
        <w:r>
          <w:rPr>
            <w:noProof/>
            <w:webHidden/>
          </w:rPr>
        </w:r>
        <w:r>
          <w:rPr>
            <w:noProof/>
            <w:webHidden/>
          </w:rPr>
          <w:fldChar w:fldCharType="separate"/>
        </w:r>
        <w:r w:rsidR="001B7B70">
          <w:rPr>
            <w:noProof/>
            <w:webHidden/>
          </w:rPr>
          <w:t>82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46" w:history="1">
        <w:r w:rsidRPr="00687285">
          <w:rPr>
            <w:rStyle w:val="Hyperlink"/>
            <w:rFonts w:eastAsiaTheme="majorEastAsia"/>
            <w:noProof/>
          </w:rPr>
          <w:t>Figure 5.13: Zone entry rule</w:t>
        </w:r>
        <w:r>
          <w:rPr>
            <w:noProof/>
            <w:webHidden/>
          </w:rPr>
          <w:tab/>
        </w:r>
        <w:r>
          <w:rPr>
            <w:noProof/>
            <w:webHidden/>
          </w:rPr>
          <w:fldChar w:fldCharType="begin"/>
        </w:r>
        <w:r>
          <w:rPr>
            <w:noProof/>
            <w:webHidden/>
          </w:rPr>
          <w:instrText xml:space="preserve"> PAGEREF _Toc307167646 \h </w:instrText>
        </w:r>
        <w:r>
          <w:rPr>
            <w:noProof/>
            <w:webHidden/>
          </w:rPr>
        </w:r>
        <w:r>
          <w:rPr>
            <w:noProof/>
            <w:webHidden/>
          </w:rPr>
          <w:fldChar w:fldCharType="separate"/>
        </w:r>
        <w:r w:rsidR="001B7B70">
          <w:rPr>
            <w:noProof/>
            <w:webHidden/>
          </w:rPr>
          <w:t>83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47" w:history="1">
        <w:r w:rsidRPr="00687285">
          <w:rPr>
            <w:rStyle w:val="Hyperlink"/>
            <w:rFonts w:eastAsiaTheme="majorEastAsia"/>
            <w:noProof/>
          </w:rPr>
          <w:t>Figure 5.14: Zone-enter event XML response</w:t>
        </w:r>
        <w:r>
          <w:rPr>
            <w:noProof/>
            <w:webHidden/>
          </w:rPr>
          <w:tab/>
        </w:r>
        <w:r>
          <w:rPr>
            <w:noProof/>
            <w:webHidden/>
          </w:rPr>
          <w:fldChar w:fldCharType="begin"/>
        </w:r>
        <w:r>
          <w:rPr>
            <w:noProof/>
            <w:webHidden/>
          </w:rPr>
          <w:instrText xml:space="preserve"> PAGEREF _Toc307167647 \h </w:instrText>
        </w:r>
        <w:r>
          <w:rPr>
            <w:noProof/>
            <w:webHidden/>
          </w:rPr>
        </w:r>
        <w:r>
          <w:rPr>
            <w:noProof/>
            <w:webHidden/>
          </w:rPr>
          <w:fldChar w:fldCharType="separate"/>
        </w:r>
        <w:r w:rsidR="001B7B70">
          <w:rPr>
            <w:noProof/>
            <w:webHidden/>
          </w:rPr>
          <w:t>83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48" w:history="1">
        <w:r w:rsidRPr="00687285">
          <w:rPr>
            <w:rStyle w:val="Hyperlink"/>
            <w:rFonts w:eastAsiaTheme="majorEastAsia"/>
            <w:noProof/>
          </w:rPr>
          <w:t>Figure 5.15: Zone enter event - HABITS</w:t>
        </w:r>
        <w:r>
          <w:rPr>
            <w:noProof/>
            <w:webHidden/>
          </w:rPr>
          <w:tab/>
        </w:r>
        <w:r>
          <w:rPr>
            <w:noProof/>
            <w:webHidden/>
          </w:rPr>
          <w:fldChar w:fldCharType="begin"/>
        </w:r>
        <w:r>
          <w:rPr>
            <w:noProof/>
            <w:webHidden/>
          </w:rPr>
          <w:instrText xml:space="preserve"> PAGEREF _Toc307167648 \h </w:instrText>
        </w:r>
        <w:r>
          <w:rPr>
            <w:noProof/>
            <w:webHidden/>
          </w:rPr>
        </w:r>
        <w:r>
          <w:rPr>
            <w:noProof/>
            <w:webHidden/>
          </w:rPr>
          <w:fldChar w:fldCharType="separate"/>
        </w:r>
        <w:r w:rsidR="001B7B70">
          <w:rPr>
            <w:noProof/>
            <w:webHidden/>
          </w:rPr>
          <w:t>83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49" w:history="1">
        <w:r w:rsidRPr="00687285">
          <w:rPr>
            <w:rStyle w:val="Hyperlink"/>
            <w:rFonts w:eastAsiaTheme="majorEastAsia"/>
            <w:noProof/>
          </w:rPr>
          <w:t>Figure 5.16: XML query to the EPE</w:t>
        </w:r>
        <w:r>
          <w:rPr>
            <w:noProof/>
            <w:webHidden/>
          </w:rPr>
          <w:tab/>
        </w:r>
        <w:r>
          <w:rPr>
            <w:noProof/>
            <w:webHidden/>
          </w:rPr>
          <w:fldChar w:fldCharType="begin"/>
        </w:r>
        <w:r>
          <w:rPr>
            <w:noProof/>
            <w:webHidden/>
          </w:rPr>
          <w:instrText xml:space="preserve"> PAGEREF _Toc307167649 \h </w:instrText>
        </w:r>
        <w:r>
          <w:rPr>
            <w:noProof/>
            <w:webHidden/>
          </w:rPr>
        </w:r>
        <w:r>
          <w:rPr>
            <w:noProof/>
            <w:webHidden/>
          </w:rPr>
          <w:fldChar w:fldCharType="separate"/>
        </w:r>
        <w:r w:rsidR="001B7B70">
          <w:rPr>
            <w:noProof/>
            <w:webHidden/>
          </w:rPr>
          <w:t>84</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50" w:history="1">
        <w:r w:rsidRPr="00687285">
          <w:rPr>
            <w:rStyle w:val="Hyperlink"/>
            <w:rFonts w:eastAsiaTheme="majorEastAsia"/>
            <w:noProof/>
          </w:rPr>
          <w:t>Figure 5.17: XML historylist query to the EPE</w:t>
        </w:r>
        <w:r>
          <w:rPr>
            <w:noProof/>
            <w:webHidden/>
          </w:rPr>
          <w:tab/>
        </w:r>
        <w:r>
          <w:rPr>
            <w:noProof/>
            <w:webHidden/>
          </w:rPr>
          <w:fldChar w:fldCharType="begin"/>
        </w:r>
        <w:r>
          <w:rPr>
            <w:noProof/>
            <w:webHidden/>
          </w:rPr>
          <w:instrText xml:space="preserve"> PAGEREF _Toc307167650 \h </w:instrText>
        </w:r>
        <w:r>
          <w:rPr>
            <w:noProof/>
            <w:webHidden/>
          </w:rPr>
        </w:r>
        <w:r>
          <w:rPr>
            <w:noProof/>
            <w:webHidden/>
          </w:rPr>
          <w:fldChar w:fldCharType="separate"/>
        </w:r>
        <w:r w:rsidR="001B7B70">
          <w:rPr>
            <w:noProof/>
            <w:webHidden/>
          </w:rPr>
          <w:t>84</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51" w:history="1">
        <w:r w:rsidRPr="00687285">
          <w:rPr>
            <w:rStyle w:val="Hyperlink"/>
            <w:rFonts w:eastAsiaTheme="majorEastAsia"/>
            <w:noProof/>
          </w:rPr>
          <w:t>Figure 5.18: XML in-motion rule</w:t>
        </w:r>
        <w:r>
          <w:rPr>
            <w:noProof/>
            <w:webHidden/>
          </w:rPr>
          <w:tab/>
        </w:r>
        <w:r>
          <w:rPr>
            <w:noProof/>
            <w:webHidden/>
          </w:rPr>
          <w:fldChar w:fldCharType="begin"/>
        </w:r>
        <w:r>
          <w:rPr>
            <w:noProof/>
            <w:webHidden/>
          </w:rPr>
          <w:instrText xml:space="preserve"> PAGEREF _Toc307167651 \h </w:instrText>
        </w:r>
        <w:r>
          <w:rPr>
            <w:noProof/>
            <w:webHidden/>
          </w:rPr>
        </w:r>
        <w:r>
          <w:rPr>
            <w:noProof/>
            <w:webHidden/>
          </w:rPr>
          <w:fldChar w:fldCharType="separate"/>
        </w:r>
        <w:r w:rsidR="001B7B70">
          <w:rPr>
            <w:noProof/>
            <w:webHidden/>
          </w:rPr>
          <w:t>84</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52" w:history="1">
        <w:r w:rsidRPr="00687285">
          <w:rPr>
            <w:rStyle w:val="Hyperlink"/>
            <w:rFonts w:eastAsiaTheme="majorEastAsia"/>
            <w:noProof/>
          </w:rPr>
          <w:t>Figure 5.19: XML output from the in-motion event</w:t>
        </w:r>
        <w:r>
          <w:rPr>
            <w:noProof/>
            <w:webHidden/>
          </w:rPr>
          <w:tab/>
        </w:r>
        <w:r>
          <w:rPr>
            <w:noProof/>
            <w:webHidden/>
          </w:rPr>
          <w:fldChar w:fldCharType="begin"/>
        </w:r>
        <w:r>
          <w:rPr>
            <w:noProof/>
            <w:webHidden/>
          </w:rPr>
          <w:instrText xml:space="preserve"> PAGEREF _Toc307167652 \h </w:instrText>
        </w:r>
        <w:r>
          <w:rPr>
            <w:noProof/>
            <w:webHidden/>
          </w:rPr>
        </w:r>
        <w:r>
          <w:rPr>
            <w:noProof/>
            <w:webHidden/>
          </w:rPr>
          <w:fldChar w:fldCharType="separate"/>
        </w:r>
        <w:r w:rsidR="001B7B70">
          <w:rPr>
            <w:noProof/>
            <w:webHidden/>
          </w:rPr>
          <w:t>84</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53" w:history="1">
        <w:r w:rsidRPr="00687285">
          <w:rPr>
            <w:rStyle w:val="Hyperlink"/>
            <w:rFonts w:eastAsiaTheme="majorEastAsia"/>
            <w:noProof/>
          </w:rPr>
          <w:t>Figure 5.20: HAB</w:t>
        </w:r>
        <w:r w:rsidRPr="00687285">
          <w:rPr>
            <w:rStyle w:val="Hyperlink"/>
            <w:rFonts w:eastAsiaTheme="majorEastAsia"/>
            <w:noProof/>
          </w:rPr>
          <w:t>I</w:t>
        </w:r>
        <w:r w:rsidRPr="00687285">
          <w:rPr>
            <w:rStyle w:val="Hyperlink"/>
            <w:rFonts w:eastAsiaTheme="majorEastAsia"/>
            <w:noProof/>
          </w:rPr>
          <w:t>TS pre-operation phase</w:t>
        </w:r>
        <w:r>
          <w:rPr>
            <w:noProof/>
            <w:webHidden/>
          </w:rPr>
          <w:tab/>
        </w:r>
        <w:r>
          <w:rPr>
            <w:noProof/>
            <w:webHidden/>
          </w:rPr>
          <w:fldChar w:fldCharType="begin"/>
        </w:r>
        <w:r>
          <w:rPr>
            <w:noProof/>
            <w:webHidden/>
          </w:rPr>
          <w:instrText xml:space="preserve"> PAGEREF _Toc307167653 \h </w:instrText>
        </w:r>
        <w:r>
          <w:rPr>
            <w:noProof/>
            <w:webHidden/>
          </w:rPr>
        </w:r>
        <w:r>
          <w:rPr>
            <w:noProof/>
            <w:webHidden/>
          </w:rPr>
          <w:fldChar w:fldCharType="separate"/>
        </w:r>
        <w:r w:rsidR="001B7B70">
          <w:rPr>
            <w:noProof/>
            <w:webHidden/>
          </w:rPr>
          <w:t>85</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54" w:history="1">
        <w:r w:rsidRPr="00687285">
          <w:rPr>
            <w:rStyle w:val="Hyperlink"/>
            <w:rFonts w:eastAsiaTheme="majorEastAsia"/>
            <w:noProof/>
          </w:rPr>
          <w:t>Figure 5.21: Zones showing areas of interest</w:t>
        </w:r>
        <w:r>
          <w:rPr>
            <w:noProof/>
            <w:webHidden/>
          </w:rPr>
          <w:tab/>
        </w:r>
        <w:r>
          <w:rPr>
            <w:noProof/>
            <w:webHidden/>
          </w:rPr>
          <w:fldChar w:fldCharType="begin"/>
        </w:r>
        <w:r>
          <w:rPr>
            <w:noProof/>
            <w:webHidden/>
          </w:rPr>
          <w:instrText xml:space="preserve"> PAGEREF _Toc307167654 \h </w:instrText>
        </w:r>
        <w:r>
          <w:rPr>
            <w:noProof/>
            <w:webHidden/>
          </w:rPr>
        </w:r>
        <w:r>
          <w:rPr>
            <w:noProof/>
            <w:webHidden/>
          </w:rPr>
          <w:fldChar w:fldCharType="separate"/>
        </w:r>
        <w:r w:rsidR="001B7B70">
          <w:rPr>
            <w:noProof/>
            <w:webHidden/>
          </w:rPr>
          <w:t>86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55" w:history="1">
        <w:r w:rsidRPr="00687285">
          <w:rPr>
            <w:rStyle w:val="Hyperlink"/>
            <w:rFonts w:eastAsiaTheme="majorEastAsia"/>
            <w:noProof/>
          </w:rPr>
          <w:t>Figure 5.22: MS building represented as a graph</w:t>
        </w:r>
        <w:r>
          <w:rPr>
            <w:noProof/>
            <w:webHidden/>
          </w:rPr>
          <w:tab/>
        </w:r>
        <w:r>
          <w:rPr>
            <w:noProof/>
            <w:webHidden/>
          </w:rPr>
          <w:fldChar w:fldCharType="begin"/>
        </w:r>
        <w:r>
          <w:rPr>
            <w:noProof/>
            <w:webHidden/>
          </w:rPr>
          <w:instrText xml:space="preserve"> PAGEREF _Toc307167655 \h </w:instrText>
        </w:r>
        <w:r>
          <w:rPr>
            <w:noProof/>
            <w:webHidden/>
          </w:rPr>
        </w:r>
        <w:r>
          <w:rPr>
            <w:noProof/>
            <w:webHidden/>
          </w:rPr>
          <w:fldChar w:fldCharType="separate"/>
        </w:r>
        <w:r w:rsidR="001B7B70">
          <w:rPr>
            <w:noProof/>
            <w:webHidden/>
          </w:rPr>
          <w:t>87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56" w:history="1">
        <w:r w:rsidRPr="00687285">
          <w:rPr>
            <w:rStyle w:val="Hyperlink"/>
            <w:rFonts w:eastAsiaTheme="majorEastAsia"/>
            <w:noProof/>
          </w:rPr>
          <w:t>Figure 5.23: Zones represented as graph nodes showing travel time (s) between nodes</w:t>
        </w:r>
        <w:r>
          <w:rPr>
            <w:noProof/>
            <w:webHidden/>
          </w:rPr>
          <w:tab/>
        </w:r>
        <w:r>
          <w:rPr>
            <w:noProof/>
            <w:webHidden/>
          </w:rPr>
          <w:fldChar w:fldCharType="begin"/>
        </w:r>
        <w:r>
          <w:rPr>
            <w:noProof/>
            <w:webHidden/>
          </w:rPr>
          <w:instrText xml:space="preserve"> PAGEREF _Toc307167656 \h </w:instrText>
        </w:r>
        <w:r>
          <w:rPr>
            <w:noProof/>
            <w:webHidden/>
          </w:rPr>
        </w:r>
        <w:r>
          <w:rPr>
            <w:noProof/>
            <w:webHidden/>
          </w:rPr>
          <w:fldChar w:fldCharType="separate"/>
        </w:r>
        <w:r w:rsidR="001B7B70">
          <w:rPr>
            <w:noProof/>
            <w:webHidden/>
          </w:rPr>
          <w:t>88</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57" w:history="1">
        <w:r w:rsidRPr="00687285">
          <w:rPr>
            <w:rStyle w:val="Hyperlink"/>
            <w:rFonts w:eastAsiaTheme="majorEastAsia"/>
            <w:noProof/>
          </w:rPr>
          <w:t>Figure 5.24: Rule to check if a node is a wait node</w:t>
        </w:r>
        <w:r>
          <w:rPr>
            <w:noProof/>
            <w:webHidden/>
          </w:rPr>
          <w:tab/>
        </w:r>
        <w:r>
          <w:rPr>
            <w:noProof/>
            <w:webHidden/>
          </w:rPr>
          <w:fldChar w:fldCharType="begin"/>
        </w:r>
        <w:r>
          <w:rPr>
            <w:noProof/>
            <w:webHidden/>
          </w:rPr>
          <w:instrText xml:space="preserve"> PAGEREF _Toc307167657 \h </w:instrText>
        </w:r>
        <w:r>
          <w:rPr>
            <w:noProof/>
            <w:webHidden/>
          </w:rPr>
        </w:r>
        <w:r>
          <w:rPr>
            <w:noProof/>
            <w:webHidden/>
          </w:rPr>
          <w:fldChar w:fldCharType="separate"/>
        </w:r>
        <w:r w:rsidR="001B7B70">
          <w:rPr>
            <w:noProof/>
            <w:webHidden/>
          </w:rPr>
          <w:t>91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58" w:history="1">
        <w:r w:rsidRPr="00687285">
          <w:rPr>
            <w:rStyle w:val="Hyperlink"/>
            <w:rFonts w:eastAsiaTheme="majorEastAsia"/>
            <w:noProof/>
          </w:rPr>
          <w:t>Figure 5.25: Rule to set time period</w:t>
        </w:r>
        <w:r>
          <w:rPr>
            <w:noProof/>
            <w:webHidden/>
          </w:rPr>
          <w:tab/>
        </w:r>
        <w:r>
          <w:rPr>
            <w:noProof/>
            <w:webHidden/>
          </w:rPr>
          <w:fldChar w:fldCharType="begin"/>
        </w:r>
        <w:r>
          <w:rPr>
            <w:noProof/>
            <w:webHidden/>
          </w:rPr>
          <w:instrText xml:space="preserve"> PAGEREF _Toc307167658 \h </w:instrText>
        </w:r>
        <w:r>
          <w:rPr>
            <w:noProof/>
            <w:webHidden/>
          </w:rPr>
        </w:r>
        <w:r>
          <w:rPr>
            <w:noProof/>
            <w:webHidden/>
          </w:rPr>
          <w:fldChar w:fldCharType="separate"/>
        </w:r>
        <w:r w:rsidR="001B7B70">
          <w:rPr>
            <w:noProof/>
            <w:webHidden/>
          </w:rPr>
          <w:t>91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59" w:history="1">
        <w:r w:rsidRPr="00687285">
          <w:rPr>
            <w:rStyle w:val="Hyperlink"/>
            <w:rFonts w:eastAsiaTheme="majorEastAsia"/>
            <w:noProof/>
          </w:rPr>
          <w:t>Figure 5.26: XML history query</w:t>
        </w:r>
        <w:r>
          <w:rPr>
            <w:noProof/>
            <w:webHidden/>
          </w:rPr>
          <w:tab/>
        </w:r>
        <w:r>
          <w:rPr>
            <w:noProof/>
            <w:webHidden/>
          </w:rPr>
          <w:fldChar w:fldCharType="begin"/>
        </w:r>
        <w:r>
          <w:rPr>
            <w:noProof/>
            <w:webHidden/>
          </w:rPr>
          <w:instrText xml:space="preserve"> PAGEREF _Toc307167659 \h </w:instrText>
        </w:r>
        <w:r>
          <w:rPr>
            <w:noProof/>
            <w:webHidden/>
          </w:rPr>
        </w:r>
        <w:r>
          <w:rPr>
            <w:noProof/>
            <w:webHidden/>
          </w:rPr>
          <w:fldChar w:fldCharType="separate"/>
        </w:r>
        <w:r w:rsidR="001B7B70">
          <w:rPr>
            <w:noProof/>
            <w:webHidden/>
          </w:rPr>
          <w:t>91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60" w:history="1">
        <w:r w:rsidRPr="00687285">
          <w:rPr>
            <w:rStyle w:val="Hyperlink"/>
            <w:rFonts w:eastAsiaTheme="majorEastAsia"/>
            <w:noProof/>
          </w:rPr>
          <w:t>Figure 5.27: Nodes visited during 1 week</w:t>
        </w:r>
        <w:r>
          <w:rPr>
            <w:noProof/>
            <w:webHidden/>
          </w:rPr>
          <w:tab/>
        </w:r>
        <w:r>
          <w:rPr>
            <w:noProof/>
            <w:webHidden/>
          </w:rPr>
          <w:fldChar w:fldCharType="begin"/>
        </w:r>
        <w:r>
          <w:rPr>
            <w:noProof/>
            <w:webHidden/>
          </w:rPr>
          <w:instrText xml:space="preserve"> PAGEREF _Toc307167660 \h </w:instrText>
        </w:r>
        <w:r>
          <w:rPr>
            <w:noProof/>
            <w:webHidden/>
          </w:rPr>
        </w:r>
        <w:r>
          <w:rPr>
            <w:noProof/>
            <w:webHidden/>
          </w:rPr>
          <w:fldChar w:fldCharType="separate"/>
        </w:r>
        <w:r w:rsidR="001B7B70">
          <w:rPr>
            <w:noProof/>
            <w:webHidden/>
          </w:rPr>
          <w:t>92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61" w:history="1">
        <w:r w:rsidRPr="00687285">
          <w:rPr>
            <w:rStyle w:val="Hyperlink"/>
            <w:rFonts w:eastAsiaTheme="majorEastAsia"/>
            <w:noProof/>
          </w:rPr>
          <w:t>Figure 5.28: Function to count movement from node to node (Eng-tips, 2011)</w:t>
        </w:r>
        <w:r>
          <w:rPr>
            <w:noProof/>
            <w:webHidden/>
          </w:rPr>
          <w:tab/>
        </w:r>
        <w:r>
          <w:rPr>
            <w:noProof/>
            <w:webHidden/>
          </w:rPr>
          <w:fldChar w:fldCharType="begin"/>
        </w:r>
        <w:r>
          <w:rPr>
            <w:noProof/>
            <w:webHidden/>
          </w:rPr>
          <w:instrText xml:space="preserve"> PAGEREF _Toc307167661 \h </w:instrText>
        </w:r>
        <w:r>
          <w:rPr>
            <w:noProof/>
            <w:webHidden/>
          </w:rPr>
        </w:r>
        <w:r>
          <w:rPr>
            <w:noProof/>
            <w:webHidden/>
          </w:rPr>
          <w:fldChar w:fldCharType="separate"/>
        </w:r>
        <w:r w:rsidR="001B7B70">
          <w:rPr>
            <w:noProof/>
            <w:webHidden/>
          </w:rPr>
          <w:t>92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62" w:history="1">
        <w:r w:rsidRPr="00687285">
          <w:rPr>
            <w:rStyle w:val="Hyperlink"/>
            <w:rFonts w:eastAsiaTheme="majorEastAsia"/>
            <w:noProof/>
          </w:rPr>
          <w:t>Figure 5.29: Preferred Path from Desk to Canteen</w:t>
        </w:r>
        <w:r>
          <w:rPr>
            <w:noProof/>
            <w:webHidden/>
          </w:rPr>
          <w:tab/>
        </w:r>
        <w:r>
          <w:rPr>
            <w:noProof/>
            <w:webHidden/>
          </w:rPr>
          <w:fldChar w:fldCharType="begin"/>
        </w:r>
        <w:r>
          <w:rPr>
            <w:noProof/>
            <w:webHidden/>
          </w:rPr>
          <w:instrText xml:space="preserve"> PAGEREF _Toc307167662 \h </w:instrText>
        </w:r>
        <w:r>
          <w:rPr>
            <w:noProof/>
            <w:webHidden/>
          </w:rPr>
        </w:r>
        <w:r>
          <w:rPr>
            <w:noProof/>
            <w:webHidden/>
          </w:rPr>
          <w:fldChar w:fldCharType="separate"/>
        </w:r>
        <w:r w:rsidR="001B7B70">
          <w:rPr>
            <w:noProof/>
            <w:webHidden/>
          </w:rPr>
          <w:t>95</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63" w:history="1">
        <w:r w:rsidRPr="00687285">
          <w:rPr>
            <w:rStyle w:val="Hyperlink"/>
            <w:rFonts w:eastAsiaTheme="majorEastAsia"/>
            <w:noProof/>
          </w:rPr>
          <w:t>Figure 5.30: Operation of HABITS</w:t>
        </w:r>
        <w:r>
          <w:rPr>
            <w:noProof/>
            <w:webHidden/>
          </w:rPr>
          <w:tab/>
        </w:r>
        <w:r>
          <w:rPr>
            <w:noProof/>
            <w:webHidden/>
          </w:rPr>
          <w:fldChar w:fldCharType="begin"/>
        </w:r>
        <w:r>
          <w:rPr>
            <w:noProof/>
            <w:webHidden/>
          </w:rPr>
          <w:instrText xml:space="preserve"> PAGEREF _Toc307167663 \h </w:instrText>
        </w:r>
        <w:r>
          <w:rPr>
            <w:noProof/>
            <w:webHidden/>
          </w:rPr>
        </w:r>
        <w:r>
          <w:rPr>
            <w:noProof/>
            <w:webHidden/>
          </w:rPr>
          <w:fldChar w:fldCharType="separate"/>
        </w:r>
        <w:r w:rsidR="001B7B70">
          <w:rPr>
            <w:noProof/>
            <w:webHidden/>
          </w:rPr>
          <w:t>98</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64" w:history="1">
        <w:r w:rsidRPr="00687285">
          <w:rPr>
            <w:rStyle w:val="Hyperlink"/>
            <w:rFonts w:eastAsiaTheme="majorEastAsia"/>
            <w:noProof/>
          </w:rPr>
          <w:t>Figure 5.31: Function to extract current vector from TM</w:t>
        </w:r>
        <w:r>
          <w:rPr>
            <w:noProof/>
            <w:webHidden/>
          </w:rPr>
          <w:tab/>
        </w:r>
        <w:r>
          <w:rPr>
            <w:noProof/>
            <w:webHidden/>
          </w:rPr>
          <w:fldChar w:fldCharType="begin"/>
        </w:r>
        <w:r>
          <w:rPr>
            <w:noProof/>
            <w:webHidden/>
          </w:rPr>
          <w:instrText xml:space="preserve"> PAGEREF _Toc307167664 \h </w:instrText>
        </w:r>
        <w:r>
          <w:rPr>
            <w:noProof/>
            <w:webHidden/>
          </w:rPr>
        </w:r>
        <w:r>
          <w:rPr>
            <w:noProof/>
            <w:webHidden/>
          </w:rPr>
          <w:fldChar w:fldCharType="separate"/>
        </w:r>
        <w:r w:rsidR="001B7B70">
          <w:rPr>
            <w:noProof/>
            <w:webHidden/>
          </w:rPr>
          <w:t>100</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65" w:history="1">
        <w:r w:rsidRPr="00687285">
          <w:rPr>
            <w:rStyle w:val="Hyperlink"/>
            <w:rFonts w:eastAsiaTheme="majorEastAsia"/>
            <w:noProof/>
          </w:rPr>
          <w:t>Figure 5.32: M-file to calculate PP</w:t>
        </w:r>
        <w:r>
          <w:rPr>
            <w:noProof/>
            <w:webHidden/>
          </w:rPr>
          <w:tab/>
        </w:r>
        <w:r>
          <w:rPr>
            <w:noProof/>
            <w:webHidden/>
          </w:rPr>
          <w:fldChar w:fldCharType="begin"/>
        </w:r>
        <w:r>
          <w:rPr>
            <w:noProof/>
            <w:webHidden/>
          </w:rPr>
          <w:instrText xml:space="preserve"> PAGEREF _Toc307167665 \h </w:instrText>
        </w:r>
        <w:r>
          <w:rPr>
            <w:noProof/>
            <w:webHidden/>
          </w:rPr>
        </w:r>
        <w:r>
          <w:rPr>
            <w:noProof/>
            <w:webHidden/>
          </w:rPr>
          <w:fldChar w:fldCharType="separate"/>
        </w:r>
        <w:r w:rsidR="001B7B70">
          <w:rPr>
            <w:noProof/>
            <w:webHidden/>
          </w:rPr>
          <w:t>101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66" w:history="1">
        <w:r w:rsidRPr="00687285">
          <w:rPr>
            <w:rStyle w:val="Hyperlink"/>
            <w:rFonts w:eastAsiaTheme="majorEastAsia"/>
            <w:noProof/>
          </w:rPr>
          <w:t>Figure 5.33: Function to combine probabilities</w:t>
        </w:r>
        <w:r>
          <w:rPr>
            <w:noProof/>
            <w:webHidden/>
          </w:rPr>
          <w:tab/>
        </w:r>
        <w:r>
          <w:rPr>
            <w:noProof/>
            <w:webHidden/>
          </w:rPr>
          <w:fldChar w:fldCharType="begin"/>
        </w:r>
        <w:r>
          <w:rPr>
            <w:noProof/>
            <w:webHidden/>
          </w:rPr>
          <w:instrText xml:space="preserve"> PAGEREF _Toc307167666 \h </w:instrText>
        </w:r>
        <w:r>
          <w:rPr>
            <w:noProof/>
            <w:webHidden/>
          </w:rPr>
        </w:r>
        <w:r>
          <w:rPr>
            <w:noProof/>
            <w:webHidden/>
          </w:rPr>
          <w:fldChar w:fldCharType="separate"/>
        </w:r>
        <w:r w:rsidR="001B7B70">
          <w:rPr>
            <w:noProof/>
            <w:webHidden/>
          </w:rPr>
          <w:t>101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67" w:history="1">
        <w:r w:rsidRPr="00687285">
          <w:rPr>
            <w:rStyle w:val="Hyperlink"/>
            <w:rFonts w:eastAsiaTheme="majorEastAsia"/>
            <w:noProof/>
          </w:rPr>
          <w:t>Figure 5.34: Sample output from combine probability function</w:t>
        </w:r>
        <w:r>
          <w:rPr>
            <w:noProof/>
            <w:webHidden/>
          </w:rPr>
          <w:tab/>
        </w:r>
        <w:r>
          <w:rPr>
            <w:noProof/>
            <w:webHidden/>
          </w:rPr>
          <w:fldChar w:fldCharType="begin"/>
        </w:r>
        <w:r>
          <w:rPr>
            <w:noProof/>
            <w:webHidden/>
          </w:rPr>
          <w:instrText xml:space="preserve"> PAGEREF _Toc307167667 \h </w:instrText>
        </w:r>
        <w:r>
          <w:rPr>
            <w:noProof/>
            <w:webHidden/>
          </w:rPr>
        </w:r>
        <w:r>
          <w:rPr>
            <w:noProof/>
            <w:webHidden/>
          </w:rPr>
          <w:fldChar w:fldCharType="separate"/>
        </w:r>
        <w:r w:rsidR="001B7B70">
          <w:rPr>
            <w:noProof/>
            <w:webHidden/>
          </w:rPr>
          <w:t>101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68" w:history="1">
        <w:r w:rsidRPr="00687285">
          <w:rPr>
            <w:rStyle w:val="Hyperlink"/>
            <w:rFonts w:eastAsiaTheme="majorEastAsia"/>
            <w:noProof/>
          </w:rPr>
          <w:t>Figure 5.35: Function to calculate time of arrival at next node</w:t>
        </w:r>
        <w:r>
          <w:rPr>
            <w:noProof/>
            <w:webHidden/>
          </w:rPr>
          <w:tab/>
        </w:r>
        <w:r>
          <w:rPr>
            <w:noProof/>
            <w:webHidden/>
          </w:rPr>
          <w:fldChar w:fldCharType="begin"/>
        </w:r>
        <w:r>
          <w:rPr>
            <w:noProof/>
            <w:webHidden/>
          </w:rPr>
          <w:instrText xml:space="preserve"> PAGEREF _Toc307167668 \h </w:instrText>
        </w:r>
        <w:r>
          <w:rPr>
            <w:noProof/>
            <w:webHidden/>
          </w:rPr>
        </w:r>
        <w:r>
          <w:rPr>
            <w:noProof/>
            <w:webHidden/>
          </w:rPr>
          <w:fldChar w:fldCharType="separate"/>
        </w:r>
        <w:r w:rsidR="001B7B70">
          <w:rPr>
            <w:noProof/>
            <w:webHidden/>
          </w:rPr>
          <w:t>102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69" w:history="1">
        <w:r w:rsidRPr="00687285">
          <w:rPr>
            <w:rStyle w:val="Hyperlink"/>
            <w:rFonts w:eastAsiaTheme="majorEastAsia"/>
            <w:noProof/>
          </w:rPr>
          <w:t>Figure 5.36: Output - predict time of arrival function</w:t>
        </w:r>
        <w:r>
          <w:rPr>
            <w:noProof/>
            <w:webHidden/>
          </w:rPr>
          <w:tab/>
        </w:r>
        <w:r>
          <w:rPr>
            <w:noProof/>
            <w:webHidden/>
          </w:rPr>
          <w:fldChar w:fldCharType="begin"/>
        </w:r>
        <w:r>
          <w:rPr>
            <w:noProof/>
            <w:webHidden/>
          </w:rPr>
          <w:instrText xml:space="preserve"> PAGEREF _Toc307167669 \h </w:instrText>
        </w:r>
        <w:r>
          <w:rPr>
            <w:noProof/>
            <w:webHidden/>
          </w:rPr>
        </w:r>
        <w:r>
          <w:rPr>
            <w:noProof/>
            <w:webHidden/>
          </w:rPr>
          <w:fldChar w:fldCharType="separate"/>
        </w:r>
        <w:r w:rsidR="001B7B70">
          <w:rPr>
            <w:noProof/>
            <w:webHidden/>
          </w:rPr>
          <w:t>102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70" w:history="1">
        <w:r w:rsidRPr="00687285">
          <w:rPr>
            <w:rStyle w:val="Hyperlink"/>
            <w:rFonts w:eastAsiaTheme="majorEastAsia"/>
            <w:noProof/>
          </w:rPr>
          <w:t>Figure 5.37: XML response showing polygon coordinates for zone 18</w:t>
        </w:r>
        <w:r>
          <w:rPr>
            <w:noProof/>
            <w:webHidden/>
          </w:rPr>
          <w:tab/>
        </w:r>
        <w:r>
          <w:rPr>
            <w:noProof/>
            <w:webHidden/>
          </w:rPr>
          <w:fldChar w:fldCharType="begin"/>
        </w:r>
        <w:r>
          <w:rPr>
            <w:noProof/>
            <w:webHidden/>
          </w:rPr>
          <w:instrText xml:space="preserve"> PAGEREF _Toc307167670 \h </w:instrText>
        </w:r>
        <w:r>
          <w:rPr>
            <w:noProof/>
            <w:webHidden/>
          </w:rPr>
        </w:r>
        <w:r>
          <w:rPr>
            <w:noProof/>
            <w:webHidden/>
          </w:rPr>
          <w:fldChar w:fldCharType="separate"/>
        </w:r>
        <w:r w:rsidR="001B7B70">
          <w:rPr>
            <w:noProof/>
            <w:webHidden/>
          </w:rPr>
          <w:t>103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71" w:history="1">
        <w:r w:rsidRPr="00687285">
          <w:rPr>
            <w:rStyle w:val="Hyperlink"/>
            <w:rFonts w:eastAsiaTheme="majorEastAsia"/>
            <w:noProof/>
          </w:rPr>
          <w:t>Figure 5.38: Centroid of polygon function</w:t>
        </w:r>
        <w:r>
          <w:rPr>
            <w:noProof/>
            <w:webHidden/>
          </w:rPr>
          <w:tab/>
        </w:r>
        <w:r>
          <w:rPr>
            <w:noProof/>
            <w:webHidden/>
          </w:rPr>
          <w:fldChar w:fldCharType="begin"/>
        </w:r>
        <w:r>
          <w:rPr>
            <w:noProof/>
            <w:webHidden/>
          </w:rPr>
          <w:instrText xml:space="preserve"> PAGEREF _Toc307167671 \h </w:instrText>
        </w:r>
        <w:r>
          <w:rPr>
            <w:noProof/>
            <w:webHidden/>
          </w:rPr>
        </w:r>
        <w:r>
          <w:rPr>
            <w:noProof/>
            <w:webHidden/>
          </w:rPr>
          <w:fldChar w:fldCharType="separate"/>
        </w:r>
        <w:r w:rsidR="001B7B70">
          <w:rPr>
            <w:noProof/>
            <w:webHidden/>
          </w:rPr>
          <w:t>103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72" w:history="1">
        <w:r w:rsidRPr="00687285">
          <w:rPr>
            <w:rStyle w:val="Hyperlink"/>
            <w:rFonts w:eastAsiaTheme="majorEastAsia"/>
            <w:noProof/>
          </w:rPr>
          <w:t>Figure 5.39: Function to find closest zone to an update</w:t>
        </w:r>
        <w:r>
          <w:rPr>
            <w:noProof/>
            <w:webHidden/>
          </w:rPr>
          <w:tab/>
        </w:r>
        <w:r>
          <w:rPr>
            <w:noProof/>
            <w:webHidden/>
          </w:rPr>
          <w:fldChar w:fldCharType="begin"/>
        </w:r>
        <w:r>
          <w:rPr>
            <w:noProof/>
            <w:webHidden/>
          </w:rPr>
          <w:instrText xml:space="preserve"> PAGEREF _Toc307167672 \h </w:instrText>
        </w:r>
        <w:r>
          <w:rPr>
            <w:noProof/>
            <w:webHidden/>
          </w:rPr>
        </w:r>
        <w:r>
          <w:rPr>
            <w:noProof/>
            <w:webHidden/>
          </w:rPr>
          <w:fldChar w:fldCharType="separate"/>
        </w:r>
        <w:r w:rsidR="001B7B70">
          <w:rPr>
            <w:noProof/>
            <w:webHidden/>
          </w:rPr>
          <w:t>103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73" w:history="1">
        <w:r w:rsidRPr="00687285">
          <w:rPr>
            <w:rStyle w:val="Hyperlink"/>
            <w:rFonts w:eastAsiaTheme="majorEastAsia"/>
            <w:noProof/>
          </w:rPr>
          <w:t>Figure 5.40: HABITS sample scenario</w:t>
        </w:r>
        <w:r>
          <w:rPr>
            <w:noProof/>
            <w:webHidden/>
          </w:rPr>
          <w:tab/>
        </w:r>
        <w:r>
          <w:rPr>
            <w:noProof/>
            <w:webHidden/>
          </w:rPr>
          <w:fldChar w:fldCharType="begin"/>
        </w:r>
        <w:r>
          <w:rPr>
            <w:noProof/>
            <w:webHidden/>
          </w:rPr>
          <w:instrText xml:space="preserve"> PAGEREF _Toc307167673 \h </w:instrText>
        </w:r>
        <w:r>
          <w:rPr>
            <w:noProof/>
            <w:webHidden/>
          </w:rPr>
        </w:r>
        <w:r>
          <w:rPr>
            <w:noProof/>
            <w:webHidden/>
          </w:rPr>
          <w:fldChar w:fldCharType="separate"/>
        </w:r>
        <w:r w:rsidR="001B7B70">
          <w:rPr>
            <w:noProof/>
            <w:webHidden/>
          </w:rPr>
          <w:t>104</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74" w:history="1">
        <w:r w:rsidRPr="00687285">
          <w:rPr>
            <w:rStyle w:val="Hyperlink"/>
            <w:rFonts w:eastAsiaTheme="majorEastAsia"/>
            <w:noProof/>
          </w:rPr>
          <w:t>Figure 5.41: Second update received from Ekahau</w:t>
        </w:r>
        <w:r>
          <w:rPr>
            <w:noProof/>
            <w:webHidden/>
          </w:rPr>
          <w:tab/>
        </w:r>
        <w:r>
          <w:rPr>
            <w:noProof/>
            <w:webHidden/>
          </w:rPr>
          <w:fldChar w:fldCharType="begin"/>
        </w:r>
        <w:r>
          <w:rPr>
            <w:noProof/>
            <w:webHidden/>
          </w:rPr>
          <w:instrText xml:space="preserve"> PAGEREF _Toc307167674 \h </w:instrText>
        </w:r>
        <w:r>
          <w:rPr>
            <w:noProof/>
            <w:webHidden/>
          </w:rPr>
        </w:r>
        <w:r>
          <w:rPr>
            <w:noProof/>
            <w:webHidden/>
          </w:rPr>
          <w:fldChar w:fldCharType="separate"/>
        </w:r>
        <w:r w:rsidR="001B7B70">
          <w:rPr>
            <w:noProof/>
            <w:webHidden/>
          </w:rPr>
          <w:t>105</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75" w:history="1">
        <w:r w:rsidRPr="00687285">
          <w:rPr>
            <w:rStyle w:val="Hyperlink"/>
            <w:rFonts w:eastAsiaTheme="majorEastAsia"/>
            <w:noProof/>
          </w:rPr>
          <w:t>Figure 5.42: Third Update received from Ekahau</w:t>
        </w:r>
        <w:r>
          <w:rPr>
            <w:noProof/>
            <w:webHidden/>
          </w:rPr>
          <w:tab/>
        </w:r>
        <w:r>
          <w:rPr>
            <w:noProof/>
            <w:webHidden/>
          </w:rPr>
          <w:fldChar w:fldCharType="begin"/>
        </w:r>
        <w:r>
          <w:rPr>
            <w:noProof/>
            <w:webHidden/>
          </w:rPr>
          <w:instrText xml:space="preserve"> PAGEREF _Toc307167675 \h </w:instrText>
        </w:r>
        <w:r>
          <w:rPr>
            <w:noProof/>
            <w:webHidden/>
          </w:rPr>
        </w:r>
        <w:r>
          <w:rPr>
            <w:noProof/>
            <w:webHidden/>
          </w:rPr>
          <w:fldChar w:fldCharType="separate"/>
        </w:r>
        <w:r w:rsidR="001B7B70">
          <w:rPr>
            <w:noProof/>
            <w:webHidden/>
          </w:rPr>
          <w:t>106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76" w:history="1">
        <w:r w:rsidRPr="00687285">
          <w:rPr>
            <w:rStyle w:val="Hyperlink"/>
            <w:rFonts w:eastAsiaTheme="majorEastAsia"/>
            <w:noProof/>
          </w:rPr>
          <w:t>Figure 5.43: Preferred path and Time period is equal to lunch</w:t>
        </w:r>
        <w:r>
          <w:rPr>
            <w:noProof/>
            <w:webHidden/>
          </w:rPr>
          <w:tab/>
        </w:r>
        <w:r>
          <w:rPr>
            <w:noProof/>
            <w:webHidden/>
          </w:rPr>
          <w:fldChar w:fldCharType="begin"/>
        </w:r>
        <w:r>
          <w:rPr>
            <w:noProof/>
            <w:webHidden/>
          </w:rPr>
          <w:instrText xml:space="preserve"> PAGEREF _Toc307167676 \h </w:instrText>
        </w:r>
        <w:r>
          <w:rPr>
            <w:noProof/>
            <w:webHidden/>
          </w:rPr>
        </w:r>
        <w:r>
          <w:rPr>
            <w:noProof/>
            <w:webHidden/>
          </w:rPr>
          <w:fldChar w:fldCharType="separate"/>
        </w:r>
        <w:r w:rsidR="001B7B70">
          <w:rPr>
            <w:noProof/>
            <w:webHidden/>
          </w:rPr>
          <w:t>107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77" w:history="1">
        <w:r w:rsidRPr="00687285">
          <w:rPr>
            <w:rStyle w:val="Hyperlink"/>
            <w:rFonts w:eastAsiaTheme="majorEastAsia"/>
            <w:noProof/>
          </w:rPr>
          <w:t>Figure 5.44: Checking other users rule</w:t>
        </w:r>
        <w:r>
          <w:rPr>
            <w:noProof/>
            <w:webHidden/>
          </w:rPr>
          <w:tab/>
        </w:r>
        <w:r>
          <w:rPr>
            <w:noProof/>
            <w:webHidden/>
          </w:rPr>
          <w:fldChar w:fldCharType="begin"/>
        </w:r>
        <w:r>
          <w:rPr>
            <w:noProof/>
            <w:webHidden/>
          </w:rPr>
          <w:instrText xml:space="preserve"> PAGEREF _Toc307167677 \h </w:instrText>
        </w:r>
        <w:r>
          <w:rPr>
            <w:noProof/>
            <w:webHidden/>
          </w:rPr>
        </w:r>
        <w:r>
          <w:rPr>
            <w:noProof/>
            <w:webHidden/>
          </w:rPr>
          <w:fldChar w:fldCharType="separate"/>
        </w:r>
        <w:r w:rsidR="001B7B70">
          <w:rPr>
            <w:noProof/>
            <w:webHidden/>
          </w:rPr>
          <w:t>107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78" w:history="1">
        <w:r w:rsidRPr="00687285">
          <w:rPr>
            <w:rStyle w:val="Hyperlink"/>
            <w:rFonts w:eastAsiaTheme="majorEastAsia"/>
            <w:noProof/>
          </w:rPr>
          <w:t>Figure 6.1: Error vectors in the right stairwell</w:t>
        </w:r>
        <w:r>
          <w:rPr>
            <w:noProof/>
            <w:webHidden/>
          </w:rPr>
          <w:tab/>
        </w:r>
        <w:r>
          <w:rPr>
            <w:noProof/>
            <w:webHidden/>
          </w:rPr>
          <w:fldChar w:fldCharType="begin"/>
        </w:r>
        <w:r>
          <w:rPr>
            <w:noProof/>
            <w:webHidden/>
          </w:rPr>
          <w:instrText xml:space="preserve"> PAGEREF _Toc307167678 \h </w:instrText>
        </w:r>
        <w:r>
          <w:rPr>
            <w:noProof/>
            <w:webHidden/>
          </w:rPr>
        </w:r>
        <w:r>
          <w:rPr>
            <w:noProof/>
            <w:webHidden/>
          </w:rPr>
          <w:fldChar w:fldCharType="separate"/>
        </w:r>
        <w:r w:rsidR="001B7B70">
          <w:rPr>
            <w:noProof/>
            <w:webHidden/>
          </w:rPr>
          <w:t>112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79" w:history="1">
        <w:r w:rsidRPr="00687285">
          <w:rPr>
            <w:rStyle w:val="Hyperlink"/>
            <w:rFonts w:eastAsiaTheme="majorEastAsia"/>
            <w:noProof/>
          </w:rPr>
          <w:t>Figure 6.2: Zone similarity within the MS building</w:t>
        </w:r>
        <w:r>
          <w:rPr>
            <w:noProof/>
            <w:webHidden/>
          </w:rPr>
          <w:tab/>
        </w:r>
        <w:r>
          <w:rPr>
            <w:noProof/>
            <w:webHidden/>
          </w:rPr>
          <w:fldChar w:fldCharType="begin"/>
        </w:r>
        <w:r>
          <w:rPr>
            <w:noProof/>
            <w:webHidden/>
          </w:rPr>
          <w:instrText xml:space="preserve"> PAGEREF _Toc307167679 \h </w:instrText>
        </w:r>
        <w:r>
          <w:rPr>
            <w:noProof/>
            <w:webHidden/>
          </w:rPr>
        </w:r>
        <w:r>
          <w:rPr>
            <w:noProof/>
            <w:webHidden/>
          </w:rPr>
          <w:fldChar w:fldCharType="separate"/>
        </w:r>
        <w:r w:rsidR="001B7B70">
          <w:rPr>
            <w:noProof/>
            <w:webHidden/>
          </w:rPr>
          <w:t>113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80" w:history="1">
        <w:r w:rsidRPr="00687285">
          <w:rPr>
            <w:rStyle w:val="Hyperlink"/>
            <w:rFonts w:eastAsiaTheme="majorEastAsia"/>
            <w:noProof/>
          </w:rPr>
          <w:t>Figure 6.3: Location Quality filter for the centre stairwell</w:t>
        </w:r>
        <w:r>
          <w:rPr>
            <w:noProof/>
            <w:webHidden/>
          </w:rPr>
          <w:tab/>
        </w:r>
        <w:r>
          <w:rPr>
            <w:noProof/>
            <w:webHidden/>
          </w:rPr>
          <w:fldChar w:fldCharType="begin"/>
        </w:r>
        <w:r>
          <w:rPr>
            <w:noProof/>
            <w:webHidden/>
          </w:rPr>
          <w:instrText xml:space="preserve"> PAGEREF _Toc307167680 \h </w:instrText>
        </w:r>
        <w:r>
          <w:rPr>
            <w:noProof/>
            <w:webHidden/>
          </w:rPr>
        </w:r>
        <w:r>
          <w:rPr>
            <w:noProof/>
            <w:webHidden/>
          </w:rPr>
          <w:fldChar w:fldCharType="separate"/>
        </w:r>
        <w:r w:rsidR="001B7B70">
          <w:rPr>
            <w:noProof/>
            <w:webHidden/>
          </w:rPr>
          <w:t>114</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81" w:history="1">
        <w:r w:rsidRPr="00687285">
          <w:rPr>
            <w:rStyle w:val="Hyperlink"/>
            <w:rFonts w:eastAsiaTheme="majorEastAsia"/>
            <w:noProof/>
          </w:rPr>
          <w:t>Figure 6.4: Ekahau position updates and HABITS estimates (1st floor)</w:t>
        </w:r>
        <w:r>
          <w:rPr>
            <w:noProof/>
            <w:webHidden/>
          </w:rPr>
          <w:tab/>
        </w:r>
        <w:r>
          <w:rPr>
            <w:noProof/>
            <w:webHidden/>
          </w:rPr>
          <w:fldChar w:fldCharType="begin"/>
        </w:r>
        <w:r>
          <w:rPr>
            <w:noProof/>
            <w:webHidden/>
          </w:rPr>
          <w:instrText xml:space="preserve"> PAGEREF _Toc307167681 \h </w:instrText>
        </w:r>
        <w:r>
          <w:rPr>
            <w:noProof/>
            <w:webHidden/>
          </w:rPr>
        </w:r>
        <w:r>
          <w:rPr>
            <w:noProof/>
            <w:webHidden/>
          </w:rPr>
          <w:fldChar w:fldCharType="separate"/>
        </w:r>
        <w:r w:rsidR="001B7B70">
          <w:rPr>
            <w:noProof/>
            <w:webHidden/>
          </w:rPr>
          <w:t>115</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82" w:history="1">
        <w:r w:rsidRPr="00687285">
          <w:rPr>
            <w:rStyle w:val="Hyperlink"/>
            <w:rFonts w:eastAsiaTheme="majorEastAsia"/>
            <w:noProof/>
          </w:rPr>
          <w:t>Figure 6.5: Ekahau position updates and HABITS estimates (ground floor)</w:t>
        </w:r>
        <w:r>
          <w:rPr>
            <w:noProof/>
            <w:webHidden/>
          </w:rPr>
          <w:tab/>
        </w:r>
        <w:r>
          <w:rPr>
            <w:noProof/>
            <w:webHidden/>
          </w:rPr>
          <w:fldChar w:fldCharType="begin"/>
        </w:r>
        <w:r>
          <w:rPr>
            <w:noProof/>
            <w:webHidden/>
          </w:rPr>
          <w:instrText xml:space="preserve"> PAGEREF _Toc307167682 \h </w:instrText>
        </w:r>
        <w:r>
          <w:rPr>
            <w:noProof/>
            <w:webHidden/>
          </w:rPr>
        </w:r>
        <w:r>
          <w:rPr>
            <w:noProof/>
            <w:webHidden/>
          </w:rPr>
          <w:fldChar w:fldCharType="separate"/>
        </w:r>
        <w:r w:rsidR="001B7B70">
          <w:rPr>
            <w:noProof/>
            <w:webHidden/>
          </w:rPr>
          <w:t>115</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83" w:history="1">
        <w:r w:rsidRPr="00687285">
          <w:rPr>
            <w:rStyle w:val="Hyperlink"/>
            <w:rFonts w:eastAsiaTheme="majorEastAsia"/>
            <w:noProof/>
          </w:rPr>
          <w:t>Figure 6.6: Percentage of time spent in Wait Nodes</w:t>
        </w:r>
        <w:r>
          <w:rPr>
            <w:noProof/>
            <w:webHidden/>
          </w:rPr>
          <w:tab/>
        </w:r>
        <w:r>
          <w:rPr>
            <w:noProof/>
            <w:webHidden/>
          </w:rPr>
          <w:fldChar w:fldCharType="begin"/>
        </w:r>
        <w:r>
          <w:rPr>
            <w:noProof/>
            <w:webHidden/>
          </w:rPr>
          <w:instrText xml:space="preserve"> PAGEREF _Toc307167683 \h </w:instrText>
        </w:r>
        <w:r>
          <w:rPr>
            <w:noProof/>
            <w:webHidden/>
          </w:rPr>
        </w:r>
        <w:r>
          <w:rPr>
            <w:noProof/>
            <w:webHidden/>
          </w:rPr>
          <w:fldChar w:fldCharType="separate"/>
        </w:r>
        <w:r w:rsidR="001B7B70">
          <w:rPr>
            <w:noProof/>
            <w:webHidden/>
          </w:rPr>
          <w:t>120</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84" w:history="1">
        <w:r w:rsidRPr="00687285">
          <w:rPr>
            <w:rStyle w:val="Hyperlink"/>
            <w:rFonts w:eastAsiaTheme="majorEastAsia"/>
            <w:noProof/>
          </w:rPr>
          <w:t>Figure 6.7: Frequency of Preferred Paths in Learning data for Subject 1</w:t>
        </w:r>
        <w:r>
          <w:rPr>
            <w:noProof/>
            <w:webHidden/>
          </w:rPr>
          <w:tab/>
        </w:r>
        <w:r>
          <w:rPr>
            <w:noProof/>
            <w:webHidden/>
          </w:rPr>
          <w:fldChar w:fldCharType="begin"/>
        </w:r>
        <w:r>
          <w:rPr>
            <w:noProof/>
            <w:webHidden/>
          </w:rPr>
          <w:instrText xml:space="preserve"> PAGEREF _Toc307167684 \h </w:instrText>
        </w:r>
        <w:r>
          <w:rPr>
            <w:noProof/>
            <w:webHidden/>
          </w:rPr>
        </w:r>
        <w:r>
          <w:rPr>
            <w:noProof/>
            <w:webHidden/>
          </w:rPr>
          <w:fldChar w:fldCharType="separate"/>
        </w:r>
        <w:r w:rsidR="001B7B70">
          <w:rPr>
            <w:noProof/>
            <w:webHidden/>
          </w:rPr>
          <w:t>121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85" w:history="1">
        <w:r w:rsidRPr="00687285">
          <w:rPr>
            <w:rStyle w:val="Hyperlink"/>
            <w:rFonts w:eastAsiaTheme="majorEastAsia"/>
            <w:noProof/>
          </w:rPr>
          <w:t>Figure 6.8: Journeys involving Subject 1 Base Node</w:t>
        </w:r>
        <w:r>
          <w:rPr>
            <w:noProof/>
            <w:webHidden/>
          </w:rPr>
          <w:tab/>
        </w:r>
        <w:r>
          <w:rPr>
            <w:noProof/>
            <w:webHidden/>
          </w:rPr>
          <w:fldChar w:fldCharType="begin"/>
        </w:r>
        <w:r>
          <w:rPr>
            <w:noProof/>
            <w:webHidden/>
          </w:rPr>
          <w:instrText xml:space="preserve"> PAGEREF _Toc307167685 \h </w:instrText>
        </w:r>
        <w:r>
          <w:rPr>
            <w:noProof/>
            <w:webHidden/>
          </w:rPr>
        </w:r>
        <w:r>
          <w:rPr>
            <w:noProof/>
            <w:webHidden/>
          </w:rPr>
          <w:fldChar w:fldCharType="separate"/>
        </w:r>
        <w:r w:rsidR="001B7B70">
          <w:rPr>
            <w:noProof/>
            <w:webHidden/>
          </w:rPr>
          <w:t>121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86" w:history="1">
        <w:r w:rsidRPr="00687285">
          <w:rPr>
            <w:rStyle w:val="Hyperlink"/>
            <w:rFonts w:eastAsiaTheme="majorEastAsia"/>
            <w:noProof/>
          </w:rPr>
          <w:t>Figure 6.9: Influence of Base Node on End of Journey Prediction</w:t>
        </w:r>
        <w:r>
          <w:rPr>
            <w:noProof/>
            <w:webHidden/>
          </w:rPr>
          <w:tab/>
        </w:r>
        <w:r>
          <w:rPr>
            <w:noProof/>
            <w:webHidden/>
          </w:rPr>
          <w:fldChar w:fldCharType="begin"/>
        </w:r>
        <w:r>
          <w:rPr>
            <w:noProof/>
            <w:webHidden/>
          </w:rPr>
          <w:instrText xml:space="preserve"> PAGEREF _Toc307167686 \h </w:instrText>
        </w:r>
        <w:r>
          <w:rPr>
            <w:noProof/>
            <w:webHidden/>
          </w:rPr>
        </w:r>
        <w:r>
          <w:rPr>
            <w:noProof/>
            <w:webHidden/>
          </w:rPr>
          <w:fldChar w:fldCharType="separate"/>
        </w:r>
        <w:r w:rsidR="001B7B70">
          <w:rPr>
            <w:noProof/>
            <w:webHidden/>
          </w:rPr>
          <w:t>122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87" w:history="1">
        <w:r w:rsidRPr="00687285">
          <w:rPr>
            <w:rStyle w:val="Hyperlink"/>
            <w:rFonts w:eastAsiaTheme="majorEastAsia"/>
            <w:noProof/>
          </w:rPr>
          <w:t>Figure 6.10: Next Node Predictions</w:t>
        </w:r>
        <w:r>
          <w:rPr>
            <w:noProof/>
            <w:webHidden/>
          </w:rPr>
          <w:tab/>
        </w:r>
        <w:r>
          <w:rPr>
            <w:noProof/>
            <w:webHidden/>
          </w:rPr>
          <w:fldChar w:fldCharType="begin"/>
        </w:r>
        <w:r>
          <w:rPr>
            <w:noProof/>
            <w:webHidden/>
          </w:rPr>
          <w:instrText xml:space="preserve"> PAGEREF _Toc307167687 \h </w:instrText>
        </w:r>
        <w:r>
          <w:rPr>
            <w:noProof/>
            <w:webHidden/>
          </w:rPr>
        </w:r>
        <w:r>
          <w:rPr>
            <w:noProof/>
            <w:webHidden/>
          </w:rPr>
          <w:fldChar w:fldCharType="separate"/>
        </w:r>
        <w:r w:rsidR="001B7B70">
          <w:rPr>
            <w:noProof/>
            <w:webHidden/>
          </w:rPr>
          <w:t>123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88" w:history="1">
        <w:r w:rsidRPr="00687285">
          <w:rPr>
            <w:rStyle w:val="Hyperlink"/>
            <w:rFonts w:eastAsiaTheme="majorEastAsia"/>
            <w:noProof/>
          </w:rPr>
          <w:t>Figure 6.11: Long term predictions from Subject 1</w:t>
        </w:r>
        <w:r>
          <w:rPr>
            <w:noProof/>
            <w:webHidden/>
          </w:rPr>
          <w:tab/>
        </w:r>
        <w:r>
          <w:rPr>
            <w:noProof/>
            <w:webHidden/>
          </w:rPr>
          <w:fldChar w:fldCharType="begin"/>
        </w:r>
        <w:r>
          <w:rPr>
            <w:noProof/>
            <w:webHidden/>
          </w:rPr>
          <w:instrText xml:space="preserve"> PAGEREF _Toc307167688 \h </w:instrText>
        </w:r>
        <w:r>
          <w:rPr>
            <w:noProof/>
            <w:webHidden/>
          </w:rPr>
        </w:r>
        <w:r>
          <w:rPr>
            <w:noProof/>
            <w:webHidden/>
          </w:rPr>
          <w:fldChar w:fldCharType="separate"/>
        </w:r>
        <w:r w:rsidR="001B7B70">
          <w:rPr>
            <w:noProof/>
            <w:webHidden/>
          </w:rPr>
          <w:t>127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689" w:history="1">
        <w:r w:rsidRPr="00687285">
          <w:rPr>
            <w:rStyle w:val="Hyperlink"/>
            <w:rFonts w:eastAsiaTheme="majorEastAsia"/>
            <w:noProof/>
          </w:rPr>
          <w:t>Figure B.1: Test success of TM and PP predictions</w:t>
        </w:r>
        <w:r>
          <w:rPr>
            <w:noProof/>
            <w:webHidden/>
          </w:rPr>
          <w:tab/>
        </w:r>
        <w:r>
          <w:rPr>
            <w:noProof/>
            <w:webHidden/>
          </w:rPr>
          <w:fldChar w:fldCharType="begin"/>
        </w:r>
        <w:r>
          <w:rPr>
            <w:noProof/>
            <w:webHidden/>
          </w:rPr>
          <w:instrText xml:space="preserve"> PAGEREF _Toc307167689 \h </w:instrText>
        </w:r>
        <w:r>
          <w:rPr>
            <w:noProof/>
            <w:webHidden/>
          </w:rPr>
        </w:r>
        <w:r>
          <w:rPr>
            <w:noProof/>
            <w:webHidden/>
          </w:rPr>
          <w:fldChar w:fldCharType="separate"/>
        </w:r>
        <w:r w:rsidR="001B7B70">
          <w:rPr>
            <w:noProof/>
            <w:webHidden/>
          </w:rPr>
          <w:t>144</w:t>
        </w:r>
        <w:r>
          <w:rPr>
            <w:noProof/>
            <w:webHidden/>
          </w:rPr>
          <w:fldChar w:fldCharType="end"/>
        </w:r>
      </w:hyperlink>
    </w:p>
    <w:p w:rsidR="00F974C5" w:rsidRPr="00F974C5" w:rsidRDefault="009F3B9D" w:rsidP="00FB736C">
      <w:pPr>
        <w:spacing w:line="360" w:lineRule="auto"/>
        <w:rPr>
          <w:rFonts w:ascii="Arial" w:eastAsiaTheme="majorEastAsia" w:hAnsi="Arial" w:cs="Arial"/>
        </w:rPr>
      </w:pPr>
      <w:r>
        <w:rPr>
          <w:rFonts w:ascii="Arial" w:hAnsi="Arial" w:cs="Arial"/>
        </w:rPr>
        <w:fldChar w:fldCharType="end"/>
      </w:r>
      <w:r w:rsidR="00F974C5" w:rsidRPr="00F974C5">
        <w:rPr>
          <w:rFonts w:ascii="Arial" w:hAnsi="Arial" w:cs="Arial"/>
        </w:rPr>
        <w:br w:type="page"/>
      </w:r>
    </w:p>
    <w:p w:rsidR="00F974C5" w:rsidRDefault="00F974C5" w:rsidP="000913A9">
      <w:pPr>
        <w:pStyle w:val="Heading1"/>
        <w:numPr>
          <w:ilvl w:val="0"/>
          <w:numId w:val="0"/>
        </w:numPr>
        <w:ind w:left="432" w:hanging="432"/>
        <w:jc w:val="center"/>
      </w:pPr>
      <w:bookmarkStart w:id="2" w:name="_Toc307167723"/>
      <w:r w:rsidRPr="00F974C5">
        <w:lastRenderedPageBreak/>
        <w:t>List of Tables</w:t>
      </w:r>
      <w:bookmarkEnd w:id="2"/>
    </w:p>
    <w:p w:rsidR="003E638B" w:rsidRPr="003E638B" w:rsidRDefault="003E638B" w:rsidP="003E638B"/>
    <w:p w:rsidR="00FB736C" w:rsidRDefault="009F3B9D"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r w:rsidRPr="009F3B9D">
        <w:rPr>
          <w:rFonts w:ascii="Arial" w:hAnsi="Arial" w:cs="Arial"/>
        </w:rPr>
        <w:fldChar w:fldCharType="begin"/>
      </w:r>
      <w:r w:rsidR="008A146C">
        <w:rPr>
          <w:rFonts w:ascii="Arial" w:hAnsi="Arial" w:cs="Arial"/>
        </w:rPr>
        <w:instrText xml:space="preserve"> TOC \h \z \c "Table" </w:instrText>
      </w:r>
      <w:r w:rsidRPr="009F3B9D">
        <w:rPr>
          <w:rFonts w:ascii="Arial" w:hAnsi="Arial" w:cs="Arial"/>
        </w:rPr>
        <w:fldChar w:fldCharType="separate"/>
      </w:r>
      <w:hyperlink w:anchor="_Toc307167542" w:history="1">
        <w:r w:rsidR="00FB736C" w:rsidRPr="000151AD">
          <w:rPr>
            <w:rStyle w:val="Hyperlink"/>
            <w:rFonts w:eastAsiaTheme="majorEastAsia"/>
            <w:noProof/>
          </w:rPr>
          <w:t>Table 2.1: Accuracy Requirements of specific RTLS applications (Malik, 2009)</w:t>
        </w:r>
        <w:r w:rsidR="00FB736C">
          <w:rPr>
            <w:noProof/>
            <w:webHidden/>
          </w:rPr>
          <w:tab/>
        </w:r>
        <w:r w:rsidR="00FB736C">
          <w:rPr>
            <w:noProof/>
            <w:webHidden/>
          </w:rPr>
          <w:fldChar w:fldCharType="begin"/>
        </w:r>
        <w:r w:rsidR="00FB736C">
          <w:rPr>
            <w:noProof/>
            <w:webHidden/>
          </w:rPr>
          <w:instrText xml:space="preserve"> PAGEREF _Toc307167542 \h </w:instrText>
        </w:r>
        <w:r w:rsidR="00FB736C">
          <w:rPr>
            <w:noProof/>
            <w:webHidden/>
          </w:rPr>
        </w:r>
        <w:r w:rsidR="00FB736C">
          <w:rPr>
            <w:noProof/>
            <w:webHidden/>
          </w:rPr>
          <w:fldChar w:fldCharType="separate"/>
        </w:r>
        <w:r w:rsidR="001B7B70">
          <w:rPr>
            <w:noProof/>
            <w:webHidden/>
          </w:rPr>
          <w:t>14</w:t>
        </w:r>
        <w:r w:rsidR="00FB736C">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43" w:history="1">
        <w:r w:rsidRPr="000151AD">
          <w:rPr>
            <w:rStyle w:val="Hyperlink"/>
            <w:rFonts w:eastAsiaTheme="majorEastAsia"/>
            <w:noProof/>
          </w:rPr>
          <w:t>Table 2.2: Comparison table of Wide Area Positioning Systems</w:t>
        </w:r>
        <w:r>
          <w:rPr>
            <w:noProof/>
            <w:webHidden/>
          </w:rPr>
          <w:tab/>
        </w:r>
        <w:r>
          <w:rPr>
            <w:noProof/>
            <w:webHidden/>
          </w:rPr>
          <w:fldChar w:fldCharType="begin"/>
        </w:r>
        <w:r>
          <w:rPr>
            <w:noProof/>
            <w:webHidden/>
          </w:rPr>
          <w:instrText xml:space="preserve"> PAGEREF _Toc307167543 \h </w:instrText>
        </w:r>
        <w:r>
          <w:rPr>
            <w:noProof/>
            <w:webHidden/>
          </w:rPr>
        </w:r>
        <w:r>
          <w:rPr>
            <w:noProof/>
            <w:webHidden/>
          </w:rPr>
          <w:fldChar w:fldCharType="separate"/>
        </w:r>
        <w:r w:rsidR="001B7B70">
          <w:rPr>
            <w:noProof/>
            <w:webHidden/>
          </w:rPr>
          <w:t>18</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44" w:history="1">
        <w:r w:rsidRPr="000151AD">
          <w:rPr>
            <w:rStyle w:val="Hyperlink"/>
            <w:rFonts w:eastAsiaTheme="majorEastAsia"/>
            <w:noProof/>
          </w:rPr>
          <w:t>Table 2.3: Typical Accuracy of Local Area RTLS Technologies (Malik, 2009)</w:t>
        </w:r>
        <w:r>
          <w:rPr>
            <w:noProof/>
            <w:webHidden/>
          </w:rPr>
          <w:tab/>
        </w:r>
        <w:r>
          <w:rPr>
            <w:noProof/>
            <w:webHidden/>
          </w:rPr>
          <w:fldChar w:fldCharType="begin"/>
        </w:r>
        <w:r>
          <w:rPr>
            <w:noProof/>
            <w:webHidden/>
          </w:rPr>
          <w:instrText xml:space="preserve"> PAGEREF _Toc307167544 \h </w:instrText>
        </w:r>
        <w:r>
          <w:rPr>
            <w:noProof/>
            <w:webHidden/>
          </w:rPr>
        </w:r>
        <w:r>
          <w:rPr>
            <w:noProof/>
            <w:webHidden/>
          </w:rPr>
          <w:fldChar w:fldCharType="separate"/>
        </w:r>
        <w:r w:rsidR="001B7B70">
          <w:rPr>
            <w:noProof/>
            <w:webHidden/>
          </w:rPr>
          <w:t>19</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45" w:history="1">
        <w:r w:rsidRPr="000151AD">
          <w:rPr>
            <w:rStyle w:val="Hyperlink"/>
            <w:rFonts w:eastAsiaTheme="majorEastAsia"/>
            <w:noProof/>
          </w:rPr>
          <w:t>Table 2.4: Comparison table of Local Area Positioning Systems</w:t>
        </w:r>
        <w:r>
          <w:rPr>
            <w:noProof/>
            <w:webHidden/>
          </w:rPr>
          <w:tab/>
        </w:r>
        <w:r>
          <w:rPr>
            <w:noProof/>
            <w:webHidden/>
          </w:rPr>
          <w:fldChar w:fldCharType="begin"/>
        </w:r>
        <w:r>
          <w:rPr>
            <w:noProof/>
            <w:webHidden/>
          </w:rPr>
          <w:instrText xml:space="preserve"> PAGEREF _Toc307167545 \h </w:instrText>
        </w:r>
        <w:r>
          <w:rPr>
            <w:noProof/>
            <w:webHidden/>
          </w:rPr>
        </w:r>
        <w:r>
          <w:rPr>
            <w:noProof/>
            <w:webHidden/>
          </w:rPr>
          <w:fldChar w:fldCharType="separate"/>
        </w:r>
        <w:r w:rsidR="001B7B70">
          <w:rPr>
            <w:noProof/>
            <w:webHidden/>
          </w:rPr>
          <w:t>33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46" w:history="1">
        <w:r w:rsidRPr="000151AD">
          <w:rPr>
            <w:rStyle w:val="Hyperlink"/>
            <w:rFonts w:eastAsiaTheme="majorEastAsia"/>
            <w:noProof/>
          </w:rPr>
          <w:t>Table 3.1: Comparing Bayes filters implementations</w:t>
        </w:r>
        <w:r>
          <w:rPr>
            <w:noProof/>
            <w:webHidden/>
          </w:rPr>
          <w:tab/>
        </w:r>
        <w:r>
          <w:rPr>
            <w:noProof/>
            <w:webHidden/>
          </w:rPr>
          <w:fldChar w:fldCharType="begin"/>
        </w:r>
        <w:r>
          <w:rPr>
            <w:noProof/>
            <w:webHidden/>
          </w:rPr>
          <w:instrText xml:space="preserve"> PAGEREF _Toc307167546 \h </w:instrText>
        </w:r>
        <w:r>
          <w:rPr>
            <w:noProof/>
            <w:webHidden/>
          </w:rPr>
        </w:r>
        <w:r>
          <w:rPr>
            <w:noProof/>
            <w:webHidden/>
          </w:rPr>
          <w:fldChar w:fldCharType="separate"/>
        </w:r>
        <w:r w:rsidR="001B7B70">
          <w:rPr>
            <w:noProof/>
            <w:webHidden/>
          </w:rPr>
          <w:t>43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47" w:history="1">
        <w:r w:rsidRPr="000151AD">
          <w:rPr>
            <w:rStyle w:val="Hyperlink"/>
            <w:rFonts w:eastAsiaTheme="majorEastAsia"/>
            <w:noProof/>
          </w:rPr>
          <w:t>Table 3.2: Probabilities for transitions in 1st and 2nd order Markov models</w:t>
        </w:r>
        <w:r>
          <w:rPr>
            <w:noProof/>
            <w:webHidden/>
          </w:rPr>
          <w:tab/>
        </w:r>
        <w:r>
          <w:rPr>
            <w:noProof/>
            <w:webHidden/>
          </w:rPr>
          <w:fldChar w:fldCharType="begin"/>
        </w:r>
        <w:r>
          <w:rPr>
            <w:noProof/>
            <w:webHidden/>
          </w:rPr>
          <w:instrText xml:space="preserve"> PAGEREF _Toc307167547 \h </w:instrText>
        </w:r>
        <w:r>
          <w:rPr>
            <w:noProof/>
            <w:webHidden/>
          </w:rPr>
        </w:r>
        <w:r>
          <w:rPr>
            <w:noProof/>
            <w:webHidden/>
          </w:rPr>
          <w:fldChar w:fldCharType="separate"/>
        </w:r>
        <w:r w:rsidR="001B7B70">
          <w:rPr>
            <w:noProof/>
            <w:webHidden/>
          </w:rPr>
          <w:t>53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48" w:history="1">
        <w:r w:rsidRPr="000151AD">
          <w:rPr>
            <w:rStyle w:val="Hyperlink"/>
            <w:rFonts w:eastAsiaTheme="majorEastAsia"/>
            <w:noProof/>
          </w:rPr>
          <w:t>Table 3.3: Sample benchmark data (abridged) (Petzold, 2004, p 4)</w:t>
        </w:r>
        <w:r>
          <w:rPr>
            <w:noProof/>
            <w:webHidden/>
          </w:rPr>
          <w:tab/>
        </w:r>
        <w:r>
          <w:rPr>
            <w:noProof/>
            <w:webHidden/>
          </w:rPr>
          <w:fldChar w:fldCharType="begin"/>
        </w:r>
        <w:r>
          <w:rPr>
            <w:noProof/>
            <w:webHidden/>
          </w:rPr>
          <w:instrText xml:space="preserve"> PAGEREF _Toc307167548 \h </w:instrText>
        </w:r>
        <w:r>
          <w:rPr>
            <w:noProof/>
            <w:webHidden/>
          </w:rPr>
        </w:r>
        <w:r>
          <w:rPr>
            <w:noProof/>
            <w:webHidden/>
          </w:rPr>
          <w:fldChar w:fldCharType="separate"/>
        </w:r>
        <w:r w:rsidR="001B7B70">
          <w:rPr>
            <w:noProof/>
            <w:webHidden/>
          </w:rPr>
          <w:t>56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49" w:history="1">
        <w:r w:rsidRPr="000151AD">
          <w:rPr>
            <w:rStyle w:val="Hyperlink"/>
            <w:rFonts w:eastAsiaTheme="majorEastAsia"/>
            <w:noProof/>
          </w:rPr>
          <w:t>Table 3.4: Predictive Localisation Research</w:t>
        </w:r>
        <w:r>
          <w:rPr>
            <w:noProof/>
            <w:webHidden/>
          </w:rPr>
          <w:tab/>
        </w:r>
        <w:r>
          <w:rPr>
            <w:noProof/>
            <w:webHidden/>
          </w:rPr>
          <w:fldChar w:fldCharType="begin"/>
        </w:r>
        <w:r>
          <w:rPr>
            <w:noProof/>
            <w:webHidden/>
          </w:rPr>
          <w:instrText xml:space="preserve"> PAGEREF _Toc307167549 \h </w:instrText>
        </w:r>
        <w:r>
          <w:rPr>
            <w:noProof/>
            <w:webHidden/>
          </w:rPr>
        </w:r>
        <w:r>
          <w:rPr>
            <w:noProof/>
            <w:webHidden/>
          </w:rPr>
          <w:fldChar w:fldCharType="separate"/>
        </w:r>
        <w:r w:rsidR="001B7B70">
          <w:rPr>
            <w:noProof/>
            <w:webHidden/>
          </w:rPr>
          <w:t>61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50" w:history="1">
        <w:r w:rsidRPr="000151AD">
          <w:rPr>
            <w:rStyle w:val="Hyperlink"/>
            <w:rFonts w:eastAsiaTheme="majorEastAsia"/>
            <w:noProof/>
          </w:rPr>
          <w:t>Table 4.1: Addition of probabilities from Bayes filter and preferred paths</w:t>
        </w:r>
        <w:r>
          <w:rPr>
            <w:noProof/>
            <w:webHidden/>
          </w:rPr>
          <w:tab/>
        </w:r>
        <w:r>
          <w:rPr>
            <w:noProof/>
            <w:webHidden/>
          </w:rPr>
          <w:fldChar w:fldCharType="begin"/>
        </w:r>
        <w:r>
          <w:rPr>
            <w:noProof/>
            <w:webHidden/>
          </w:rPr>
          <w:instrText xml:space="preserve"> PAGEREF _Toc307167550 \h </w:instrText>
        </w:r>
        <w:r>
          <w:rPr>
            <w:noProof/>
            <w:webHidden/>
          </w:rPr>
        </w:r>
        <w:r>
          <w:rPr>
            <w:noProof/>
            <w:webHidden/>
          </w:rPr>
          <w:fldChar w:fldCharType="separate"/>
        </w:r>
        <w:r w:rsidR="001B7B70">
          <w:rPr>
            <w:noProof/>
            <w:webHidden/>
          </w:rPr>
          <w:t>74</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51" w:history="1">
        <w:r w:rsidRPr="000151AD">
          <w:rPr>
            <w:rStyle w:val="Hyperlink"/>
            <w:rFonts w:eastAsiaTheme="majorEastAsia"/>
            <w:noProof/>
          </w:rPr>
          <w:t>Table 5.1: Adjacency Matrix for Zones in the MS Building</w:t>
        </w:r>
        <w:r>
          <w:rPr>
            <w:noProof/>
            <w:webHidden/>
          </w:rPr>
          <w:tab/>
        </w:r>
        <w:r>
          <w:rPr>
            <w:noProof/>
            <w:webHidden/>
          </w:rPr>
          <w:fldChar w:fldCharType="begin"/>
        </w:r>
        <w:r>
          <w:rPr>
            <w:noProof/>
            <w:webHidden/>
          </w:rPr>
          <w:instrText xml:space="preserve"> PAGEREF _Toc307167551 \h </w:instrText>
        </w:r>
        <w:r>
          <w:rPr>
            <w:noProof/>
            <w:webHidden/>
          </w:rPr>
        </w:r>
        <w:r>
          <w:rPr>
            <w:noProof/>
            <w:webHidden/>
          </w:rPr>
          <w:fldChar w:fldCharType="separate"/>
        </w:r>
        <w:r w:rsidR="001B7B70">
          <w:rPr>
            <w:noProof/>
            <w:webHidden/>
          </w:rPr>
          <w:t>87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52" w:history="1">
        <w:r w:rsidRPr="000151AD">
          <w:rPr>
            <w:rStyle w:val="Hyperlink"/>
            <w:rFonts w:eastAsiaTheme="majorEastAsia"/>
            <w:noProof/>
          </w:rPr>
          <w:t>Table 5.2: HABITS Time Periods</w:t>
        </w:r>
        <w:r>
          <w:rPr>
            <w:noProof/>
            <w:webHidden/>
          </w:rPr>
          <w:tab/>
        </w:r>
        <w:r>
          <w:rPr>
            <w:noProof/>
            <w:webHidden/>
          </w:rPr>
          <w:fldChar w:fldCharType="begin"/>
        </w:r>
        <w:r>
          <w:rPr>
            <w:noProof/>
            <w:webHidden/>
          </w:rPr>
          <w:instrText xml:space="preserve"> PAGEREF _Toc307167552 \h </w:instrText>
        </w:r>
        <w:r>
          <w:rPr>
            <w:noProof/>
            <w:webHidden/>
          </w:rPr>
        </w:r>
        <w:r>
          <w:rPr>
            <w:noProof/>
            <w:webHidden/>
          </w:rPr>
          <w:fldChar w:fldCharType="separate"/>
        </w:r>
        <w:r w:rsidR="001B7B70">
          <w:rPr>
            <w:noProof/>
            <w:webHidden/>
          </w:rPr>
          <w:t>89</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53" w:history="1">
        <w:r w:rsidRPr="000151AD">
          <w:rPr>
            <w:rStyle w:val="Hyperlink"/>
            <w:rFonts w:eastAsiaTheme="majorEastAsia"/>
            <w:noProof/>
          </w:rPr>
          <w:t>Table 5.3: Sample Movement for a single user during a single day</w:t>
        </w:r>
        <w:r>
          <w:rPr>
            <w:noProof/>
            <w:webHidden/>
          </w:rPr>
          <w:tab/>
        </w:r>
        <w:r>
          <w:rPr>
            <w:noProof/>
            <w:webHidden/>
          </w:rPr>
          <w:fldChar w:fldCharType="begin"/>
        </w:r>
        <w:r>
          <w:rPr>
            <w:noProof/>
            <w:webHidden/>
          </w:rPr>
          <w:instrText xml:space="preserve"> PAGEREF _Toc307167553 \h </w:instrText>
        </w:r>
        <w:r>
          <w:rPr>
            <w:noProof/>
            <w:webHidden/>
          </w:rPr>
        </w:r>
        <w:r>
          <w:rPr>
            <w:noProof/>
            <w:webHidden/>
          </w:rPr>
          <w:fldChar w:fldCharType="separate"/>
        </w:r>
        <w:r w:rsidR="001B7B70">
          <w:rPr>
            <w:noProof/>
            <w:webHidden/>
          </w:rPr>
          <w:t>90</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54" w:history="1">
        <w:r w:rsidRPr="000151AD">
          <w:rPr>
            <w:rStyle w:val="Hyperlink"/>
            <w:rFonts w:eastAsiaTheme="majorEastAsia"/>
            <w:noProof/>
          </w:rPr>
          <w:t>Table 5.4: Number of node to node journeys</w:t>
        </w:r>
        <w:r>
          <w:rPr>
            <w:noProof/>
            <w:webHidden/>
          </w:rPr>
          <w:tab/>
        </w:r>
        <w:r>
          <w:rPr>
            <w:noProof/>
            <w:webHidden/>
          </w:rPr>
          <w:fldChar w:fldCharType="begin"/>
        </w:r>
        <w:r>
          <w:rPr>
            <w:noProof/>
            <w:webHidden/>
          </w:rPr>
          <w:instrText xml:space="preserve"> PAGEREF _Toc307167554 \h </w:instrText>
        </w:r>
        <w:r>
          <w:rPr>
            <w:noProof/>
            <w:webHidden/>
          </w:rPr>
        </w:r>
        <w:r>
          <w:rPr>
            <w:noProof/>
            <w:webHidden/>
          </w:rPr>
          <w:fldChar w:fldCharType="separate"/>
        </w:r>
        <w:r w:rsidR="001B7B70">
          <w:rPr>
            <w:noProof/>
            <w:webHidden/>
          </w:rPr>
          <w:t>93</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55" w:history="1">
        <w:r w:rsidRPr="000151AD">
          <w:rPr>
            <w:rStyle w:val="Hyperlink"/>
            <w:rFonts w:eastAsiaTheme="majorEastAsia"/>
            <w:noProof/>
          </w:rPr>
          <w:t>Table 5.5: Transition Matrix for one week’s movement</w:t>
        </w:r>
        <w:r>
          <w:rPr>
            <w:noProof/>
            <w:webHidden/>
          </w:rPr>
          <w:tab/>
        </w:r>
        <w:r>
          <w:rPr>
            <w:noProof/>
            <w:webHidden/>
          </w:rPr>
          <w:fldChar w:fldCharType="begin"/>
        </w:r>
        <w:r>
          <w:rPr>
            <w:noProof/>
            <w:webHidden/>
          </w:rPr>
          <w:instrText xml:space="preserve"> PAGEREF _Toc307167555 \h </w:instrText>
        </w:r>
        <w:r>
          <w:rPr>
            <w:noProof/>
            <w:webHidden/>
          </w:rPr>
        </w:r>
        <w:r>
          <w:rPr>
            <w:noProof/>
            <w:webHidden/>
          </w:rPr>
          <w:fldChar w:fldCharType="separate"/>
        </w:r>
        <w:r w:rsidR="001B7B70">
          <w:rPr>
            <w:noProof/>
            <w:webHidden/>
          </w:rPr>
          <w:t>94</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56" w:history="1">
        <w:r w:rsidRPr="000151AD">
          <w:rPr>
            <w:rStyle w:val="Hyperlink"/>
            <w:rFonts w:eastAsiaTheme="majorEastAsia"/>
            <w:noProof/>
          </w:rPr>
          <w:t>Table 5.6: Preferred Path Frequency for 1 week’s movement</w:t>
        </w:r>
        <w:r>
          <w:rPr>
            <w:noProof/>
            <w:webHidden/>
          </w:rPr>
          <w:tab/>
        </w:r>
        <w:r>
          <w:rPr>
            <w:noProof/>
            <w:webHidden/>
          </w:rPr>
          <w:fldChar w:fldCharType="begin"/>
        </w:r>
        <w:r>
          <w:rPr>
            <w:noProof/>
            <w:webHidden/>
          </w:rPr>
          <w:instrText xml:space="preserve"> PAGEREF _Toc307167556 \h </w:instrText>
        </w:r>
        <w:r>
          <w:rPr>
            <w:noProof/>
            <w:webHidden/>
          </w:rPr>
        </w:r>
        <w:r>
          <w:rPr>
            <w:noProof/>
            <w:webHidden/>
          </w:rPr>
          <w:fldChar w:fldCharType="separate"/>
        </w:r>
        <w:r w:rsidR="001B7B70">
          <w:rPr>
            <w:noProof/>
            <w:webHidden/>
          </w:rPr>
          <w:t>96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57" w:history="1">
        <w:r w:rsidRPr="000151AD">
          <w:rPr>
            <w:rStyle w:val="Hyperlink"/>
            <w:rFonts w:eastAsiaTheme="majorEastAsia"/>
            <w:noProof/>
          </w:rPr>
          <w:t>Table 5.7: Frequency of same initial nodes PP within the same time period</w:t>
        </w:r>
        <w:r>
          <w:rPr>
            <w:noProof/>
            <w:webHidden/>
          </w:rPr>
          <w:tab/>
        </w:r>
        <w:r>
          <w:rPr>
            <w:noProof/>
            <w:webHidden/>
          </w:rPr>
          <w:fldChar w:fldCharType="begin"/>
        </w:r>
        <w:r>
          <w:rPr>
            <w:noProof/>
            <w:webHidden/>
          </w:rPr>
          <w:instrText xml:space="preserve"> PAGEREF _Toc307167557 \h </w:instrText>
        </w:r>
        <w:r>
          <w:rPr>
            <w:noProof/>
            <w:webHidden/>
          </w:rPr>
        </w:r>
        <w:r>
          <w:rPr>
            <w:noProof/>
            <w:webHidden/>
          </w:rPr>
          <w:fldChar w:fldCharType="separate"/>
        </w:r>
        <w:r w:rsidR="001B7B70">
          <w:rPr>
            <w:noProof/>
            <w:webHidden/>
          </w:rPr>
          <w:t>97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58" w:history="1">
        <w:r w:rsidRPr="000151AD">
          <w:rPr>
            <w:rStyle w:val="Hyperlink"/>
            <w:rFonts w:eastAsiaTheme="majorEastAsia"/>
            <w:noProof/>
          </w:rPr>
          <w:t>Table 5.8: Other users on the same path</w:t>
        </w:r>
        <w:r>
          <w:rPr>
            <w:noProof/>
            <w:webHidden/>
          </w:rPr>
          <w:tab/>
        </w:r>
        <w:r>
          <w:rPr>
            <w:noProof/>
            <w:webHidden/>
          </w:rPr>
          <w:fldChar w:fldCharType="begin"/>
        </w:r>
        <w:r>
          <w:rPr>
            <w:noProof/>
            <w:webHidden/>
          </w:rPr>
          <w:instrText xml:space="preserve"> PAGEREF _Toc307167558 \h </w:instrText>
        </w:r>
        <w:r>
          <w:rPr>
            <w:noProof/>
            <w:webHidden/>
          </w:rPr>
        </w:r>
        <w:r>
          <w:rPr>
            <w:noProof/>
            <w:webHidden/>
          </w:rPr>
          <w:fldChar w:fldCharType="separate"/>
        </w:r>
        <w:r w:rsidR="001B7B70">
          <w:rPr>
            <w:noProof/>
            <w:webHidden/>
          </w:rPr>
          <w:t>97</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59" w:history="1">
        <w:r w:rsidRPr="000151AD">
          <w:rPr>
            <w:rStyle w:val="Hyperlink"/>
            <w:rFonts w:eastAsiaTheme="majorEastAsia"/>
            <w:noProof/>
          </w:rPr>
          <w:t>Table 5.9: HABITS operation variables</w:t>
        </w:r>
        <w:r>
          <w:rPr>
            <w:noProof/>
            <w:webHidden/>
          </w:rPr>
          <w:tab/>
        </w:r>
        <w:r>
          <w:rPr>
            <w:noProof/>
            <w:webHidden/>
          </w:rPr>
          <w:fldChar w:fldCharType="begin"/>
        </w:r>
        <w:r>
          <w:rPr>
            <w:noProof/>
            <w:webHidden/>
          </w:rPr>
          <w:instrText xml:space="preserve"> PAGEREF _Toc307167559 \h </w:instrText>
        </w:r>
        <w:r>
          <w:rPr>
            <w:noProof/>
            <w:webHidden/>
          </w:rPr>
        </w:r>
        <w:r>
          <w:rPr>
            <w:noProof/>
            <w:webHidden/>
          </w:rPr>
          <w:fldChar w:fldCharType="separate"/>
        </w:r>
        <w:r w:rsidR="001B7B70">
          <w:rPr>
            <w:noProof/>
            <w:webHidden/>
          </w:rPr>
          <w:t>99</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60" w:history="1">
        <w:r w:rsidRPr="000151AD">
          <w:rPr>
            <w:rStyle w:val="Hyperlink"/>
            <w:rFonts w:eastAsiaTheme="majorEastAsia"/>
            <w:noProof/>
          </w:rPr>
          <w:t>Table 5.10: Probabilities from the transition matrix at node 16</w:t>
        </w:r>
        <w:r>
          <w:rPr>
            <w:noProof/>
            <w:webHidden/>
          </w:rPr>
          <w:tab/>
        </w:r>
        <w:r>
          <w:rPr>
            <w:noProof/>
            <w:webHidden/>
          </w:rPr>
          <w:fldChar w:fldCharType="begin"/>
        </w:r>
        <w:r>
          <w:rPr>
            <w:noProof/>
            <w:webHidden/>
          </w:rPr>
          <w:instrText xml:space="preserve"> PAGEREF _Toc307167560 \h </w:instrText>
        </w:r>
        <w:r>
          <w:rPr>
            <w:noProof/>
            <w:webHidden/>
          </w:rPr>
        </w:r>
        <w:r>
          <w:rPr>
            <w:noProof/>
            <w:webHidden/>
          </w:rPr>
          <w:fldChar w:fldCharType="separate"/>
        </w:r>
        <w:r w:rsidR="001B7B70">
          <w:rPr>
            <w:noProof/>
            <w:webHidden/>
          </w:rPr>
          <w:t>104</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61" w:history="1">
        <w:r w:rsidRPr="000151AD">
          <w:rPr>
            <w:rStyle w:val="Hyperlink"/>
            <w:rFonts w:eastAsiaTheme="majorEastAsia"/>
            <w:noProof/>
          </w:rPr>
          <w:t>Table 5.11: Probabilities from the transition matrix at node 5</w:t>
        </w:r>
        <w:r>
          <w:rPr>
            <w:noProof/>
            <w:webHidden/>
          </w:rPr>
          <w:tab/>
        </w:r>
        <w:r>
          <w:rPr>
            <w:noProof/>
            <w:webHidden/>
          </w:rPr>
          <w:fldChar w:fldCharType="begin"/>
        </w:r>
        <w:r>
          <w:rPr>
            <w:noProof/>
            <w:webHidden/>
          </w:rPr>
          <w:instrText xml:space="preserve"> PAGEREF _Toc307167561 \h </w:instrText>
        </w:r>
        <w:r>
          <w:rPr>
            <w:noProof/>
            <w:webHidden/>
          </w:rPr>
        </w:r>
        <w:r>
          <w:rPr>
            <w:noProof/>
            <w:webHidden/>
          </w:rPr>
          <w:fldChar w:fldCharType="separate"/>
        </w:r>
        <w:r w:rsidR="001B7B70">
          <w:rPr>
            <w:noProof/>
            <w:webHidden/>
          </w:rPr>
          <w:t>106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62" w:history="1">
        <w:r w:rsidRPr="000151AD">
          <w:rPr>
            <w:rStyle w:val="Hyperlink"/>
            <w:rFonts w:eastAsiaTheme="majorEastAsia"/>
            <w:noProof/>
          </w:rPr>
          <w:t>Table 5.12: Preferred Path options at node 5</w:t>
        </w:r>
        <w:r>
          <w:rPr>
            <w:noProof/>
            <w:webHidden/>
          </w:rPr>
          <w:tab/>
        </w:r>
        <w:r>
          <w:rPr>
            <w:noProof/>
            <w:webHidden/>
          </w:rPr>
          <w:fldChar w:fldCharType="begin"/>
        </w:r>
        <w:r>
          <w:rPr>
            <w:noProof/>
            <w:webHidden/>
          </w:rPr>
          <w:instrText xml:space="preserve"> PAGEREF _Toc307167562 \h </w:instrText>
        </w:r>
        <w:r>
          <w:rPr>
            <w:noProof/>
            <w:webHidden/>
          </w:rPr>
        </w:r>
        <w:r>
          <w:rPr>
            <w:noProof/>
            <w:webHidden/>
          </w:rPr>
          <w:fldChar w:fldCharType="separate"/>
        </w:r>
        <w:r w:rsidR="001B7B70">
          <w:rPr>
            <w:noProof/>
            <w:webHidden/>
          </w:rPr>
          <w:t>106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63" w:history="1">
        <w:r w:rsidRPr="000151AD">
          <w:rPr>
            <w:rStyle w:val="Hyperlink"/>
            <w:rFonts w:eastAsiaTheme="majorEastAsia"/>
            <w:noProof/>
          </w:rPr>
          <w:t>Table 6.1: Test Survey Error Statistics from the ESS</w:t>
        </w:r>
        <w:r>
          <w:rPr>
            <w:noProof/>
            <w:webHidden/>
          </w:rPr>
          <w:tab/>
        </w:r>
        <w:r>
          <w:rPr>
            <w:noProof/>
            <w:webHidden/>
          </w:rPr>
          <w:fldChar w:fldCharType="begin"/>
        </w:r>
        <w:r>
          <w:rPr>
            <w:noProof/>
            <w:webHidden/>
          </w:rPr>
          <w:instrText xml:space="preserve"> PAGEREF _Toc307167563 \h </w:instrText>
        </w:r>
        <w:r>
          <w:rPr>
            <w:noProof/>
            <w:webHidden/>
          </w:rPr>
        </w:r>
        <w:r>
          <w:rPr>
            <w:noProof/>
            <w:webHidden/>
          </w:rPr>
          <w:fldChar w:fldCharType="separate"/>
        </w:r>
        <w:r w:rsidR="001B7B70">
          <w:rPr>
            <w:noProof/>
            <w:webHidden/>
          </w:rPr>
          <w:t>111</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64" w:history="1">
        <w:r w:rsidRPr="000151AD">
          <w:rPr>
            <w:rStyle w:val="Hyperlink"/>
            <w:rFonts w:eastAsiaTheme="majorEastAsia"/>
            <w:noProof/>
          </w:rPr>
          <w:t>Table 6.2: Manually established Accuracy and Latency of Ekahau</w:t>
        </w:r>
        <w:r>
          <w:rPr>
            <w:noProof/>
            <w:webHidden/>
          </w:rPr>
          <w:tab/>
        </w:r>
        <w:r>
          <w:rPr>
            <w:noProof/>
            <w:webHidden/>
          </w:rPr>
          <w:fldChar w:fldCharType="begin"/>
        </w:r>
        <w:r>
          <w:rPr>
            <w:noProof/>
            <w:webHidden/>
          </w:rPr>
          <w:instrText xml:space="preserve"> PAGEREF _Toc307167564 \h </w:instrText>
        </w:r>
        <w:r>
          <w:rPr>
            <w:noProof/>
            <w:webHidden/>
          </w:rPr>
        </w:r>
        <w:r>
          <w:rPr>
            <w:noProof/>
            <w:webHidden/>
          </w:rPr>
          <w:fldChar w:fldCharType="separate"/>
        </w:r>
        <w:r w:rsidR="001B7B70">
          <w:rPr>
            <w:noProof/>
            <w:webHidden/>
          </w:rPr>
          <w:t>116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65" w:history="1">
        <w:r w:rsidRPr="000151AD">
          <w:rPr>
            <w:rStyle w:val="Hyperlink"/>
            <w:rFonts w:eastAsiaTheme="majorEastAsia"/>
            <w:noProof/>
          </w:rPr>
          <w:t>Table 6.3: Journeys Involving the Base Node for all test subjects</w:t>
        </w:r>
        <w:r>
          <w:rPr>
            <w:noProof/>
            <w:webHidden/>
          </w:rPr>
          <w:tab/>
        </w:r>
        <w:r>
          <w:rPr>
            <w:noProof/>
            <w:webHidden/>
          </w:rPr>
          <w:fldChar w:fldCharType="begin"/>
        </w:r>
        <w:r>
          <w:rPr>
            <w:noProof/>
            <w:webHidden/>
          </w:rPr>
          <w:instrText xml:space="preserve"> PAGEREF _Toc307167565 \h </w:instrText>
        </w:r>
        <w:r>
          <w:rPr>
            <w:noProof/>
            <w:webHidden/>
          </w:rPr>
        </w:r>
        <w:r>
          <w:rPr>
            <w:noProof/>
            <w:webHidden/>
          </w:rPr>
          <w:fldChar w:fldCharType="separate"/>
        </w:r>
        <w:r w:rsidR="001B7B70">
          <w:rPr>
            <w:noProof/>
            <w:webHidden/>
          </w:rPr>
          <w:t>122</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66" w:history="1">
        <w:r w:rsidRPr="000151AD">
          <w:rPr>
            <w:rStyle w:val="Hyperlink"/>
            <w:rFonts w:eastAsiaTheme="majorEastAsia"/>
            <w:noProof/>
          </w:rPr>
          <w:t>Table 6.4: Medium term predictions</w:t>
        </w:r>
        <w:r>
          <w:rPr>
            <w:noProof/>
            <w:webHidden/>
          </w:rPr>
          <w:tab/>
        </w:r>
        <w:r>
          <w:rPr>
            <w:noProof/>
            <w:webHidden/>
          </w:rPr>
          <w:fldChar w:fldCharType="begin"/>
        </w:r>
        <w:r>
          <w:rPr>
            <w:noProof/>
            <w:webHidden/>
          </w:rPr>
          <w:instrText xml:space="preserve"> PAGEREF _Toc307167566 \h </w:instrText>
        </w:r>
        <w:r>
          <w:rPr>
            <w:noProof/>
            <w:webHidden/>
          </w:rPr>
        </w:r>
        <w:r>
          <w:rPr>
            <w:noProof/>
            <w:webHidden/>
          </w:rPr>
          <w:fldChar w:fldCharType="separate"/>
        </w:r>
        <w:r w:rsidR="001B7B70">
          <w:rPr>
            <w:noProof/>
            <w:webHidden/>
          </w:rPr>
          <w:t>125</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67" w:history="1">
        <w:r w:rsidRPr="000151AD">
          <w:rPr>
            <w:rStyle w:val="Hyperlink"/>
            <w:rFonts w:eastAsiaTheme="majorEastAsia"/>
            <w:noProof/>
          </w:rPr>
          <w:t>Table 6.5: Frequency of Preferred paths during Time periods for Subject 1</w:t>
        </w:r>
        <w:r>
          <w:rPr>
            <w:noProof/>
            <w:webHidden/>
          </w:rPr>
          <w:tab/>
        </w:r>
        <w:r>
          <w:rPr>
            <w:noProof/>
            <w:webHidden/>
          </w:rPr>
          <w:fldChar w:fldCharType="begin"/>
        </w:r>
        <w:r>
          <w:rPr>
            <w:noProof/>
            <w:webHidden/>
          </w:rPr>
          <w:instrText xml:space="preserve"> PAGEREF _Toc307167567 \h </w:instrText>
        </w:r>
        <w:r>
          <w:rPr>
            <w:noProof/>
            <w:webHidden/>
          </w:rPr>
        </w:r>
        <w:r>
          <w:rPr>
            <w:noProof/>
            <w:webHidden/>
          </w:rPr>
          <w:fldChar w:fldCharType="separate"/>
        </w:r>
        <w:r w:rsidR="001B7B70">
          <w:rPr>
            <w:noProof/>
            <w:webHidden/>
          </w:rPr>
          <w:t>126</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68" w:history="1">
        <w:r w:rsidRPr="000151AD">
          <w:rPr>
            <w:rStyle w:val="Hyperlink"/>
            <w:rFonts w:eastAsiaTheme="majorEastAsia"/>
            <w:noProof/>
          </w:rPr>
          <w:t>Table 6.6: Predictions for all Test Subjects</w:t>
        </w:r>
        <w:r>
          <w:rPr>
            <w:noProof/>
            <w:webHidden/>
          </w:rPr>
          <w:tab/>
        </w:r>
        <w:r>
          <w:rPr>
            <w:noProof/>
            <w:webHidden/>
          </w:rPr>
          <w:fldChar w:fldCharType="begin"/>
        </w:r>
        <w:r>
          <w:rPr>
            <w:noProof/>
            <w:webHidden/>
          </w:rPr>
          <w:instrText xml:space="preserve"> PAGEREF _Toc307167568 \h </w:instrText>
        </w:r>
        <w:r>
          <w:rPr>
            <w:noProof/>
            <w:webHidden/>
          </w:rPr>
        </w:r>
        <w:r>
          <w:rPr>
            <w:noProof/>
            <w:webHidden/>
          </w:rPr>
          <w:fldChar w:fldCharType="separate"/>
        </w:r>
        <w:r w:rsidR="001B7B70">
          <w:rPr>
            <w:noProof/>
            <w:webHidden/>
          </w:rPr>
          <w:t>128</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69" w:history="1">
        <w:r w:rsidRPr="000151AD">
          <w:rPr>
            <w:rStyle w:val="Hyperlink"/>
            <w:rFonts w:eastAsiaTheme="majorEastAsia"/>
            <w:noProof/>
          </w:rPr>
          <w:t>Table 6.7: Accuracy of HABITS in signal black spots</w:t>
        </w:r>
        <w:r>
          <w:rPr>
            <w:noProof/>
            <w:webHidden/>
          </w:rPr>
          <w:tab/>
        </w:r>
        <w:r>
          <w:rPr>
            <w:noProof/>
            <w:webHidden/>
          </w:rPr>
          <w:fldChar w:fldCharType="begin"/>
        </w:r>
        <w:r>
          <w:rPr>
            <w:noProof/>
            <w:webHidden/>
          </w:rPr>
          <w:instrText xml:space="preserve"> PAGEREF _Toc307167569 \h </w:instrText>
        </w:r>
        <w:r>
          <w:rPr>
            <w:noProof/>
            <w:webHidden/>
          </w:rPr>
        </w:r>
        <w:r>
          <w:rPr>
            <w:noProof/>
            <w:webHidden/>
          </w:rPr>
          <w:fldChar w:fldCharType="separate"/>
        </w:r>
        <w:r w:rsidR="001B7B70">
          <w:rPr>
            <w:noProof/>
            <w:webHidden/>
          </w:rPr>
          <w:t>129</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70" w:history="1">
        <w:r w:rsidRPr="000151AD">
          <w:rPr>
            <w:rStyle w:val="Hyperlink"/>
            <w:rFonts w:eastAsiaTheme="majorEastAsia"/>
            <w:noProof/>
          </w:rPr>
          <w:t>Table 6.8: Results of testing HABITS</w:t>
        </w:r>
        <w:r>
          <w:rPr>
            <w:noProof/>
            <w:webHidden/>
          </w:rPr>
          <w:tab/>
        </w:r>
        <w:r>
          <w:rPr>
            <w:noProof/>
            <w:webHidden/>
          </w:rPr>
          <w:fldChar w:fldCharType="begin"/>
        </w:r>
        <w:r>
          <w:rPr>
            <w:noProof/>
            <w:webHidden/>
          </w:rPr>
          <w:instrText xml:space="preserve"> PAGEREF _Toc307167570 \h </w:instrText>
        </w:r>
        <w:r>
          <w:rPr>
            <w:noProof/>
            <w:webHidden/>
          </w:rPr>
        </w:r>
        <w:r>
          <w:rPr>
            <w:noProof/>
            <w:webHidden/>
          </w:rPr>
          <w:fldChar w:fldCharType="separate"/>
        </w:r>
        <w:r w:rsidR="001B7B70">
          <w:rPr>
            <w:noProof/>
            <w:webHidden/>
          </w:rPr>
          <w:t>130</w:t>
        </w:r>
        <w:r>
          <w:rPr>
            <w:noProof/>
            <w:webHidden/>
          </w:rPr>
          <w:fldChar w:fldCharType="end"/>
        </w:r>
      </w:hyperlink>
    </w:p>
    <w:p w:rsidR="00FB736C" w:rsidRDefault="00FB736C" w:rsidP="00FB736C">
      <w:pPr>
        <w:pStyle w:val="TableofFigures"/>
        <w:tabs>
          <w:tab w:val="right" w:leader="dot" w:pos="8544"/>
        </w:tabs>
        <w:spacing w:line="360" w:lineRule="auto"/>
        <w:rPr>
          <w:rFonts w:asciiTheme="minorHAnsi" w:eastAsiaTheme="minorEastAsia" w:hAnsiTheme="minorHAnsi" w:cstheme="minorBidi"/>
          <w:noProof/>
          <w:sz w:val="22"/>
          <w:szCs w:val="22"/>
          <w:lang w:val="en-US"/>
        </w:rPr>
      </w:pPr>
      <w:hyperlink w:anchor="_Toc307167571" w:history="1">
        <w:r w:rsidRPr="000151AD">
          <w:rPr>
            <w:rStyle w:val="Hyperlink"/>
            <w:rFonts w:eastAsiaTheme="majorEastAsia"/>
            <w:noProof/>
          </w:rPr>
          <w:t>Table A.1: Results on assessment of various localisation providers</w:t>
        </w:r>
        <w:r>
          <w:rPr>
            <w:noProof/>
            <w:webHidden/>
          </w:rPr>
          <w:tab/>
        </w:r>
        <w:r>
          <w:rPr>
            <w:noProof/>
            <w:webHidden/>
          </w:rPr>
          <w:fldChar w:fldCharType="begin"/>
        </w:r>
        <w:r>
          <w:rPr>
            <w:noProof/>
            <w:webHidden/>
          </w:rPr>
          <w:instrText xml:space="preserve"> PAGEREF _Toc307167571 \h </w:instrText>
        </w:r>
        <w:r>
          <w:rPr>
            <w:noProof/>
            <w:webHidden/>
          </w:rPr>
        </w:r>
        <w:r>
          <w:rPr>
            <w:noProof/>
            <w:webHidden/>
          </w:rPr>
          <w:fldChar w:fldCharType="separate"/>
        </w:r>
        <w:r w:rsidR="001B7B70">
          <w:rPr>
            <w:noProof/>
            <w:webHidden/>
          </w:rPr>
          <w:t>141</w:t>
        </w:r>
        <w:r>
          <w:rPr>
            <w:noProof/>
            <w:webHidden/>
          </w:rPr>
          <w:fldChar w:fldCharType="end"/>
        </w:r>
      </w:hyperlink>
    </w:p>
    <w:p w:rsidR="00974160" w:rsidRDefault="009F3B9D" w:rsidP="00FB736C">
      <w:pPr>
        <w:pStyle w:val="Heading1"/>
        <w:numPr>
          <w:ilvl w:val="0"/>
          <w:numId w:val="0"/>
        </w:numPr>
        <w:spacing w:line="360" w:lineRule="auto"/>
        <w:ind w:left="360"/>
        <w:jc w:val="center"/>
      </w:pPr>
      <w:r>
        <w:lastRenderedPageBreak/>
        <w:fldChar w:fldCharType="end"/>
      </w:r>
      <w:bookmarkStart w:id="3" w:name="_Toc307167724"/>
      <w:r w:rsidR="00974160" w:rsidRPr="00AE7385">
        <w:t>Acknowledgements</w:t>
      </w:r>
      <w:bookmarkEnd w:id="3"/>
    </w:p>
    <w:p w:rsidR="00974160" w:rsidRPr="00182E64" w:rsidRDefault="00974160" w:rsidP="00974160">
      <w:pPr>
        <w:rPr>
          <w:sz w:val="10"/>
          <w:szCs w:val="10"/>
          <w:lang w:val="en-GB"/>
        </w:rPr>
      </w:pPr>
    </w:p>
    <w:p w:rsidR="00974160" w:rsidRPr="00974160" w:rsidRDefault="00974160" w:rsidP="00974160">
      <w:pPr>
        <w:spacing w:line="360" w:lineRule="auto"/>
        <w:jc w:val="both"/>
        <w:rPr>
          <w:sz w:val="22"/>
          <w:szCs w:val="22"/>
        </w:rPr>
      </w:pPr>
      <w:r w:rsidRPr="00974160">
        <w:rPr>
          <w:sz w:val="22"/>
          <w:szCs w:val="22"/>
        </w:rPr>
        <w:t>I would like to express my sincere thanks to my supervisors Dr</w:t>
      </w:r>
      <w:r w:rsidR="00941A92">
        <w:rPr>
          <w:sz w:val="22"/>
          <w:szCs w:val="22"/>
        </w:rPr>
        <w:t>.</w:t>
      </w:r>
      <w:r w:rsidRPr="00974160">
        <w:rPr>
          <w:sz w:val="22"/>
          <w:szCs w:val="22"/>
        </w:rPr>
        <w:t xml:space="preserve"> Kevin Curran and Professor Paul Mc</w:t>
      </w:r>
      <w:r w:rsidR="00941A92">
        <w:rPr>
          <w:sz w:val="22"/>
          <w:szCs w:val="22"/>
        </w:rPr>
        <w:t xml:space="preserve"> </w:t>
      </w:r>
      <w:r w:rsidRPr="00974160">
        <w:rPr>
          <w:sz w:val="22"/>
          <w:szCs w:val="22"/>
        </w:rPr>
        <w:t>Kevitt. Kevin inspired me to do a Ph.D</w:t>
      </w:r>
      <w:r w:rsidR="00941A92">
        <w:rPr>
          <w:sz w:val="22"/>
          <w:szCs w:val="22"/>
        </w:rPr>
        <w:t>.</w:t>
      </w:r>
      <w:r w:rsidRPr="00974160">
        <w:rPr>
          <w:sz w:val="22"/>
          <w:szCs w:val="22"/>
        </w:rPr>
        <w:t xml:space="preserve"> and his unwavering belief in my ability and constant encouragement and guidance has enabled the creation of this thesis. Paul has provided invaluable help throughout my research and without his guidance and advice this thesis would not exist.</w:t>
      </w:r>
    </w:p>
    <w:p w:rsidR="00974160" w:rsidRPr="00E977C0" w:rsidRDefault="00974160" w:rsidP="00974160">
      <w:pPr>
        <w:spacing w:line="360" w:lineRule="auto"/>
        <w:jc w:val="both"/>
        <w:rPr>
          <w:sz w:val="8"/>
          <w:szCs w:val="8"/>
        </w:rPr>
      </w:pPr>
    </w:p>
    <w:p w:rsidR="00974160" w:rsidRPr="00EB3D06" w:rsidRDefault="00974160" w:rsidP="00974160">
      <w:pPr>
        <w:spacing w:line="360" w:lineRule="auto"/>
        <w:jc w:val="both"/>
        <w:rPr>
          <w:sz w:val="22"/>
          <w:szCs w:val="22"/>
        </w:rPr>
      </w:pPr>
      <w:r w:rsidRPr="00974160">
        <w:rPr>
          <w:sz w:val="22"/>
          <w:szCs w:val="22"/>
        </w:rPr>
        <w:t xml:space="preserve">Also I would like to thank the University of Ulster for awarding me with the generous </w:t>
      </w:r>
      <w:r w:rsidRPr="00974160">
        <w:rPr>
          <w:sz w:val="22"/>
          <w:szCs w:val="22"/>
          <w:lang w:val="en-GB"/>
        </w:rPr>
        <w:t>Vice Chancellor Research Scholarship (VCRS) for overseas students.  Without it, studying for a Ph.D</w:t>
      </w:r>
      <w:r w:rsidR="00941A92">
        <w:rPr>
          <w:sz w:val="22"/>
          <w:szCs w:val="22"/>
          <w:lang w:val="en-GB"/>
        </w:rPr>
        <w:t>.</w:t>
      </w:r>
      <w:r w:rsidRPr="00974160">
        <w:rPr>
          <w:sz w:val="22"/>
          <w:szCs w:val="22"/>
          <w:lang w:val="en-GB"/>
        </w:rPr>
        <w:t xml:space="preserve"> would not have been po</w:t>
      </w:r>
      <w:r w:rsidR="00435FFA">
        <w:rPr>
          <w:sz w:val="22"/>
          <w:szCs w:val="22"/>
          <w:lang w:val="en-GB"/>
        </w:rPr>
        <w:t>ssible</w:t>
      </w:r>
      <w:r w:rsidRPr="00974160">
        <w:rPr>
          <w:sz w:val="22"/>
          <w:szCs w:val="22"/>
          <w:lang w:val="en-GB"/>
        </w:rPr>
        <w:t xml:space="preserve">. Thanks are due to the Faculty of Computing and Engineering and the Research Graduate School in the University of Ulster for their continued support. </w:t>
      </w:r>
      <w:r w:rsidR="00EB3D06">
        <w:rPr>
          <w:sz w:val="22"/>
          <w:szCs w:val="22"/>
          <w:lang w:val="en-GB"/>
        </w:rPr>
        <w:t>In particular to Dr. Philip Morrow, Prof. Sally Mc Clean</w:t>
      </w:r>
      <w:r w:rsidR="00EB3D06" w:rsidRPr="00EB3D06">
        <w:rPr>
          <w:rFonts w:ascii="URWPalladioL-Roma" w:hAnsi="URWPalladioL-Roma"/>
          <w:lang w:val="en-GB"/>
        </w:rPr>
        <w:t xml:space="preserve"> </w:t>
      </w:r>
      <w:r w:rsidR="00EB3D06" w:rsidRPr="00EB3D06">
        <w:rPr>
          <w:sz w:val="22"/>
          <w:szCs w:val="22"/>
          <w:lang w:val="en-GB"/>
        </w:rPr>
        <w:t>and Mrs. Margaret Cooke in Research Graduate School</w:t>
      </w:r>
      <w:r w:rsidR="00EB3D06">
        <w:rPr>
          <w:sz w:val="22"/>
          <w:szCs w:val="22"/>
          <w:lang w:val="en-GB"/>
        </w:rPr>
        <w:t xml:space="preserve"> and to </w:t>
      </w:r>
      <w:r w:rsidR="00EB3D06" w:rsidRPr="00EB3D06">
        <w:rPr>
          <w:rStyle w:val="apple-style-span"/>
          <w:rFonts w:eastAsiaTheme="majorEastAsia"/>
          <w:color w:val="000000"/>
          <w:sz w:val="22"/>
          <w:szCs w:val="22"/>
        </w:rPr>
        <w:t>Prof. Bryan Scotney, Director of Computer Science Research Institute (CSRI)</w:t>
      </w:r>
      <w:r w:rsidR="00EB3D06">
        <w:rPr>
          <w:rStyle w:val="apple-style-span"/>
          <w:rFonts w:eastAsiaTheme="majorEastAsia"/>
          <w:color w:val="000000"/>
          <w:sz w:val="22"/>
          <w:szCs w:val="22"/>
        </w:rPr>
        <w:t xml:space="preserve"> for all their help. Thank you to Dr. Tom Lunney for acting as my reviewer for my 100 day and confirmation reports. Additional thanks are due to Mr. Michael Doherty for all his help and advice</w:t>
      </w:r>
      <w:r w:rsidR="00E977C0">
        <w:rPr>
          <w:rStyle w:val="apple-style-span"/>
          <w:rFonts w:eastAsiaTheme="majorEastAsia"/>
          <w:color w:val="000000"/>
          <w:sz w:val="22"/>
          <w:szCs w:val="22"/>
        </w:rPr>
        <w:t xml:space="preserve"> on wireless networks and on installing the various Real Time Locating Systems (RTLS) used for this research. </w:t>
      </w:r>
    </w:p>
    <w:p w:rsidR="00974160" w:rsidRPr="00E977C0" w:rsidRDefault="00974160" w:rsidP="00974160">
      <w:pPr>
        <w:spacing w:line="360" w:lineRule="auto"/>
        <w:jc w:val="both"/>
        <w:rPr>
          <w:sz w:val="8"/>
          <w:szCs w:val="8"/>
          <w:lang w:val="en-GB"/>
        </w:rPr>
      </w:pPr>
    </w:p>
    <w:p w:rsidR="00974160" w:rsidRPr="00974160" w:rsidRDefault="00974160" w:rsidP="00974160">
      <w:pPr>
        <w:spacing w:line="360" w:lineRule="auto"/>
        <w:jc w:val="both"/>
        <w:rPr>
          <w:sz w:val="22"/>
          <w:szCs w:val="22"/>
        </w:rPr>
      </w:pPr>
      <w:r w:rsidRPr="00974160">
        <w:rPr>
          <w:sz w:val="22"/>
          <w:szCs w:val="22"/>
          <w:lang w:val="en-GB"/>
        </w:rPr>
        <w:t xml:space="preserve">Thanks to all in the Intelligent Systems Research Centre in UU Magee. To Professors Martin McGinnity and Liam Maguire, for </w:t>
      </w:r>
      <w:r w:rsidR="00941A92">
        <w:rPr>
          <w:sz w:val="22"/>
          <w:szCs w:val="22"/>
          <w:lang w:val="en-GB"/>
        </w:rPr>
        <w:t>organising</w:t>
      </w:r>
      <w:r w:rsidRPr="00974160">
        <w:rPr>
          <w:sz w:val="22"/>
          <w:szCs w:val="22"/>
          <w:lang w:val="en-GB"/>
        </w:rPr>
        <w:t xml:space="preserve"> such an excellent facility in which to work. To Dr</w:t>
      </w:r>
      <w:r w:rsidR="00941A92">
        <w:rPr>
          <w:sz w:val="22"/>
          <w:szCs w:val="22"/>
          <w:lang w:val="en-GB"/>
        </w:rPr>
        <w:t>.</w:t>
      </w:r>
      <w:r w:rsidRPr="00974160">
        <w:rPr>
          <w:sz w:val="22"/>
          <w:szCs w:val="22"/>
          <w:lang w:val="en-GB"/>
        </w:rPr>
        <w:t xml:space="preserve"> Lorenzo Riano for his patiently given advice on Bayesian Filters. To all my colleagues and friends in the ISRC whose contributions to my work including acting as test subjects, proof reading and giving technical advice have helped make my research possible. Thanks to them also for help making doctoral research </w:t>
      </w:r>
      <w:r w:rsidR="00941A92" w:rsidRPr="00974160">
        <w:rPr>
          <w:sz w:val="22"/>
          <w:szCs w:val="22"/>
          <w:lang w:val="en-GB"/>
        </w:rPr>
        <w:t>manageable</w:t>
      </w:r>
      <w:r w:rsidRPr="00974160">
        <w:rPr>
          <w:sz w:val="22"/>
          <w:szCs w:val="22"/>
          <w:lang w:val="en-GB"/>
        </w:rPr>
        <w:t xml:space="preserve"> especially R</w:t>
      </w:r>
      <w:r w:rsidR="00176A60">
        <w:rPr>
          <w:sz w:val="22"/>
          <w:szCs w:val="22"/>
          <w:lang w:val="en-GB"/>
        </w:rPr>
        <w:t>osaleen, Mick, Jennifer,</w:t>
      </w:r>
      <w:r w:rsidR="00176A60" w:rsidRPr="00176A60">
        <w:rPr>
          <w:sz w:val="22"/>
          <w:szCs w:val="22"/>
          <w:lang w:val="en-GB"/>
        </w:rPr>
        <w:t xml:space="preserve"> </w:t>
      </w:r>
      <w:r w:rsidR="00176A60" w:rsidRPr="00974160">
        <w:rPr>
          <w:sz w:val="22"/>
          <w:szCs w:val="22"/>
          <w:lang w:val="en-GB"/>
        </w:rPr>
        <w:t>Gabriel</w:t>
      </w:r>
      <w:r w:rsidR="00176A60">
        <w:rPr>
          <w:sz w:val="22"/>
          <w:szCs w:val="22"/>
          <w:lang w:val="en-GB"/>
        </w:rPr>
        <w:t>, Karen</w:t>
      </w:r>
      <w:r w:rsidRPr="00974160">
        <w:rPr>
          <w:sz w:val="22"/>
          <w:szCs w:val="22"/>
          <w:lang w:val="en-GB"/>
        </w:rPr>
        <w:t xml:space="preserve">, Abdul, </w:t>
      </w:r>
      <w:r w:rsidR="00941A92">
        <w:rPr>
          <w:sz w:val="22"/>
          <w:szCs w:val="22"/>
          <w:lang w:val="en-GB"/>
        </w:rPr>
        <w:t>Snaider, Conrad, Herman, Jonatha</w:t>
      </w:r>
      <w:r w:rsidRPr="00974160">
        <w:rPr>
          <w:sz w:val="22"/>
          <w:szCs w:val="22"/>
          <w:lang w:val="en-GB"/>
        </w:rPr>
        <w:t>n, John, Faraz, Gaurav, Karla, Eric, Malachy, Alok and Gary.</w:t>
      </w:r>
    </w:p>
    <w:p w:rsidR="00974160" w:rsidRPr="00E977C0" w:rsidRDefault="00974160" w:rsidP="00974160">
      <w:pPr>
        <w:spacing w:line="360" w:lineRule="auto"/>
        <w:jc w:val="both"/>
        <w:rPr>
          <w:sz w:val="8"/>
          <w:szCs w:val="8"/>
          <w:lang w:val="en-GB"/>
        </w:rPr>
      </w:pPr>
    </w:p>
    <w:p w:rsidR="00974160" w:rsidRPr="00974160" w:rsidRDefault="00974160" w:rsidP="00974160">
      <w:pPr>
        <w:spacing w:line="360" w:lineRule="auto"/>
        <w:jc w:val="both"/>
        <w:rPr>
          <w:sz w:val="22"/>
          <w:szCs w:val="22"/>
        </w:rPr>
      </w:pPr>
      <w:r w:rsidRPr="00974160">
        <w:rPr>
          <w:sz w:val="22"/>
          <w:szCs w:val="22"/>
          <w:lang w:val="en-GB"/>
        </w:rPr>
        <w:t xml:space="preserve">Sincere thanks go to my family.  To my parents, Sean and Marie, who through their constant support and guidance have made me who I am. To my sister, Caoilfhionn, and my brothers Colm and Dara for their support and friendship throughout </w:t>
      </w:r>
      <w:r w:rsidRPr="00974160">
        <w:rPr>
          <w:sz w:val="22"/>
          <w:szCs w:val="22"/>
        </w:rPr>
        <w:t xml:space="preserve">my </w:t>
      </w:r>
      <w:r w:rsidRPr="00974160">
        <w:rPr>
          <w:sz w:val="22"/>
          <w:szCs w:val="22"/>
          <w:lang w:val="en-GB"/>
        </w:rPr>
        <w:t xml:space="preserve">seemingly endless education. </w:t>
      </w:r>
    </w:p>
    <w:p w:rsidR="00974160" w:rsidRPr="00182E64" w:rsidRDefault="00974160" w:rsidP="00974160">
      <w:pPr>
        <w:spacing w:line="360" w:lineRule="auto"/>
        <w:jc w:val="both"/>
        <w:rPr>
          <w:sz w:val="8"/>
          <w:szCs w:val="8"/>
          <w:lang w:val="en-GB"/>
        </w:rPr>
      </w:pPr>
    </w:p>
    <w:p w:rsidR="00974160" w:rsidRPr="00974160" w:rsidRDefault="00974160" w:rsidP="00974160">
      <w:pPr>
        <w:spacing w:line="360" w:lineRule="auto"/>
        <w:jc w:val="both"/>
        <w:rPr>
          <w:sz w:val="22"/>
          <w:szCs w:val="22"/>
          <w:lang w:val="en-GB"/>
        </w:rPr>
      </w:pPr>
      <w:r w:rsidRPr="00974160">
        <w:rPr>
          <w:sz w:val="22"/>
          <w:szCs w:val="22"/>
          <w:lang w:val="en-GB"/>
        </w:rPr>
        <w:t>To my wife Cathy, whose love, support, strength, encouragement, patience and belief have enabled me to accomplish what I thought was unattainable. Go raibh míle maith agat mo stor! Finally, to my new daughter Li</w:t>
      </w:r>
      <w:r w:rsidRPr="00974160">
        <w:rPr>
          <w:sz w:val="22"/>
          <w:szCs w:val="22"/>
        </w:rPr>
        <w:t>a</w:t>
      </w:r>
      <w:r w:rsidRPr="00974160">
        <w:rPr>
          <w:sz w:val="22"/>
          <w:szCs w:val="22"/>
          <w:lang w:val="en-GB"/>
        </w:rPr>
        <w:t xml:space="preserve">dan, who arrived in the middle of the thesis writing and whose smile made </w:t>
      </w:r>
      <w:r w:rsidRPr="00974160">
        <w:rPr>
          <w:sz w:val="22"/>
          <w:szCs w:val="22"/>
        </w:rPr>
        <w:t>anything</w:t>
      </w:r>
      <w:r w:rsidRPr="00974160">
        <w:rPr>
          <w:sz w:val="22"/>
          <w:szCs w:val="22"/>
          <w:lang w:val="en-GB"/>
        </w:rPr>
        <w:t xml:space="preserve"> seem possible.    </w:t>
      </w:r>
    </w:p>
    <w:p w:rsidR="0010572F" w:rsidRDefault="00974160" w:rsidP="00E977C0">
      <w:pPr>
        <w:pStyle w:val="Heading1"/>
        <w:numPr>
          <w:ilvl w:val="0"/>
          <w:numId w:val="0"/>
        </w:numPr>
        <w:ind w:left="360" w:hanging="360"/>
        <w:jc w:val="center"/>
      </w:pPr>
      <w:r>
        <w:br w:type="page"/>
      </w:r>
      <w:bookmarkStart w:id="4" w:name="_Toc307167725"/>
      <w:r w:rsidR="0010572F" w:rsidRPr="00F024C5">
        <w:lastRenderedPageBreak/>
        <w:t>Abstract</w:t>
      </w:r>
      <w:bookmarkEnd w:id="4"/>
    </w:p>
    <w:p w:rsidR="0010572F" w:rsidRPr="0074368B" w:rsidRDefault="0010572F" w:rsidP="0010572F">
      <w:pPr>
        <w:rPr>
          <w:sz w:val="10"/>
          <w:szCs w:val="10"/>
        </w:rPr>
      </w:pPr>
    </w:p>
    <w:p w:rsidR="0010572F" w:rsidRPr="00BA6BCC" w:rsidRDefault="00990453" w:rsidP="0010572F">
      <w:pPr>
        <w:spacing w:line="360" w:lineRule="auto"/>
        <w:jc w:val="both"/>
        <w:rPr>
          <w:sz w:val="21"/>
          <w:szCs w:val="21"/>
        </w:rPr>
      </w:pPr>
      <w:r w:rsidRPr="00BA6BCC">
        <w:rPr>
          <w:sz w:val="21"/>
          <w:szCs w:val="21"/>
        </w:rPr>
        <w:t>Location a</w:t>
      </w:r>
      <w:r w:rsidR="0010572F" w:rsidRPr="00BA6BCC">
        <w:rPr>
          <w:sz w:val="21"/>
          <w:szCs w:val="21"/>
        </w:rPr>
        <w:t xml:space="preserve">ware </w:t>
      </w:r>
      <w:r w:rsidRPr="00BA6BCC">
        <w:rPr>
          <w:sz w:val="21"/>
          <w:szCs w:val="21"/>
        </w:rPr>
        <w:t>c</w:t>
      </w:r>
      <w:r w:rsidR="0010572F" w:rsidRPr="00BA6BCC">
        <w:rPr>
          <w:sz w:val="21"/>
          <w:szCs w:val="21"/>
        </w:rPr>
        <w:t>omputing has become an important area in the field of telecommunications due to the large increase in the number of mobile communications devices. A need has arisen to calculate the position of these devices in all environments.  Indoors, this challenge has yet to be overcome as the success of satellite positioning outdoors has not been repeated indoors. Using 802.11 Wi-Fi signals is an attractive and reasonably af</w:t>
      </w:r>
      <w:r w:rsidR="00A94876" w:rsidRPr="00BA6BCC">
        <w:rPr>
          <w:sz w:val="21"/>
          <w:szCs w:val="21"/>
        </w:rPr>
        <w:t>fordable option for</w:t>
      </w:r>
      <w:r w:rsidR="0010572F" w:rsidRPr="00BA6BCC">
        <w:rPr>
          <w:sz w:val="21"/>
          <w:szCs w:val="21"/>
        </w:rPr>
        <w:t xml:space="preserve"> deal</w:t>
      </w:r>
      <w:r w:rsidR="00A94876" w:rsidRPr="00BA6BCC">
        <w:rPr>
          <w:sz w:val="21"/>
          <w:szCs w:val="21"/>
        </w:rPr>
        <w:t>ing</w:t>
      </w:r>
      <w:r w:rsidR="0010572F" w:rsidRPr="00BA6BCC">
        <w:rPr>
          <w:sz w:val="21"/>
          <w:szCs w:val="21"/>
        </w:rPr>
        <w:t xml:space="preserve"> with this problem of widespread tracking in an indoor environment. However, current systems cannot provide continuous real time tracking of a moving target and lose accuracy when signal coverage is poor. This is due to the underlying characteristics of radio waves (i.e. multipath effects) and due to infrastructural requirements. </w:t>
      </w:r>
    </w:p>
    <w:p w:rsidR="0010572F" w:rsidRPr="00BA6BCC" w:rsidRDefault="0010572F" w:rsidP="0010572F">
      <w:pPr>
        <w:spacing w:line="360" w:lineRule="auto"/>
        <w:jc w:val="both"/>
        <w:rPr>
          <w:sz w:val="21"/>
          <w:szCs w:val="21"/>
        </w:rPr>
      </w:pPr>
    </w:p>
    <w:p w:rsidR="0010572F" w:rsidRPr="00BA6BCC" w:rsidRDefault="0010572F" w:rsidP="0010572F">
      <w:pPr>
        <w:spacing w:line="360" w:lineRule="auto"/>
        <w:jc w:val="both"/>
        <w:rPr>
          <w:bCs/>
          <w:sz w:val="21"/>
          <w:szCs w:val="21"/>
        </w:rPr>
      </w:pPr>
      <w:r w:rsidRPr="00BA6BCC">
        <w:rPr>
          <w:sz w:val="21"/>
          <w:szCs w:val="21"/>
        </w:rPr>
        <w:t>It is these problems that HABITS (History Aware Based Indoor Tracking System) attempts to</w:t>
      </w:r>
      <w:r w:rsidRPr="00BA6BCC">
        <w:rPr>
          <w:i/>
          <w:sz w:val="21"/>
          <w:szCs w:val="21"/>
        </w:rPr>
        <w:t xml:space="preserve"> </w:t>
      </w:r>
      <w:r w:rsidRPr="00BA6BCC">
        <w:rPr>
          <w:sz w:val="21"/>
          <w:szCs w:val="21"/>
        </w:rPr>
        <w:t xml:space="preserve">overcome with the creation of a system that probabilistically learns the movement patterns of a person and uses this knowledge to intelligently predict where the person will go. HABITS models human movement patterns by applying a discrete Bayesian filter to predict the areas that will, or will not, be visited in the future.  </w:t>
      </w:r>
      <w:r w:rsidRPr="00BA6BCC">
        <w:rPr>
          <w:bCs/>
          <w:sz w:val="21"/>
          <w:szCs w:val="21"/>
        </w:rPr>
        <w:t xml:space="preserve">This thesis </w:t>
      </w:r>
      <w:r w:rsidR="00C531D4" w:rsidRPr="00BA6BCC">
        <w:rPr>
          <w:bCs/>
          <w:sz w:val="21"/>
          <w:szCs w:val="21"/>
        </w:rPr>
        <w:t>discusses the</w:t>
      </w:r>
      <w:r w:rsidRPr="00BA6BCC">
        <w:rPr>
          <w:bCs/>
          <w:sz w:val="21"/>
          <w:szCs w:val="21"/>
        </w:rPr>
        <w:t xml:space="preserve"> HABITS</w:t>
      </w:r>
      <w:r w:rsidR="00C531D4" w:rsidRPr="00BA6BCC">
        <w:rPr>
          <w:bCs/>
          <w:sz w:val="21"/>
          <w:szCs w:val="21"/>
        </w:rPr>
        <w:t xml:space="preserve"> model and implementation which aim</w:t>
      </w:r>
      <w:r w:rsidRPr="00BA6BCC">
        <w:rPr>
          <w:bCs/>
          <w:sz w:val="21"/>
          <w:szCs w:val="21"/>
        </w:rPr>
        <w:t xml:space="preserve"> to overcome weaknesses in existing Real Time Location Systems</w:t>
      </w:r>
      <w:r w:rsidRPr="00BA6BCC">
        <w:rPr>
          <w:sz w:val="21"/>
          <w:szCs w:val="21"/>
        </w:rPr>
        <w:t xml:space="preserve"> (RTLS) </w:t>
      </w:r>
      <w:r w:rsidRPr="00BA6BCC">
        <w:rPr>
          <w:bCs/>
          <w:sz w:val="21"/>
          <w:szCs w:val="21"/>
        </w:rPr>
        <w:t xml:space="preserve">by using the human approach of making educated guesses about future location.  The hypothesis of this </w:t>
      </w:r>
      <w:r w:rsidR="00C531D4" w:rsidRPr="00BA6BCC">
        <w:rPr>
          <w:bCs/>
          <w:sz w:val="21"/>
          <w:szCs w:val="21"/>
        </w:rPr>
        <w:t>thesis</w:t>
      </w:r>
      <w:r w:rsidRPr="00BA6BCC">
        <w:rPr>
          <w:bCs/>
          <w:sz w:val="21"/>
          <w:szCs w:val="21"/>
        </w:rPr>
        <w:t xml:space="preserve"> is that </w:t>
      </w:r>
      <w:r w:rsidRPr="00BA6BCC">
        <w:rPr>
          <w:sz w:val="21"/>
          <w:szCs w:val="21"/>
        </w:rPr>
        <w:t>knowledge of people’s historical movement habits facilitates prediction</w:t>
      </w:r>
      <w:r w:rsidR="000952BA" w:rsidRPr="00BA6BCC">
        <w:rPr>
          <w:sz w:val="21"/>
          <w:szCs w:val="21"/>
        </w:rPr>
        <w:t xml:space="preserve"> by computational means,</w:t>
      </w:r>
      <w:r w:rsidRPr="00BA6BCC">
        <w:rPr>
          <w:sz w:val="21"/>
          <w:szCs w:val="21"/>
        </w:rPr>
        <w:t xml:space="preserve"> of their future locations in the short, medium and long term. </w:t>
      </w:r>
      <w:r w:rsidR="00C531D4" w:rsidRPr="00BA6BCC">
        <w:rPr>
          <w:bCs/>
          <w:sz w:val="21"/>
          <w:szCs w:val="21"/>
        </w:rPr>
        <w:t xml:space="preserve">  The primary research question </w:t>
      </w:r>
      <w:r w:rsidRPr="00BA6BCC">
        <w:rPr>
          <w:bCs/>
          <w:sz w:val="21"/>
          <w:szCs w:val="21"/>
        </w:rPr>
        <w:t>is whether the tracking capabilities of existing RTLS can be improved automatically by knowledge of previous movement</w:t>
      </w:r>
      <w:r w:rsidR="00C531D4" w:rsidRPr="00BA6BCC">
        <w:rPr>
          <w:bCs/>
          <w:sz w:val="21"/>
          <w:szCs w:val="21"/>
        </w:rPr>
        <w:t xml:space="preserve"> and</w:t>
      </w:r>
      <w:r w:rsidRPr="00BA6BCC">
        <w:rPr>
          <w:bCs/>
          <w:sz w:val="21"/>
          <w:szCs w:val="21"/>
        </w:rPr>
        <w:t xml:space="preserve"> by the application of a combination of artificial intelligence approaches. </w:t>
      </w:r>
      <w:r w:rsidR="0074368B" w:rsidRPr="00BA6BCC">
        <w:rPr>
          <w:bCs/>
          <w:sz w:val="21"/>
          <w:szCs w:val="21"/>
        </w:rPr>
        <w:t xml:space="preserve"> The HABITS model</w:t>
      </w:r>
      <w:r w:rsidR="00C531D4" w:rsidRPr="00BA6BCC">
        <w:rPr>
          <w:bCs/>
          <w:sz w:val="21"/>
          <w:szCs w:val="21"/>
        </w:rPr>
        <w:t xml:space="preserve"> is designed to be generic and to operate on top of any RTLS, however the implementation described in this thesis </w:t>
      </w:r>
      <w:r w:rsidR="0074368B" w:rsidRPr="00BA6BCC">
        <w:rPr>
          <w:bCs/>
          <w:sz w:val="21"/>
          <w:szCs w:val="21"/>
        </w:rPr>
        <w:t>uses the 802.11 Wi-Fi Ekahau RTLS.</w:t>
      </w:r>
    </w:p>
    <w:p w:rsidR="0010572F" w:rsidRPr="00BA6BCC" w:rsidRDefault="0010572F" w:rsidP="0010572F">
      <w:pPr>
        <w:spacing w:line="360" w:lineRule="auto"/>
        <w:jc w:val="both"/>
        <w:rPr>
          <w:bCs/>
          <w:sz w:val="21"/>
          <w:szCs w:val="21"/>
        </w:rPr>
      </w:pPr>
    </w:p>
    <w:p w:rsidR="0010572F" w:rsidRPr="00BA6BCC" w:rsidRDefault="00990453" w:rsidP="0010572F">
      <w:pPr>
        <w:spacing w:line="360" w:lineRule="auto"/>
        <w:jc w:val="both"/>
        <w:rPr>
          <w:bCs/>
          <w:sz w:val="21"/>
          <w:szCs w:val="21"/>
        </w:rPr>
      </w:pPr>
      <w:r w:rsidRPr="00BA6BCC">
        <w:rPr>
          <w:bCs/>
          <w:sz w:val="21"/>
          <w:szCs w:val="21"/>
        </w:rPr>
        <w:t>R</w:t>
      </w:r>
      <w:r w:rsidR="0010572F" w:rsidRPr="00BA6BCC">
        <w:rPr>
          <w:bCs/>
          <w:sz w:val="21"/>
          <w:szCs w:val="21"/>
        </w:rPr>
        <w:t>esults show that HABITS improves on the standard Ekahau RTLS in term of accuracy (overcoming black sp</w:t>
      </w:r>
      <w:r w:rsidRPr="00BA6BCC">
        <w:rPr>
          <w:bCs/>
          <w:sz w:val="21"/>
          <w:szCs w:val="21"/>
        </w:rPr>
        <w:t>ots), yield</w:t>
      </w:r>
      <w:r w:rsidR="0010572F" w:rsidRPr="00BA6BCC">
        <w:rPr>
          <w:bCs/>
          <w:sz w:val="21"/>
          <w:szCs w:val="21"/>
        </w:rPr>
        <w:t xml:space="preserve"> (giving position fixes when Ekahau cannot), cost (less APs are required than are recommended by Ekahau) and prediction (short term predictions are available from HABITS). These are features that no other indoor tracking system currently provides. </w:t>
      </w:r>
      <w:r w:rsidR="0010572F" w:rsidRPr="00BA6BCC">
        <w:rPr>
          <w:sz w:val="21"/>
          <w:szCs w:val="21"/>
        </w:rPr>
        <w:t xml:space="preserve">Testing of HABITS shows that it gives comparable levels of accuracy to those achieved by doubling the number of access points. It is twice as accurate as existing systems in dealing with signal black spots and it can predict the final destination of a person within the test environment almost 80% of the time. </w:t>
      </w:r>
      <w:r w:rsidR="0010572F" w:rsidRPr="00BA6BCC">
        <w:rPr>
          <w:bCs/>
          <w:sz w:val="21"/>
          <w:szCs w:val="21"/>
        </w:rPr>
        <w:t xml:space="preserve"> Numerous </w:t>
      </w:r>
      <w:r w:rsidR="0010572F" w:rsidRPr="00BA6BCC">
        <w:rPr>
          <w:sz w:val="21"/>
          <w:szCs w:val="21"/>
        </w:rPr>
        <w:t>potential applications of HABITS exist ranging from healthcare and security to logistics and building automation.</w:t>
      </w:r>
    </w:p>
    <w:p w:rsidR="00E977C0" w:rsidRDefault="00E977C0">
      <w:pPr>
        <w:rPr>
          <w:rFonts w:ascii="Arial" w:eastAsiaTheme="majorEastAsia" w:hAnsi="Arial" w:cs="Arial"/>
          <w:b/>
          <w:bCs/>
          <w:kern w:val="32"/>
          <w:sz w:val="32"/>
          <w:szCs w:val="32"/>
        </w:rPr>
      </w:pPr>
    </w:p>
    <w:p w:rsidR="00F974C5" w:rsidRDefault="00F974C5" w:rsidP="000913A9">
      <w:pPr>
        <w:pStyle w:val="Heading1"/>
        <w:numPr>
          <w:ilvl w:val="0"/>
          <w:numId w:val="0"/>
        </w:numPr>
        <w:jc w:val="center"/>
      </w:pPr>
      <w:bookmarkStart w:id="5" w:name="_Toc307167726"/>
      <w:r w:rsidRPr="00F974C5">
        <w:t>List of Acronyms</w:t>
      </w:r>
      <w:bookmarkEnd w:id="5"/>
    </w:p>
    <w:p w:rsidR="003E638B" w:rsidRPr="003E638B" w:rsidRDefault="003E638B" w:rsidP="00A17D3E">
      <w:pPr>
        <w:spacing w:line="276" w:lineRule="auto"/>
      </w:pP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ACHE</w:t>
      </w:r>
      <w:r w:rsidRPr="00A17D3E">
        <w:rPr>
          <w:color w:val="000000"/>
          <w:sz w:val="22"/>
          <w:szCs w:val="22"/>
        </w:rPr>
        <w:tab/>
      </w:r>
      <w:r w:rsidRPr="00A17D3E">
        <w:rPr>
          <w:color w:val="000000"/>
          <w:sz w:val="22"/>
          <w:szCs w:val="22"/>
        </w:rPr>
        <w:tab/>
        <w:t xml:space="preserve">Adaptive Control of Home Environments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AI</w:t>
      </w:r>
      <w:r w:rsidRPr="00A17D3E">
        <w:rPr>
          <w:color w:val="000000"/>
          <w:sz w:val="22"/>
          <w:szCs w:val="22"/>
        </w:rPr>
        <w:tab/>
      </w:r>
      <w:r w:rsidRPr="00A17D3E">
        <w:rPr>
          <w:color w:val="000000"/>
          <w:sz w:val="22"/>
          <w:szCs w:val="22"/>
        </w:rPr>
        <w:tab/>
        <w:t>Artificial Intelligence</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 xml:space="preserve">ANN </w:t>
      </w:r>
      <w:r w:rsidRPr="00A17D3E">
        <w:rPr>
          <w:color w:val="000000"/>
          <w:sz w:val="22"/>
          <w:szCs w:val="22"/>
        </w:rPr>
        <w:tab/>
      </w:r>
      <w:r w:rsidRPr="00A17D3E">
        <w:rPr>
          <w:color w:val="000000"/>
          <w:sz w:val="22"/>
          <w:szCs w:val="22"/>
        </w:rPr>
        <w:tab/>
        <w:t>Artificial Neural Network</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AP</w:t>
      </w:r>
      <w:r w:rsidRPr="00A17D3E">
        <w:rPr>
          <w:color w:val="000000"/>
          <w:sz w:val="22"/>
          <w:szCs w:val="22"/>
        </w:rPr>
        <w:tab/>
      </w:r>
      <w:r w:rsidRPr="00A17D3E">
        <w:rPr>
          <w:color w:val="000000"/>
          <w:sz w:val="22"/>
          <w:szCs w:val="22"/>
        </w:rPr>
        <w:tab/>
        <w:t>Access Point</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 xml:space="preserve">API </w:t>
      </w:r>
      <w:r w:rsidRPr="00A17D3E">
        <w:rPr>
          <w:color w:val="000000"/>
          <w:sz w:val="22"/>
          <w:szCs w:val="22"/>
        </w:rPr>
        <w:tab/>
      </w:r>
      <w:r w:rsidRPr="00A17D3E">
        <w:rPr>
          <w:color w:val="000000"/>
          <w:sz w:val="22"/>
          <w:szCs w:val="22"/>
        </w:rPr>
        <w:tab/>
        <w:t xml:space="preserve">Application Programming Interface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BS</w:t>
      </w:r>
      <w:r w:rsidRPr="00A17D3E">
        <w:rPr>
          <w:color w:val="000000"/>
          <w:sz w:val="22"/>
          <w:szCs w:val="22"/>
        </w:rPr>
        <w:tab/>
      </w:r>
      <w:r w:rsidRPr="00A17D3E">
        <w:rPr>
          <w:color w:val="000000"/>
          <w:sz w:val="22"/>
          <w:szCs w:val="22"/>
        </w:rPr>
        <w:tab/>
        <w:t>Base Station</w:t>
      </w:r>
      <w:r w:rsidRPr="00A17D3E">
        <w:rPr>
          <w:color w:val="000000"/>
          <w:sz w:val="22"/>
          <w:szCs w:val="22"/>
        </w:rPr>
        <w:tab/>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BSZ</w:t>
      </w:r>
      <w:r w:rsidRPr="00A17D3E">
        <w:rPr>
          <w:color w:val="000000"/>
          <w:sz w:val="22"/>
          <w:szCs w:val="22"/>
        </w:rPr>
        <w:tab/>
      </w:r>
      <w:r w:rsidRPr="00A17D3E">
        <w:rPr>
          <w:color w:val="000000"/>
          <w:sz w:val="22"/>
          <w:szCs w:val="22"/>
        </w:rPr>
        <w:tab/>
        <w:t>Black Spot Zone</w:t>
      </w:r>
      <w:r w:rsidRPr="00A17D3E">
        <w:rPr>
          <w:color w:val="000000"/>
          <w:sz w:val="22"/>
          <w:szCs w:val="22"/>
        </w:rPr>
        <w:tab/>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CN</w:t>
      </w:r>
      <w:r w:rsidRPr="00A17D3E">
        <w:rPr>
          <w:color w:val="000000"/>
          <w:sz w:val="22"/>
          <w:szCs w:val="22"/>
        </w:rPr>
        <w:tab/>
      </w:r>
      <w:r w:rsidRPr="00A17D3E">
        <w:rPr>
          <w:color w:val="000000"/>
          <w:sz w:val="22"/>
          <w:szCs w:val="22"/>
        </w:rPr>
        <w:tab/>
        <w:t xml:space="preserve">Current Node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Cots</w:t>
      </w:r>
      <w:r w:rsidRPr="00A17D3E">
        <w:rPr>
          <w:color w:val="000000"/>
          <w:sz w:val="22"/>
          <w:szCs w:val="22"/>
        </w:rPr>
        <w:tab/>
      </w:r>
      <w:r w:rsidRPr="00A17D3E">
        <w:rPr>
          <w:color w:val="000000"/>
          <w:sz w:val="22"/>
          <w:szCs w:val="22"/>
        </w:rPr>
        <w:tab/>
        <w:t xml:space="preserve">Commercial off the shelf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EE</w:t>
      </w:r>
      <w:r w:rsidRPr="00A17D3E">
        <w:rPr>
          <w:color w:val="000000"/>
          <w:sz w:val="22"/>
          <w:szCs w:val="22"/>
        </w:rPr>
        <w:tab/>
      </w:r>
      <w:r w:rsidRPr="00A17D3E">
        <w:rPr>
          <w:color w:val="000000"/>
          <w:sz w:val="22"/>
          <w:szCs w:val="22"/>
        </w:rPr>
        <w:tab/>
        <w:t xml:space="preserve">Ekahau Estimate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EKF</w:t>
      </w:r>
      <w:r w:rsidRPr="00A17D3E">
        <w:rPr>
          <w:color w:val="000000"/>
          <w:sz w:val="22"/>
          <w:szCs w:val="22"/>
        </w:rPr>
        <w:tab/>
      </w:r>
      <w:r w:rsidRPr="00A17D3E">
        <w:rPr>
          <w:color w:val="000000"/>
          <w:sz w:val="22"/>
          <w:szCs w:val="22"/>
        </w:rPr>
        <w:tab/>
        <w:t xml:space="preserve">Extended Kalman Filters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EPE</w:t>
      </w:r>
      <w:r w:rsidRPr="00A17D3E">
        <w:rPr>
          <w:color w:val="000000"/>
          <w:sz w:val="22"/>
          <w:szCs w:val="22"/>
        </w:rPr>
        <w:tab/>
      </w:r>
      <w:r w:rsidRPr="00A17D3E">
        <w:rPr>
          <w:color w:val="000000"/>
          <w:sz w:val="22"/>
          <w:szCs w:val="22"/>
        </w:rPr>
        <w:tab/>
        <w:t xml:space="preserve">Ekahau Positioning Engine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 xml:space="preserve">ESA </w:t>
      </w:r>
      <w:r w:rsidRPr="00A17D3E">
        <w:rPr>
          <w:color w:val="000000"/>
          <w:sz w:val="22"/>
          <w:szCs w:val="22"/>
        </w:rPr>
        <w:tab/>
      </w:r>
      <w:r w:rsidRPr="00A17D3E">
        <w:rPr>
          <w:color w:val="000000"/>
          <w:sz w:val="22"/>
          <w:szCs w:val="22"/>
        </w:rPr>
        <w:tab/>
        <w:t xml:space="preserve">European Space Agency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 xml:space="preserve">ESS </w:t>
      </w:r>
      <w:r w:rsidRPr="00A17D3E">
        <w:rPr>
          <w:color w:val="000000"/>
          <w:sz w:val="22"/>
          <w:szCs w:val="22"/>
        </w:rPr>
        <w:tab/>
      </w:r>
      <w:r w:rsidRPr="00A17D3E">
        <w:rPr>
          <w:color w:val="000000"/>
          <w:sz w:val="22"/>
          <w:szCs w:val="22"/>
        </w:rPr>
        <w:tab/>
        <w:t xml:space="preserve">Ekahau Site Survey </w:t>
      </w:r>
      <w:r w:rsidRPr="00A17D3E">
        <w:rPr>
          <w:color w:val="000000"/>
          <w:sz w:val="22"/>
          <w:szCs w:val="22"/>
        </w:rPr>
        <w:tab/>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GA</w:t>
      </w:r>
      <w:r w:rsidRPr="00A17D3E">
        <w:rPr>
          <w:color w:val="000000"/>
          <w:sz w:val="22"/>
          <w:szCs w:val="22"/>
        </w:rPr>
        <w:tab/>
      </w:r>
      <w:r w:rsidRPr="00A17D3E">
        <w:rPr>
          <w:color w:val="000000"/>
          <w:sz w:val="22"/>
          <w:szCs w:val="22"/>
        </w:rPr>
        <w:tab/>
        <w:t>Genetic Algorithms</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 xml:space="preserve">GIS </w:t>
      </w:r>
      <w:r w:rsidRPr="00A17D3E">
        <w:rPr>
          <w:color w:val="000000"/>
          <w:sz w:val="22"/>
          <w:szCs w:val="22"/>
        </w:rPr>
        <w:tab/>
      </w:r>
      <w:r w:rsidRPr="00A17D3E">
        <w:rPr>
          <w:color w:val="000000"/>
          <w:sz w:val="22"/>
          <w:szCs w:val="22"/>
        </w:rPr>
        <w:tab/>
        <w:t xml:space="preserve">Geographical Information System </w:t>
      </w:r>
    </w:p>
    <w:p w:rsidR="003E638B" w:rsidRPr="00A17D3E" w:rsidRDefault="003E638B" w:rsidP="00A17D3E">
      <w:pPr>
        <w:tabs>
          <w:tab w:val="left" w:pos="2079"/>
        </w:tabs>
        <w:spacing w:line="276" w:lineRule="auto"/>
        <w:ind w:left="108"/>
        <w:rPr>
          <w:color w:val="000000"/>
          <w:sz w:val="22"/>
          <w:szCs w:val="22"/>
        </w:rPr>
      </w:pPr>
      <w:r w:rsidRPr="00A17D3E">
        <w:rPr>
          <w:color w:val="000000"/>
          <w:sz w:val="22"/>
          <w:szCs w:val="22"/>
        </w:rPr>
        <w:t>GLONASS</w:t>
      </w:r>
      <w:r w:rsidRPr="00A17D3E">
        <w:rPr>
          <w:color w:val="000000"/>
          <w:sz w:val="22"/>
          <w:szCs w:val="22"/>
        </w:rPr>
        <w:tab/>
        <w:t xml:space="preserve">Global Navigation Satellite System </w:t>
      </w:r>
    </w:p>
    <w:p w:rsidR="003E638B" w:rsidRPr="00A17D3E" w:rsidRDefault="003E638B" w:rsidP="00A17D3E">
      <w:pPr>
        <w:tabs>
          <w:tab w:val="left" w:pos="1119"/>
          <w:tab w:val="left" w:pos="2079"/>
        </w:tabs>
        <w:spacing w:line="276" w:lineRule="auto"/>
        <w:ind w:left="108"/>
        <w:rPr>
          <w:color w:val="000000"/>
          <w:sz w:val="22"/>
          <w:szCs w:val="22"/>
        </w:rPr>
      </w:pPr>
      <w:r w:rsidRPr="00A17D3E">
        <w:rPr>
          <w:bCs/>
          <w:color w:val="000000"/>
          <w:sz w:val="22"/>
          <w:szCs w:val="22"/>
        </w:rPr>
        <w:t xml:space="preserve">GNSS </w:t>
      </w:r>
      <w:r w:rsidRPr="00A17D3E">
        <w:rPr>
          <w:color w:val="000000"/>
          <w:sz w:val="22"/>
          <w:szCs w:val="22"/>
        </w:rPr>
        <w:tab/>
      </w:r>
      <w:r w:rsidRPr="00A17D3E">
        <w:rPr>
          <w:color w:val="000000"/>
          <w:sz w:val="22"/>
          <w:szCs w:val="22"/>
        </w:rPr>
        <w:tab/>
      </w:r>
      <w:r w:rsidRPr="00A17D3E">
        <w:rPr>
          <w:bCs/>
          <w:color w:val="000000"/>
          <w:sz w:val="22"/>
          <w:szCs w:val="22"/>
        </w:rPr>
        <w:t xml:space="preserve">Global Navigation Satellite Systems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 xml:space="preserve">GPS </w:t>
      </w:r>
      <w:r w:rsidRPr="00A17D3E">
        <w:rPr>
          <w:color w:val="000000"/>
          <w:sz w:val="22"/>
          <w:szCs w:val="22"/>
        </w:rPr>
        <w:tab/>
      </w:r>
      <w:r w:rsidRPr="00A17D3E">
        <w:rPr>
          <w:color w:val="000000"/>
          <w:sz w:val="22"/>
          <w:szCs w:val="22"/>
        </w:rPr>
        <w:tab/>
        <w:t xml:space="preserve">Global Positioning System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HABITS</w:t>
      </w:r>
      <w:r w:rsidRPr="00A17D3E">
        <w:rPr>
          <w:color w:val="000000"/>
          <w:sz w:val="22"/>
          <w:szCs w:val="22"/>
        </w:rPr>
        <w:tab/>
      </w:r>
      <w:r w:rsidRPr="00A17D3E">
        <w:rPr>
          <w:color w:val="000000"/>
          <w:sz w:val="22"/>
          <w:szCs w:val="22"/>
        </w:rPr>
        <w:tab/>
        <w:t>History Aware Based Indoor Tracking System</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HMM</w:t>
      </w:r>
      <w:r w:rsidRPr="00A17D3E">
        <w:rPr>
          <w:color w:val="000000"/>
          <w:sz w:val="22"/>
          <w:szCs w:val="22"/>
        </w:rPr>
        <w:tab/>
      </w:r>
      <w:r w:rsidRPr="00A17D3E">
        <w:rPr>
          <w:color w:val="000000"/>
          <w:sz w:val="22"/>
          <w:szCs w:val="22"/>
        </w:rPr>
        <w:tab/>
        <w:t xml:space="preserve">Hidden </w:t>
      </w:r>
      <w:r w:rsidR="00990453">
        <w:rPr>
          <w:color w:val="000000"/>
          <w:sz w:val="22"/>
          <w:szCs w:val="22"/>
        </w:rPr>
        <w:t>Markov M</w:t>
      </w:r>
      <w:r w:rsidR="006D3083">
        <w:rPr>
          <w:color w:val="000000"/>
          <w:sz w:val="22"/>
          <w:szCs w:val="22"/>
        </w:rPr>
        <w:t>odel</w:t>
      </w:r>
      <w:r w:rsidRPr="00A17D3E">
        <w:rPr>
          <w:color w:val="000000"/>
          <w:sz w:val="22"/>
          <w:szCs w:val="22"/>
        </w:rPr>
        <w:t xml:space="preserve">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HVAC</w:t>
      </w:r>
      <w:r w:rsidRPr="00A17D3E">
        <w:rPr>
          <w:color w:val="000000"/>
          <w:sz w:val="22"/>
          <w:szCs w:val="22"/>
        </w:rPr>
        <w:tab/>
      </w:r>
      <w:r w:rsidRPr="00A17D3E">
        <w:rPr>
          <w:color w:val="000000"/>
          <w:sz w:val="22"/>
          <w:szCs w:val="22"/>
        </w:rPr>
        <w:tab/>
        <w:t>Lighting and Heating, Ventilation and Air Conditioning</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IR</w:t>
      </w:r>
      <w:r w:rsidRPr="00A17D3E">
        <w:rPr>
          <w:color w:val="000000"/>
          <w:sz w:val="22"/>
          <w:szCs w:val="22"/>
        </w:rPr>
        <w:tab/>
      </w:r>
      <w:r w:rsidRPr="00A17D3E">
        <w:rPr>
          <w:color w:val="000000"/>
          <w:sz w:val="22"/>
          <w:szCs w:val="22"/>
        </w:rPr>
        <w:tab/>
        <w:t xml:space="preserve">Infra-Red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ISRC</w:t>
      </w:r>
      <w:r w:rsidRPr="00A17D3E">
        <w:rPr>
          <w:color w:val="000000"/>
          <w:sz w:val="22"/>
          <w:szCs w:val="22"/>
        </w:rPr>
        <w:tab/>
      </w:r>
      <w:r w:rsidRPr="00A17D3E">
        <w:rPr>
          <w:color w:val="000000"/>
          <w:sz w:val="22"/>
          <w:szCs w:val="22"/>
        </w:rPr>
        <w:tab/>
        <w:t>Intelligent Systems Research Centre</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KF</w:t>
      </w:r>
      <w:r w:rsidRPr="00A17D3E">
        <w:rPr>
          <w:color w:val="000000"/>
          <w:sz w:val="22"/>
          <w:szCs w:val="22"/>
        </w:rPr>
        <w:tab/>
      </w:r>
      <w:r w:rsidRPr="00A17D3E">
        <w:rPr>
          <w:color w:val="000000"/>
          <w:sz w:val="22"/>
          <w:szCs w:val="22"/>
        </w:rPr>
        <w:tab/>
        <w:t xml:space="preserve">Kalman Filters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k-NN</w:t>
      </w:r>
      <w:r w:rsidRPr="00A17D3E">
        <w:rPr>
          <w:color w:val="000000"/>
          <w:sz w:val="22"/>
          <w:szCs w:val="22"/>
        </w:rPr>
        <w:tab/>
      </w:r>
      <w:r w:rsidRPr="00A17D3E">
        <w:rPr>
          <w:color w:val="000000"/>
          <w:sz w:val="22"/>
          <w:szCs w:val="22"/>
        </w:rPr>
        <w:tab/>
        <w:t xml:space="preserve">k-Nearest Neighbour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LA</w:t>
      </w:r>
      <w:r w:rsidRPr="00A17D3E">
        <w:rPr>
          <w:color w:val="000000"/>
          <w:sz w:val="22"/>
          <w:szCs w:val="22"/>
        </w:rPr>
        <w:tab/>
      </w:r>
      <w:r w:rsidRPr="00A17D3E">
        <w:rPr>
          <w:color w:val="000000"/>
          <w:sz w:val="22"/>
          <w:szCs w:val="22"/>
        </w:rPr>
        <w:tab/>
        <w:t xml:space="preserve">Location Appliance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LBS</w:t>
      </w:r>
      <w:r w:rsidRPr="00A17D3E">
        <w:rPr>
          <w:color w:val="000000"/>
          <w:sz w:val="22"/>
          <w:szCs w:val="22"/>
        </w:rPr>
        <w:tab/>
      </w:r>
      <w:r w:rsidRPr="00A17D3E">
        <w:rPr>
          <w:color w:val="000000"/>
          <w:sz w:val="22"/>
          <w:szCs w:val="22"/>
        </w:rPr>
        <w:tab/>
        <w:t xml:space="preserve">Location Based Service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bCs/>
          <w:color w:val="000000"/>
          <w:sz w:val="22"/>
          <w:szCs w:val="22"/>
        </w:rPr>
        <w:t>LOS</w:t>
      </w:r>
      <w:r w:rsidRPr="00A17D3E">
        <w:rPr>
          <w:color w:val="000000"/>
          <w:sz w:val="22"/>
          <w:szCs w:val="22"/>
        </w:rPr>
        <w:tab/>
      </w:r>
      <w:r w:rsidRPr="00A17D3E">
        <w:rPr>
          <w:color w:val="000000"/>
          <w:sz w:val="22"/>
          <w:szCs w:val="22"/>
        </w:rPr>
        <w:tab/>
        <w:t xml:space="preserve">Line Of Sight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 xml:space="preserve">MAC </w:t>
      </w:r>
      <w:r w:rsidRPr="00A17D3E">
        <w:rPr>
          <w:color w:val="000000"/>
          <w:sz w:val="22"/>
          <w:szCs w:val="22"/>
        </w:rPr>
        <w:tab/>
      </w:r>
      <w:r w:rsidRPr="00A17D3E">
        <w:rPr>
          <w:color w:val="000000"/>
          <w:sz w:val="22"/>
          <w:szCs w:val="22"/>
        </w:rPr>
        <w:tab/>
        <w:t>Media Access Control</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MD</w:t>
      </w:r>
      <w:r w:rsidRPr="00A17D3E">
        <w:rPr>
          <w:color w:val="000000"/>
          <w:sz w:val="22"/>
          <w:szCs w:val="22"/>
        </w:rPr>
        <w:tab/>
      </w:r>
      <w:r w:rsidRPr="00A17D3E">
        <w:rPr>
          <w:color w:val="000000"/>
          <w:sz w:val="22"/>
          <w:szCs w:val="22"/>
        </w:rPr>
        <w:tab/>
        <w:t xml:space="preserve">Mobile Device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MHT</w:t>
      </w:r>
      <w:r w:rsidRPr="00A17D3E">
        <w:rPr>
          <w:color w:val="000000"/>
          <w:sz w:val="22"/>
          <w:szCs w:val="22"/>
        </w:rPr>
        <w:tab/>
      </w:r>
      <w:r w:rsidRPr="00A17D3E">
        <w:rPr>
          <w:color w:val="000000"/>
          <w:sz w:val="22"/>
          <w:szCs w:val="22"/>
        </w:rPr>
        <w:tab/>
        <w:t>Multihypothesis Tracking)</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MSMLS</w:t>
      </w:r>
      <w:r w:rsidRPr="00A17D3E">
        <w:rPr>
          <w:color w:val="000000"/>
          <w:sz w:val="22"/>
          <w:szCs w:val="22"/>
        </w:rPr>
        <w:tab/>
      </w:r>
      <w:r w:rsidRPr="00A17D3E">
        <w:rPr>
          <w:color w:val="000000"/>
          <w:sz w:val="22"/>
          <w:szCs w:val="22"/>
        </w:rPr>
        <w:tab/>
        <w:t xml:space="preserve">Microsoft Multiperson Location Survey </w:t>
      </w:r>
    </w:p>
    <w:p w:rsidR="009A6D89" w:rsidRPr="00A17D3E" w:rsidRDefault="009A6D89" w:rsidP="00A17D3E">
      <w:pPr>
        <w:tabs>
          <w:tab w:val="left" w:pos="1119"/>
          <w:tab w:val="left" w:pos="2079"/>
        </w:tabs>
        <w:spacing w:line="276" w:lineRule="auto"/>
        <w:ind w:left="108"/>
        <w:rPr>
          <w:color w:val="000000"/>
          <w:sz w:val="22"/>
          <w:szCs w:val="22"/>
        </w:rPr>
      </w:pPr>
      <w:r w:rsidRPr="00A17D3E">
        <w:rPr>
          <w:color w:val="000000"/>
          <w:sz w:val="22"/>
          <w:szCs w:val="22"/>
        </w:rPr>
        <w:t>MVE</w:t>
      </w:r>
      <w:r w:rsidRPr="00A17D3E">
        <w:rPr>
          <w:color w:val="000000"/>
          <w:sz w:val="22"/>
          <w:szCs w:val="22"/>
        </w:rPr>
        <w:tab/>
      </w:r>
      <w:r w:rsidRPr="00A17D3E">
        <w:rPr>
          <w:color w:val="000000"/>
          <w:sz w:val="22"/>
          <w:szCs w:val="22"/>
        </w:rPr>
        <w:tab/>
        <w:t>Minimum Volume Embedding</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NN</w:t>
      </w:r>
      <w:r w:rsidRPr="00A17D3E">
        <w:rPr>
          <w:color w:val="000000"/>
          <w:sz w:val="22"/>
          <w:szCs w:val="22"/>
        </w:rPr>
        <w:tab/>
      </w:r>
      <w:r w:rsidRPr="00A17D3E">
        <w:rPr>
          <w:color w:val="000000"/>
          <w:sz w:val="22"/>
          <w:szCs w:val="22"/>
        </w:rPr>
        <w:tab/>
        <w:t>Neural Networks</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NNSS</w:t>
      </w:r>
      <w:r w:rsidRPr="00A17D3E">
        <w:rPr>
          <w:color w:val="000000"/>
          <w:sz w:val="22"/>
          <w:szCs w:val="22"/>
        </w:rPr>
        <w:tab/>
      </w:r>
      <w:r w:rsidRPr="00A17D3E">
        <w:rPr>
          <w:color w:val="000000"/>
          <w:sz w:val="22"/>
          <w:szCs w:val="22"/>
        </w:rPr>
        <w:tab/>
        <w:t>Nearest Neighbour in Signal Space</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NSA</w:t>
      </w:r>
      <w:r w:rsidRPr="00A17D3E">
        <w:rPr>
          <w:color w:val="000000"/>
          <w:sz w:val="22"/>
          <w:szCs w:val="22"/>
        </w:rPr>
        <w:tab/>
      </w:r>
      <w:r w:rsidRPr="00A17D3E">
        <w:rPr>
          <w:color w:val="000000"/>
          <w:sz w:val="22"/>
          <w:szCs w:val="22"/>
        </w:rPr>
        <w:tab/>
        <w:t xml:space="preserve">National Security Agency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OU</w:t>
      </w:r>
      <w:r w:rsidRPr="00A17D3E">
        <w:rPr>
          <w:color w:val="000000"/>
          <w:sz w:val="22"/>
          <w:szCs w:val="22"/>
        </w:rPr>
        <w:tab/>
      </w:r>
      <w:r w:rsidRPr="00A17D3E">
        <w:rPr>
          <w:color w:val="000000"/>
          <w:sz w:val="22"/>
          <w:szCs w:val="22"/>
        </w:rPr>
        <w:tab/>
        <w:t xml:space="preserve">Other User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PDA</w:t>
      </w:r>
      <w:r w:rsidRPr="00A17D3E">
        <w:rPr>
          <w:color w:val="000000"/>
          <w:sz w:val="22"/>
          <w:szCs w:val="22"/>
        </w:rPr>
        <w:tab/>
      </w:r>
      <w:r w:rsidRPr="00A17D3E">
        <w:rPr>
          <w:color w:val="000000"/>
          <w:sz w:val="22"/>
          <w:szCs w:val="22"/>
        </w:rPr>
        <w:tab/>
        <w:t xml:space="preserve">Personal Digital Assistant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PF</w:t>
      </w:r>
      <w:r w:rsidRPr="00A17D3E">
        <w:rPr>
          <w:color w:val="000000"/>
          <w:sz w:val="22"/>
          <w:szCs w:val="22"/>
        </w:rPr>
        <w:tab/>
      </w:r>
      <w:r w:rsidRPr="00A17D3E">
        <w:rPr>
          <w:color w:val="000000"/>
          <w:sz w:val="22"/>
          <w:szCs w:val="22"/>
        </w:rPr>
        <w:tab/>
        <w:t xml:space="preserve">Particle Filter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lastRenderedPageBreak/>
        <w:t>PMF</w:t>
      </w:r>
      <w:r w:rsidRPr="00A17D3E">
        <w:rPr>
          <w:color w:val="000000"/>
          <w:sz w:val="22"/>
          <w:szCs w:val="22"/>
        </w:rPr>
        <w:tab/>
      </w:r>
      <w:r w:rsidRPr="00A17D3E">
        <w:rPr>
          <w:color w:val="000000"/>
          <w:sz w:val="22"/>
          <w:szCs w:val="22"/>
        </w:rPr>
        <w:tab/>
        <w:t xml:space="preserve">Probability Mass Function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PN</w:t>
      </w:r>
      <w:r w:rsidRPr="00A17D3E">
        <w:rPr>
          <w:color w:val="000000"/>
          <w:sz w:val="22"/>
          <w:szCs w:val="22"/>
        </w:rPr>
        <w:tab/>
      </w:r>
      <w:r w:rsidRPr="00A17D3E">
        <w:rPr>
          <w:color w:val="000000"/>
          <w:sz w:val="22"/>
          <w:szCs w:val="22"/>
        </w:rPr>
        <w:tab/>
        <w:t>Previous Node</w:t>
      </w:r>
      <w:r w:rsidRPr="00A17D3E">
        <w:rPr>
          <w:color w:val="000000"/>
          <w:sz w:val="22"/>
          <w:szCs w:val="22"/>
        </w:rPr>
        <w:tab/>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PP</w:t>
      </w:r>
      <w:r w:rsidRPr="00A17D3E">
        <w:rPr>
          <w:color w:val="000000"/>
          <w:sz w:val="22"/>
          <w:szCs w:val="22"/>
        </w:rPr>
        <w:tab/>
      </w:r>
      <w:r w:rsidRPr="00A17D3E">
        <w:rPr>
          <w:color w:val="000000"/>
          <w:sz w:val="22"/>
          <w:szCs w:val="22"/>
        </w:rPr>
        <w:tab/>
        <w:t xml:space="preserve">Preferred </w:t>
      </w:r>
      <w:r w:rsidR="007E69E7">
        <w:rPr>
          <w:color w:val="000000"/>
          <w:sz w:val="22"/>
          <w:szCs w:val="22"/>
        </w:rPr>
        <w:t>P</w:t>
      </w:r>
      <w:r w:rsidRPr="00A17D3E">
        <w:rPr>
          <w:color w:val="000000"/>
          <w:sz w:val="22"/>
          <w:szCs w:val="22"/>
        </w:rPr>
        <w:t xml:space="preserve">ath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RA</w:t>
      </w:r>
      <w:r w:rsidRPr="00A17D3E">
        <w:rPr>
          <w:color w:val="000000"/>
          <w:sz w:val="22"/>
          <w:szCs w:val="22"/>
        </w:rPr>
        <w:tab/>
      </w:r>
      <w:r w:rsidRPr="00A17D3E">
        <w:rPr>
          <w:color w:val="000000"/>
          <w:sz w:val="22"/>
          <w:szCs w:val="22"/>
        </w:rPr>
        <w:tab/>
        <w:t xml:space="preserve">Research Associates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RF</w:t>
      </w:r>
      <w:r w:rsidRPr="00A17D3E">
        <w:rPr>
          <w:color w:val="000000"/>
          <w:sz w:val="22"/>
          <w:szCs w:val="22"/>
        </w:rPr>
        <w:tab/>
      </w:r>
      <w:r w:rsidRPr="00A17D3E">
        <w:rPr>
          <w:color w:val="000000"/>
          <w:sz w:val="22"/>
          <w:szCs w:val="22"/>
        </w:rPr>
        <w:tab/>
        <w:t>Radio Frequency</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RFID</w:t>
      </w:r>
      <w:r w:rsidRPr="00A17D3E">
        <w:rPr>
          <w:color w:val="000000"/>
          <w:sz w:val="22"/>
          <w:szCs w:val="22"/>
        </w:rPr>
        <w:tab/>
      </w:r>
      <w:r w:rsidRPr="00A17D3E">
        <w:rPr>
          <w:color w:val="000000"/>
          <w:sz w:val="22"/>
          <w:szCs w:val="22"/>
        </w:rPr>
        <w:tab/>
        <w:t xml:space="preserve">Radio Frequency Identification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RS</w:t>
      </w:r>
      <w:r w:rsidRPr="00A17D3E">
        <w:rPr>
          <w:color w:val="000000"/>
          <w:sz w:val="22"/>
          <w:szCs w:val="22"/>
        </w:rPr>
        <w:tab/>
      </w:r>
      <w:r w:rsidRPr="00A17D3E">
        <w:rPr>
          <w:color w:val="000000"/>
          <w:sz w:val="22"/>
          <w:szCs w:val="22"/>
        </w:rPr>
        <w:tab/>
        <w:t xml:space="preserve">Research Student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RSSI</w:t>
      </w:r>
      <w:r w:rsidRPr="00A17D3E">
        <w:rPr>
          <w:color w:val="000000"/>
          <w:sz w:val="22"/>
          <w:szCs w:val="22"/>
        </w:rPr>
        <w:tab/>
      </w:r>
      <w:r w:rsidRPr="00A17D3E">
        <w:rPr>
          <w:color w:val="000000"/>
          <w:sz w:val="22"/>
          <w:szCs w:val="22"/>
        </w:rPr>
        <w:tab/>
        <w:t>Received Signal Strength Indicator</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RTLS</w:t>
      </w:r>
      <w:r w:rsidRPr="00A17D3E">
        <w:rPr>
          <w:color w:val="000000"/>
          <w:sz w:val="22"/>
          <w:szCs w:val="22"/>
        </w:rPr>
        <w:tab/>
      </w:r>
      <w:r w:rsidRPr="00A17D3E">
        <w:rPr>
          <w:color w:val="000000"/>
          <w:sz w:val="22"/>
          <w:szCs w:val="22"/>
        </w:rPr>
        <w:tab/>
        <w:t xml:space="preserve">Real Time Locating Systems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 xml:space="preserve">SLAM </w:t>
      </w:r>
      <w:r w:rsidRPr="00A17D3E">
        <w:rPr>
          <w:color w:val="000000"/>
          <w:sz w:val="22"/>
          <w:szCs w:val="22"/>
        </w:rPr>
        <w:tab/>
      </w:r>
      <w:r w:rsidRPr="00A17D3E">
        <w:rPr>
          <w:color w:val="000000"/>
          <w:sz w:val="22"/>
          <w:szCs w:val="22"/>
        </w:rPr>
        <w:tab/>
        <w:t xml:space="preserve">Simultaneous Localisation and Mapping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SoA</w:t>
      </w:r>
      <w:r w:rsidRPr="00A17D3E">
        <w:rPr>
          <w:color w:val="000000"/>
          <w:sz w:val="22"/>
          <w:szCs w:val="22"/>
        </w:rPr>
        <w:tab/>
      </w:r>
      <w:r w:rsidRPr="00A17D3E">
        <w:rPr>
          <w:color w:val="000000"/>
          <w:sz w:val="22"/>
          <w:szCs w:val="22"/>
        </w:rPr>
        <w:tab/>
        <w:t xml:space="preserve">State of the Art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SOM</w:t>
      </w:r>
      <w:r w:rsidRPr="00A17D3E">
        <w:rPr>
          <w:color w:val="000000"/>
          <w:sz w:val="22"/>
          <w:szCs w:val="22"/>
        </w:rPr>
        <w:tab/>
      </w:r>
      <w:r w:rsidRPr="00A17D3E">
        <w:rPr>
          <w:color w:val="000000"/>
          <w:sz w:val="22"/>
          <w:szCs w:val="22"/>
        </w:rPr>
        <w:tab/>
        <w:t xml:space="preserve">Self </w:t>
      </w:r>
      <w:r w:rsidRPr="00A17D3E">
        <w:rPr>
          <w:color w:val="000000"/>
          <w:sz w:val="22"/>
          <w:szCs w:val="22"/>
          <w:lang w:val="en-GB"/>
        </w:rPr>
        <w:t>Organising</w:t>
      </w:r>
      <w:r w:rsidRPr="00A17D3E">
        <w:rPr>
          <w:color w:val="000000"/>
          <w:sz w:val="22"/>
          <w:szCs w:val="22"/>
        </w:rPr>
        <w:t xml:space="preserve"> Map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SSID</w:t>
      </w:r>
      <w:r w:rsidRPr="00A17D3E">
        <w:rPr>
          <w:color w:val="000000"/>
          <w:sz w:val="22"/>
          <w:szCs w:val="22"/>
        </w:rPr>
        <w:tab/>
      </w:r>
      <w:r w:rsidRPr="00A17D3E">
        <w:rPr>
          <w:color w:val="000000"/>
          <w:sz w:val="22"/>
          <w:szCs w:val="22"/>
        </w:rPr>
        <w:tab/>
        <w:t>Service Set Identifier (SSID)</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 xml:space="preserve">SVM </w:t>
      </w:r>
      <w:r w:rsidRPr="00A17D3E">
        <w:rPr>
          <w:color w:val="000000"/>
          <w:sz w:val="22"/>
          <w:szCs w:val="22"/>
        </w:rPr>
        <w:tab/>
      </w:r>
      <w:r w:rsidRPr="00A17D3E">
        <w:rPr>
          <w:color w:val="000000"/>
          <w:sz w:val="22"/>
          <w:szCs w:val="22"/>
        </w:rPr>
        <w:tab/>
        <w:t xml:space="preserve">Support Vector Machines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TD</w:t>
      </w:r>
      <w:r w:rsidRPr="00A17D3E">
        <w:rPr>
          <w:color w:val="000000"/>
          <w:sz w:val="22"/>
          <w:szCs w:val="22"/>
        </w:rPr>
        <w:tab/>
      </w:r>
      <w:r w:rsidRPr="00A17D3E">
        <w:rPr>
          <w:color w:val="000000"/>
          <w:sz w:val="22"/>
          <w:szCs w:val="22"/>
        </w:rPr>
        <w:tab/>
        <w:t xml:space="preserve">Terminal Devices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TDoA</w:t>
      </w:r>
      <w:r w:rsidRPr="00A17D3E">
        <w:rPr>
          <w:color w:val="000000"/>
          <w:sz w:val="22"/>
          <w:szCs w:val="22"/>
        </w:rPr>
        <w:tab/>
      </w:r>
      <w:r w:rsidRPr="00A17D3E">
        <w:rPr>
          <w:color w:val="000000"/>
          <w:sz w:val="22"/>
          <w:szCs w:val="22"/>
        </w:rPr>
        <w:tab/>
        <w:t xml:space="preserve">Time Difference of Arrival </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TM</w:t>
      </w:r>
      <w:r w:rsidRPr="00A17D3E">
        <w:rPr>
          <w:color w:val="000000"/>
          <w:sz w:val="22"/>
          <w:szCs w:val="22"/>
        </w:rPr>
        <w:tab/>
      </w:r>
      <w:r w:rsidRPr="00A17D3E">
        <w:rPr>
          <w:color w:val="000000"/>
          <w:sz w:val="22"/>
          <w:szCs w:val="22"/>
        </w:rPr>
        <w:tab/>
        <w:t>Transition Matrix</w:t>
      </w:r>
      <w:r w:rsidRPr="00A17D3E">
        <w:rPr>
          <w:color w:val="000000"/>
          <w:sz w:val="22"/>
          <w:szCs w:val="22"/>
        </w:rPr>
        <w:tab/>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TOA</w:t>
      </w:r>
      <w:r w:rsidRPr="00A17D3E">
        <w:rPr>
          <w:color w:val="000000"/>
          <w:sz w:val="22"/>
          <w:szCs w:val="22"/>
        </w:rPr>
        <w:tab/>
      </w:r>
      <w:r w:rsidRPr="00A17D3E">
        <w:rPr>
          <w:color w:val="000000"/>
          <w:sz w:val="22"/>
          <w:szCs w:val="22"/>
        </w:rPr>
        <w:tab/>
        <w:t xml:space="preserve">Time of Arrival </w:t>
      </w:r>
      <w:r w:rsidRPr="00A17D3E">
        <w:rPr>
          <w:color w:val="000000"/>
          <w:sz w:val="22"/>
          <w:szCs w:val="22"/>
        </w:rPr>
        <w:tab/>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TP</w:t>
      </w:r>
      <w:r w:rsidRPr="00A17D3E">
        <w:rPr>
          <w:color w:val="000000"/>
          <w:sz w:val="22"/>
          <w:szCs w:val="22"/>
        </w:rPr>
        <w:tab/>
      </w:r>
      <w:r w:rsidRPr="00A17D3E">
        <w:rPr>
          <w:color w:val="000000"/>
          <w:sz w:val="22"/>
          <w:szCs w:val="22"/>
        </w:rPr>
        <w:tab/>
        <w:t>Time Period</w:t>
      </w:r>
      <w:r w:rsidRPr="00A17D3E">
        <w:rPr>
          <w:color w:val="000000"/>
          <w:sz w:val="22"/>
          <w:szCs w:val="22"/>
        </w:rPr>
        <w:tab/>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TtFF</w:t>
      </w:r>
      <w:r w:rsidRPr="00A17D3E">
        <w:rPr>
          <w:color w:val="000000"/>
          <w:sz w:val="22"/>
          <w:szCs w:val="22"/>
        </w:rPr>
        <w:tab/>
      </w:r>
      <w:r w:rsidRPr="00A17D3E">
        <w:rPr>
          <w:color w:val="000000"/>
          <w:sz w:val="22"/>
          <w:szCs w:val="22"/>
        </w:rPr>
        <w:tab/>
        <w:t xml:space="preserve">Time to First Fix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TW-TOA</w:t>
      </w:r>
      <w:r w:rsidRPr="00A17D3E">
        <w:rPr>
          <w:color w:val="000000"/>
          <w:sz w:val="22"/>
          <w:szCs w:val="22"/>
        </w:rPr>
        <w:tab/>
      </w:r>
      <w:r w:rsidRPr="00A17D3E">
        <w:rPr>
          <w:color w:val="000000"/>
          <w:sz w:val="22"/>
          <w:szCs w:val="22"/>
        </w:rPr>
        <w:tab/>
        <w:t xml:space="preserve">Two Way Time of Arrival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UKF</w:t>
      </w:r>
      <w:r w:rsidRPr="00A17D3E">
        <w:rPr>
          <w:color w:val="000000"/>
          <w:sz w:val="22"/>
          <w:szCs w:val="22"/>
        </w:rPr>
        <w:tab/>
      </w:r>
      <w:r w:rsidRPr="00A17D3E">
        <w:rPr>
          <w:color w:val="000000"/>
          <w:sz w:val="22"/>
          <w:szCs w:val="22"/>
        </w:rPr>
        <w:tab/>
        <w:t xml:space="preserve">Unscented Kalman Filters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USGS</w:t>
      </w:r>
      <w:r w:rsidRPr="00A17D3E">
        <w:rPr>
          <w:color w:val="000000"/>
          <w:sz w:val="22"/>
          <w:szCs w:val="22"/>
        </w:rPr>
        <w:tab/>
      </w:r>
      <w:r w:rsidRPr="00A17D3E">
        <w:rPr>
          <w:color w:val="000000"/>
          <w:sz w:val="22"/>
          <w:szCs w:val="22"/>
        </w:rPr>
        <w:tab/>
        <w:t xml:space="preserve">United States Geological Service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UTMS</w:t>
      </w:r>
      <w:r w:rsidRPr="00A17D3E">
        <w:rPr>
          <w:color w:val="000000"/>
          <w:sz w:val="22"/>
          <w:szCs w:val="22"/>
        </w:rPr>
        <w:tab/>
      </w:r>
      <w:r w:rsidRPr="00A17D3E">
        <w:rPr>
          <w:color w:val="000000"/>
          <w:sz w:val="22"/>
          <w:szCs w:val="22"/>
        </w:rPr>
        <w:tab/>
        <w:t xml:space="preserve">Universal Mobile </w:t>
      </w:r>
      <w:r w:rsidR="00990453">
        <w:rPr>
          <w:color w:val="000000"/>
          <w:sz w:val="22"/>
          <w:szCs w:val="22"/>
        </w:rPr>
        <w:t>T</w:t>
      </w:r>
      <w:r w:rsidRPr="00A17D3E">
        <w:rPr>
          <w:color w:val="000000"/>
          <w:sz w:val="22"/>
          <w:szCs w:val="22"/>
        </w:rPr>
        <w:t>elecommunications System</w:t>
      </w:r>
    </w:p>
    <w:p w:rsidR="003E638B" w:rsidRPr="00A17D3E" w:rsidRDefault="003E638B" w:rsidP="00A17D3E">
      <w:pPr>
        <w:tabs>
          <w:tab w:val="left" w:pos="1119"/>
          <w:tab w:val="left" w:pos="2079"/>
          <w:tab w:val="left" w:pos="5384"/>
        </w:tabs>
        <w:spacing w:line="276" w:lineRule="auto"/>
        <w:ind w:left="108"/>
        <w:rPr>
          <w:color w:val="000000"/>
          <w:sz w:val="22"/>
          <w:szCs w:val="22"/>
        </w:rPr>
      </w:pPr>
      <w:r w:rsidRPr="00A17D3E">
        <w:rPr>
          <w:color w:val="000000"/>
          <w:sz w:val="22"/>
          <w:szCs w:val="22"/>
        </w:rPr>
        <w:t>UWB</w:t>
      </w:r>
      <w:r w:rsidRPr="00A17D3E">
        <w:rPr>
          <w:color w:val="000000"/>
          <w:sz w:val="22"/>
          <w:szCs w:val="22"/>
        </w:rPr>
        <w:tab/>
      </w:r>
      <w:r w:rsidRPr="00A17D3E">
        <w:rPr>
          <w:color w:val="000000"/>
          <w:sz w:val="22"/>
          <w:szCs w:val="22"/>
        </w:rPr>
        <w:tab/>
        <w:t xml:space="preserve">Ultra Wide Band </w:t>
      </w:r>
      <w:r w:rsidRPr="00A17D3E">
        <w:rPr>
          <w:color w:val="000000"/>
          <w:sz w:val="22"/>
          <w:szCs w:val="22"/>
        </w:rPr>
        <w:tab/>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VoIP</w:t>
      </w:r>
      <w:r w:rsidRPr="00A17D3E">
        <w:rPr>
          <w:color w:val="000000"/>
          <w:sz w:val="22"/>
          <w:szCs w:val="22"/>
        </w:rPr>
        <w:tab/>
      </w:r>
      <w:r w:rsidRPr="00A17D3E">
        <w:rPr>
          <w:color w:val="000000"/>
          <w:sz w:val="22"/>
          <w:szCs w:val="22"/>
        </w:rPr>
        <w:tab/>
        <w:t>Voice over Internet Protocol</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WEP</w:t>
      </w:r>
      <w:r w:rsidRPr="00A17D3E">
        <w:rPr>
          <w:color w:val="000000"/>
          <w:sz w:val="22"/>
          <w:szCs w:val="22"/>
        </w:rPr>
        <w:tab/>
      </w:r>
      <w:r w:rsidRPr="00A17D3E">
        <w:rPr>
          <w:color w:val="000000"/>
          <w:sz w:val="22"/>
          <w:szCs w:val="22"/>
        </w:rPr>
        <w:tab/>
        <w:t xml:space="preserve">Wired Equivalent Privacy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WLAN</w:t>
      </w:r>
      <w:r w:rsidRPr="00A17D3E">
        <w:rPr>
          <w:color w:val="000000"/>
          <w:sz w:val="22"/>
          <w:szCs w:val="22"/>
        </w:rPr>
        <w:tab/>
      </w:r>
      <w:r w:rsidRPr="00A17D3E">
        <w:rPr>
          <w:color w:val="000000"/>
          <w:sz w:val="22"/>
          <w:szCs w:val="22"/>
        </w:rPr>
        <w:tab/>
        <w:t>Wireless Local Area network</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WPANs</w:t>
      </w:r>
      <w:r w:rsidRPr="00A17D3E">
        <w:rPr>
          <w:color w:val="000000"/>
          <w:sz w:val="22"/>
          <w:szCs w:val="22"/>
        </w:rPr>
        <w:tab/>
      </w:r>
      <w:r w:rsidRPr="00A17D3E">
        <w:rPr>
          <w:color w:val="000000"/>
          <w:sz w:val="22"/>
          <w:szCs w:val="22"/>
        </w:rPr>
        <w:tab/>
        <w:t xml:space="preserve">Wireless Personal Area Networks </w:t>
      </w:r>
    </w:p>
    <w:p w:rsidR="003E638B" w:rsidRPr="00A17D3E" w:rsidRDefault="003E638B" w:rsidP="00A17D3E">
      <w:pPr>
        <w:tabs>
          <w:tab w:val="left" w:pos="1119"/>
          <w:tab w:val="left" w:pos="2079"/>
        </w:tabs>
        <w:spacing w:line="276" w:lineRule="auto"/>
        <w:ind w:left="108"/>
        <w:rPr>
          <w:color w:val="000000"/>
          <w:sz w:val="22"/>
          <w:szCs w:val="22"/>
        </w:rPr>
      </w:pPr>
      <w:r w:rsidRPr="00A17D3E">
        <w:rPr>
          <w:color w:val="000000"/>
          <w:sz w:val="22"/>
          <w:szCs w:val="22"/>
        </w:rPr>
        <w:t>WSN</w:t>
      </w:r>
      <w:r w:rsidRPr="00A17D3E">
        <w:rPr>
          <w:color w:val="000000"/>
          <w:sz w:val="22"/>
          <w:szCs w:val="22"/>
        </w:rPr>
        <w:tab/>
      </w:r>
      <w:r w:rsidRPr="00A17D3E">
        <w:rPr>
          <w:color w:val="000000"/>
          <w:sz w:val="22"/>
          <w:szCs w:val="22"/>
        </w:rPr>
        <w:tab/>
        <w:t xml:space="preserve">Wireless Sensor Network </w:t>
      </w:r>
    </w:p>
    <w:p w:rsidR="003E638B" w:rsidRPr="00615F1F" w:rsidRDefault="003E638B" w:rsidP="00A17D3E">
      <w:pPr>
        <w:tabs>
          <w:tab w:val="left" w:pos="1119"/>
          <w:tab w:val="left" w:pos="2079"/>
        </w:tabs>
        <w:spacing w:line="276" w:lineRule="auto"/>
        <w:ind w:left="108"/>
        <w:rPr>
          <w:color w:val="000000"/>
          <w:sz w:val="22"/>
          <w:szCs w:val="22"/>
        </w:rPr>
      </w:pPr>
      <w:r w:rsidRPr="00A17D3E">
        <w:rPr>
          <w:color w:val="000000"/>
          <w:sz w:val="22"/>
          <w:szCs w:val="22"/>
        </w:rPr>
        <w:t>XML</w:t>
      </w:r>
      <w:r w:rsidRPr="00A17D3E">
        <w:rPr>
          <w:color w:val="000000"/>
          <w:sz w:val="22"/>
          <w:szCs w:val="22"/>
        </w:rPr>
        <w:tab/>
      </w:r>
      <w:r w:rsidRPr="00A17D3E">
        <w:rPr>
          <w:color w:val="000000"/>
          <w:sz w:val="22"/>
          <w:szCs w:val="22"/>
        </w:rPr>
        <w:tab/>
        <w:t>Extensible Markup Language</w:t>
      </w:r>
    </w:p>
    <w:p w:rsidR="00F974C5" w:rsidRDefault="00F974C5" w:rsidP="00974160">
      <w:pPr>
        <w:pStyle w:val="Heading1"/>
        <w:numPr>
          <w:ilvl w:val="0"/>
          <w:numId w:val="0"/>
        </w:numPr>
        <w:ind w:left="432" w:hanging="432"/>
        <w:jc w:val="center"/>
        <w:rPr>
          <w:lang w:val="en-GB"/>
        </w:rPr>
      </w:pPr>
      <w:r w:rsidRPr="00F974C5">
        <w:br w:type="page"/>
      </w:r>
    </w:p>
    <w:p w:rsidR="00F974C5" w:rsidRPr="00F974C5" w:rsidRDefault="00F974C5" w:rsidP="000913A9">
      <w:pPr>
        <w:pStyle w:val="Heading1"/>
        <w:numPr>
          <w:ilvl w:val="0"/>
          <w:numId w:val="0"/>
        </w:numPr>
        <w:ind w:left="432" w:hanging="432"/>
        <w:jc w:val="center"/>
      </w:pPr>
      <w:bookmarkStart w:id="6" w:name="_Toc272443570"/>
      <w:bookmarkStart w:id="7" w:name="_Toc307167727"/>
      <w:r w:rsidRPr="00F974C5">
        <w:lastRenderedPageBreak/>
        <w:t>Notes on access to contents</w:t>
      </w:r>
      <w:bookmarkEnd w:id="6"/>
      <w:bookmarkEnd w:id="7"/>
    </w:p>
    <w:p w:rsidR="00F974C5" w:rsidRPr="00FB0FE4" w:rsidRDefault="00F974C5" w:rsidP="00F974C5">
      <w:pPr>
        <w:autoSpaceDE w:val="0"/>
        <w:autoSpaceDN w:val="0"/>
        <w:adjustRightInd w:val="0"/>
        <w:jc w:val="center"/>
        <w:rPr>
          <w:rFonts w:ascii="URWPalladioL-Roma" w:hAnsi="URWPalladioL-Roma"/>
          <w:b/>
          <w:bCs/>
          <w:sz w:val="32"/>
          <w:szCs w:val="32"/>
        </w:rPr>
      </w:pPr>
    </w:p>
    <w:p w:rsidR="00F974C5" w:rsidRPr="001648FC" w:rsidRDefault="00F974C5" w:rsidP="00F974C5">
      <w:pPr>
        <w:autoSpaceDE w:val="0"/>
        <w:autoSpaceDN w:val="0"/>
        <w:adjustRightInd w:val="0"/>
        <w:jc w:val="center"/>
        <w:rPr>
          <w:b/>
          <w:bCs/>
          <w:sz w:val="32"/>
          <w:szCs w:val="32"/>
        </w:rPr>
      </w:pPr>
    </w:p>
    <w:p w:rsidR="00F974C5" w:rsidRPr="001648FC" w:rsidRDefault="00F974C5" w:rsidP="00F974C5">
      <w:pPr>
        <w:autoSpaceDE w:val="0"/>
        <w:autoSpaceDN w:val="0"/>
        <w:adjustRightInd w:val="0"/>
        <w:spacing w:line="360" w:lineRule="auto"/>
        <w:jc w:val="both"/>
      </w:pPr>
      <w:r w:rsidRPr="001648FC">
        <w:t xml:space="preserve">I hereby declare that with effect from the date on which the thesis is deposited in the Library of the University of Ulster, I permit </w:t>
      </w:r>
    </w:p>
    <w:p w:rsidR="00F974C5" w:rsidRPr="001648FC" w:rsidRDefault="00F974C5" w:rsidP="00F974C5">
      <w:pPr>
        <w:autoSpaceDE w:val="0"/>
        <w:autoSpaceDN w:val="0"/>
        <w:adjustRightInd w:val="0"/>
        <w:spacing w:line="360" w:lineRule="auto"/>
        <w:jc w:val="both"/>
      </w:pPr>
    </w:p>
    <w:p w:rsidR="00F974C5" w:rsidRPr="001648FC" w:rsidRDefault="001648FC" w:rsidP="00F974C5">
      <w:pPr>
        <w:pStyle w:val="ListParagraph"/>
        <w:numPr>
          <w:ilvl w:val="0"/>
          <w:numId w:val="1"/>
        </w:numPr>
        <w:autoSpaceDE w:val="0"/>
        <w:autoSpaceDN w:val="0"/>
        <w:adjustRightInd w:val="0"/>
        <w:spacing w:line="360" w:lineRule="auto"/>
        <w:jc w:val="both"/>
      </w:pPr>
      <w:r>
        <w:t>T</w:t>
      </w:r>
      <w:r w:rsidR="00F974C5" w:rsidRPr="001648FC">
        <w:t xml:space="preserve">he Librarian of the University to allow the thesis to be copied in whole or in part without reference to me on the understanding that such authority applies to the provision of single copies made for study purposes or for inclusion within the stock of another library. </w:t>
      </w:r>
    </w:p>
    <w:p w:rsidR="00F974C5" w:rsidRPr="001648FC" w:rsidRDefault="00F974C5" w:rsidP="00F974C5">
      <w:pPr>
        <w:autoSpaceDE w:val="0"/>
        <w:autoSpaceDN w:val="0"/>
        <w:adjustRightInd w:val="0"/>
        <w:spacing w:line="360" w:lineRule="auto"/>
        <w:jc w:val="both"/>
      </w:pPr>
    </w:p>
    <w:p w:rsidR="00F974C5" w:rsidRPr="001648FC" w:rsidRDefault="00F974C5" w:rsidP="00F974C5">
      <w:pPr>
        <w:pStyle w:val="ListParagraph"/>
        <w:numPr>
          <w:ilvl w:val="0"/>
          <w:numId w:val="1"/>
        </w:numPr>
        <w:autoSpaceDE w:val="0"/>
        <w:autoSpaceDN w:val="0"/>
        <w:adjustRightInd w:val="0"/>
        <w:spacing w:line="360" w:lineRule="auto"/>
        <w:jc w:val="both"/>
      </w:pPr>
      <w:r w:rsidRPr="001648FC">
        <w:t>The thesis to be made available through the Ulster Institutional Repository and/or EThOS under the terms of the Ulster eTheses Deposit Agreement which I have signed.</w:t>
      </w:r>
    </w:p>
    <w:p w:rsidR="00F974C5" w:rsidRPr="001648FC" w:rsidRDefault="00F974C5" w:rsidP="00F974C5">
      <w:pPr>
        <w:autoSpaceDE w:val="0"/>
        <w:autoSpaceDN w:val="0"/>
        <w:adjustRightInd w:val="0"/>
        <w:spacing w:line="360" w:lineRule="auto"/>
        <w:jc w:val="both"/>
      </w:pPr>
    </w:p>
    <w:p w:rsidR="00F974C5" w:rsidRPr="001648FC" w:rsidRDefault="00F974C5" w:rsidP="00F974C5">
      <w:pPr>
        <w:autoSpaceDE w:val="0"/>
        <w:autoSpaceDN w:val="0"/>
        <w:adjustRightInd w:val="0"/>
        <w:spacing w:line="360" w:lineRule="auto"/>
        <w:jc w:val="both"/>
      </w:pPr>
      <w:r w:rsidRPr="001648FC">
        <w:t>IT IS A CONDITION OF USE OF THIS THESIS THAT ANYONE WHO CONSULTS IT MUST RECOGNISE THAT THE COPYRIGHT RESTS WITH THE AUTHOR AND THAT NO QUOTATION FROM THE THESIS AND NO INFORMATION DERIVED FROM IT MAY BE PUBLISHED UNLESS THE SOURCE IS PROPERLY ACKNOWLEDGED.</w:t>
      </w:r>
    </w:p>
    <w:p w:rsidR="00F974C5" w:rsidRPr="00F974C5" w:rsidRDefault="00F974C5" w:rsidP="00F974C5">
      <w:pPr>
        <w:rPr>
          <w:rFonts w:ascii="Arial" w:eastAsiaTheme="majorEastAsia" w:hAnsi="Arial" w:cs="Arial"/>
        </w:rPr>
      </w:pPr>
    </w:p>
    <w:p w:rsidR="00FF0D77" w:rsidRDefault="00FF0D77">
      <w:pPr>
        <w:rPr>
          <w:rFonts w:ascii="Arial" w:eastAsiaTheme="majorEastAsia" w:hAnsi="Arial" w:cs="Arial"/>
          <w:b/>
          <w:bCs/>
          <w:i/>
          <w:iCs/>
          <w:sz w:val="28"/>
          <w:szCs w:val="28"/>
        </w:rPr>
      </w:pPr>
    </w:p>
    <w:p w:rsidR="00FF0D77" w:rsidRDefault="00FF0D77" w:rsidP="00FF0D77">
      <w:pPr>
        <w:spacing w:line="360" w:lineRule="auto"/>
        <w:rPr>
          <w:rFonts w:ascii="Arial" w:hAnsi="Arial" w:cs="Arial"/>
        </w:rPr>
      </w:pPr>
    </w:p>
    <w:p w:rsidR="00B675EC" w:rsidRDefault="00B675EC" w:rsidP="008B3CE4">
      <w:pPr>
        <w:pStyle w:val="Heading1"/>
        <w:spacing w:line="360" w:lineRule="auto"/>
        <w:rPr>
          <w:szCs w:val="36"/>
        </w:rPr>
        <w:sectPr w:rsidR="00B675EC" w:rsidSect="00400F4C">
          <w:headerReference w:type="default" r:id="rId10"/>
          <w:pgSz w:w="12240" w:h="15840"/>
          <w:pgMar w:top="1418" w:right="1418" w:bottom="1418" w:left="2268" w:header="709" w:footer="709" w:gutter="0"/>
          <w:pgNumType w:fmt="lowerRoman"/>
          <w:cols w:space="708"/>
          <w:titlePg/>
          <w:docGrid w:linePitch="360"/>
        </w:sectPr>
      </w:pPr>
      <w:bookmarkStart w:id="8" w:name="_Toc272443571"/>
    </w:p>
    <w:p w:rsidR="00FF0D77" w:rsidRDefault="00FF0D77" w:rsidP="008B3CE4">
      <w:pPr>
        <w:pStyle w:val="Heading1"/>
        <w:spacing w:line="360" w:lineRule="auto"/>
        <w:rPr>
          <w:szCs w:val="36"/>
        </w:rPr>
      </w:pPr>
      <w:bookmarkStart w:id="9" w:name="_Toc307167728"/>
      <w:r w:rsidRPr="008B3CE4">
        <w:rPr>
          <w:szCs w:val="36"/>
        </w:rPr>
        <w:lastRenderedPageBreak/>
        <w:t>Introduction</w:t>
      </w:r>
      <w:bookmarkEnd w:id="8"/>
      <w:bookmarkEnd w:id="9"/>
    </w:p>
    <w:p w:rsidR="00606C2A" w:rsidRPr="00606C2A" w:rsidRDefault="00606C2A" w:rsidP="00606C2A"/>
    <w:p w:rsidR="00FF0D77" w:rsidRPr="001958F0" w:rsidRDefault="00FF0D77" w:rsidP="00FF0D77">
      <w:pPr>
        <w:spacing w:line="360" w:lineRule="auto"/>
        <w:jc w:val="both"/>
        <w:rPr>
          <w:sz w:val="22"/>
          <w:szCs w:val="22"/>
        </w:rPr>
      </w:pPr>
      <w:r w:rsidRPr="001958F0">
        <w:rPr>
          <w:sz w:val="22"/>
          <w:szCs w:val="22"/>
        </w:rPr>
        <w:t xml:space="preserve">Knowledge of the location of people and things has always been a valuable commodity.  The </w:t>
      </w:r>
      <w:r w:rsidR="00990453" w:rsidRPr="001958F0">
        <w:rPr>
          <w:sz w:val="22"/>
          <w:szCs w:val="22"/>
        </w:rPr>
        <w:t>sudden increase</w:t>
      </w:r>
      <w:r w:rsidRPr="001958F0">
        <w:rPr>
          <w:sz w:val="22"/>
          <w:szCs w:val="22"/>
        </w:rPr>
        <w:t xml:space="preserve"> of new localisation devices and techniques has brought </w:t>
      </w:r>
      <w:r>
        <w:rPr>
          <w:sz w:val="22"/>
          <w:szCs w:val="22"/>
        </w:rPr>
        <w:t xml:space="preserve">wireless device </w:t>
      </w:r>
      <w:r w:rsidRPr="001958F0">
        <w:rPr>
          <w:sz w:val="22"/>
          <w:szCs w:val="22"/>
        </w:rPr>
        <w:t>tracking out of the experimental stage and into the wider world.  Outdoors, satellite positioning, most notably</w:t>
      </w:r>
      <w:r>
        <w:rPr>
          <w:sz w:val="22"/>
          <w:szCs w:val="22"/>
        </w:rPr>
        <w:t xml:space="preserve"> the</w:t>
      </w:r>
      <w:r w:rsidRPr="001958F0">
        <w:rPr>
          <w:sz w:val="22"/>
          <w:szCs w:val="22"/>
        </w:rPr>
        <w:t xml:space="preserve"> Global Positioning System (GPS), has solved many of the problems </w:t>
      </w:r>
      <w:r>
        <w:rPr>
          <w:sz w:val="22"/>
          <w:szCs w:val="22"/>
        </w:rPr>
        <w:t xml:space="preserve">that plague existing </w:t>
      </w:r>
      <w:r w:rsidRPr="001958F0">
        <w:rPr>
          <w:sz w:val="22"/>
          <w:szCs w:val="22"/>
        </w:rPr>
        <w:t xml:space="preserve">localisation systems. These problems relate to achieving high accuracy levels, fast update times (latency) and the ability to work in all areas (yield). Technology like GPS, originally developed for military purposes, has completely changed the fields of navigation and logistics (asset management).  The use of positioning tools is no longer the sole domain of technical experts and is being employed by people for non-critical tasks such as finding a friend or measuring the distance of a </w:t>
      </w:r>
      <w:r>
        <w:rPr>
          <w:sz w:val="22"/>
          <w:szCs w:val="22"/>
        </w:rPr>
        <w:t xml:space="preserve">training </w:t>
      </w:r>
      <w:r w:rsidRPr="001958F0">
        <w:rPr>
          <w:sz w:val="22"/>
          <w:szCs w:val="22"/>
        </w:rPr>
        <w:t>run.</w:t>
      </w:r>
    </w:p>
    <w:p w:rsidR="00FF0D77" w:rsidRPr="0074368B" w:rsidRDefault="00FF0D77" w:rsidP="00FF0D77">
      <w:pPr>
        <w:spacing w:line="360" w:lineRule="auto"/>
        <w:jc w:val="both"/>
        <w:rPr>
          <w:sz w:val="22"/>
          <w:szCs w:val="22"/>
        </w:rPr>
      </w:pPr>
    </w:p>
    <w:p w:rsidR="00FF0D77" w:rsidRPr="001958F0" w:rsidRDefault="00FF0D77" w:rsidP="00FF0D77">
      <w:pPr>
        <w:spacing w:line="360" w:lineRule="auto"/>
        <w:jc w:val="both"/>
        <w:rPr>
          <w:sz w:val="22"/>
          <w:szCs w:val="22"/>
        </w:rPr>
      </w:pPr>
      <w:r w:rsidRPr="001958F0">
        <w:rPr>
          <w:sz w:val="22"/>
          <w:szCs w:val="22"/>
        </w:rPr>
        <w:t>Despite the success of s</w:t>
      </w:r>
      <w:r>
        <w:rPr>
          <w:sz w:val="22"/>
          <w:szCs w:val="22"/>
        </w:rPr>
        <w:t>atellite tracking technologies</w:t>
      </w:r>
      <w:r w:rsidRPr="001958F0">
        <w:rPr>
          <w:sz w:val="22"/>
          <w:szCs w:val="22"/>
        </w:rPr>
        <w:t xml:space="preserve">, weaknesses do exist </w:t>
      </w:r>
      <w:r w:rsidRPr="006F1862">
        <w:rPr>
          <w:sz w:val="22"/>
          <w:szCs w:val="22"/>
        </w:rPr>
        <w:t xml:space="preserve">(Kaplan and Hegarty, 2006). </w:t>
      </w:r>
      <w:r w:rsidRPr="001958F0">
        <w:rPr>
          <w:sz w:val="22"/>
          <w:szCs w:val="22"/>
        </w:rPr>
        <w:t xml:space="preserve">The principal weakness is poor performance in indoor environments due to line of </w:t>
      </w:r>
      <w:r>
        <w:rPr>
          <w:sz w:val="22"/>
          <w:szCs w:val="22"/>
        </w:rPr>
        <w:t xml:space="preserve">sight </w:t>
      </w:r>
      <w:r w:rsidR="0074368B">
        <w:rPr>
          <w:sz w:val="22"/>
          <w:szCs w:val="22"/>
        </w:rPr>
        <w:t>problems</w:t>
      </w:r>
      <w:r>
        <w:rPr>
          <w:sz w:val="22"/>
          <w:szCs w:val="22"/>
        </w:rPr>
        <w:t>. Whilst</w:t>
      </w:r>
      <w:r w:rsidRPr="001958F0">
        <w:rPr>
          <w:sz w:val="22"/>
          <w:szCs w:val="22"/>
        </w:rPr>
        <w:t xml:space="preserve"> differential GPS works indoors for some applications, in general, other solutions are required to localise in an indoor environment.</w:t>
      </w:r>
      <w:r w:rsidR="0074368B">
        <w:rPr>
          <w:sz w:val="22"/>
          <w:szCs w:val="22"/>
        </w:rPr>
        <w:t xml:space="preserve"> This</w:t>
      </w:r>
      <w:r w:rsidRPr="001958F0">
        <w:rPr>
          <w:sz w:val="22"/>
          <w:szCs w:val="22"/>
        </w:rPr>
        <w:t xml:space="preserve"> </w:t>
      </w:r>
      <w:r>
        <w:rPr>
          <w:sz w:val="22"/>
          <w:szCs w:val="22"/>
        </w:rPr>
        <w:t xml:space="preserve">operational </w:t>
      </w:r>
      <w:r w:rsidRPr="001958F0">
        <w:rPr>
          <w:sz w:val="22"/>
          <w:szCs w:val="22"/>
        </w:rPr>
        <w:t xml:space="preserve">weakness has compounded the need for separate systems with the ability to track indoors </w:t>
      </w:r>
      <w:r>
        <w:rPr>
          <w:sz w:val="22"/>
          <w:szCs w:val="22"/>
        </w:rPr>
        <w:t>to a satisfactory</w:t>
      </w:r>
      <w:r w:rsidRPr="001958F0">
        <w:rPr>
          <w:sz w:val="22"/>
          <w:szCs w:val="22"/>
        </w:rPr>
        <w:t xml:space="preserve"> degree of accuracy.  A number of Real Time Locating Systems (RTLS) exist in both the</w:t>
      </w:r>
      <w:r w:rsidR="0074368B">
        <w:rPr>
          <w:sz w:val="22"/>
          <w:szCs w:val="22"/>
        </w:rPr>
        <w:t xml:space="preserve"> research and commercial worlds,</w:t>
      </w:r>
      <w:r w:rsidRPr="001958F0">
        <w:rPr>
          <w:sz w:val="22"/>
          <w:szCs w:val="22"/>
        </w:rPr>
        <w:t xml:space="preserve"> with commercial implementations becoming much more advance</w:t>
      </w:r>
      <w:r>
        <w:rPr>
          <w:sz w:val="22"/>
          <w:szCs w:val="22"/>
        </w:rPr>
        <w:t>d</w:t>
      </w:r>
      <w:r w:rsidRPr="001958F0">
        <w:rPr>
          <w:sz w:val="22"/>
          <w:szCs w:val="22"/>
        </w:rPr>
        <w:t xml:space="preserve"> over the last 5 years.  </w:t>
      </w:r>
    </w:p>
    <w:p w:rsidR="00FF0D77" w:rsidRPr="001958F0" w:rsidRDefault="00FF0D77" w:rsidP="00FF0D77">
      <w:pPr>
        <w:spacing w:line="360" w:lineRule="auto"/>
        <w:jc w:val="both"/>
        <w:rPr>
          <w:sz w:val="22"/>
          <w:szCs w:val="22"/>
        </w:rPr>
      </w:pPr>
    </w:p>
    <w:p w:rsidR="00FF0D77" w:rsidRPr="001958F0" w:rsidRDefault="00FF0D77" w:rsidP="00FF0D77">
      <w:pPr>
        <w:spacing w:line="360" w:lineRule="auto"/>
        <w:jc w:val="both"/>
        <w:rPr>
          <w:sz w:val="22"/>
          <w:szCs w:val="22"/>
        </w:rPr>
      </w:pPr>
      <w:r w:rsidRPr="001958F0">
        <w:rPr>
          <w:sz w:val="22"/>
          <w:szCs w:val="22"/>
        </w:rPr>
        <w:t xml:space="preserve">To achieve tracking </w:t>
      </w:r>
      <w:r>
        <w:rPr>
          <w:sz w:val="22"/>
          <w:szCs w:val="22"/>
        </w:rPr>
        <w:t>a fixed</w:t>
      </w:r>
      <w:r w:rsidRPr="001958F0">
        <w:rPr>
          <w:sz w:val="22"/>
          <w:szCs w:val="22"/>
        </w:rPr>
        <w:t xml:space="preserve"> frame of reference is normally required and a number of waypoints need to be established.</w:t>
      </w:r>
      <w:r>
        <w:rPr>
          <w:sz w:val="22"/>
          <w:szCs w:val="22"/>
        </w:rPr>
        <w:t xml:space="preserve"> These enable calculation of the location of the device to be tracked in relation to the waypoints.</w:t>
      </w:r>
      <w:r w:rsidRPr="001958F0">
        <w:rPr>
          <w:sz w:val="22"/>
          <w:szCs w:val="22"/>
        </w:rPr>
        <w:t xml:space="preserve">  In satellite positioning</w:t>
      </w:r>
      <w:r>
        <w:rPr>
          <w:sz w:val="22"/>
          <w:szCs w:val="22"/>
        </w:rPr>
        <w:t>,</w:t>
      </w:r>
      <w:r w:rsidRPr="001958F0">
        <w:rPr>
          <w:sz w:val="22"/>
          <w:szCs w:val="22"/>
        </w:rPr>
        <w:t xml:space="preserve"> the satellites themselves provide these waypoints, their position relative to each other and relative to the</w:t>
      </w:r>
      <w:r>
        <w:rPr>
          <w:sz w:val="22"/>
          <w:szCs w:val="22"/>
        </w:rPr>
        <w:t xml:space="preserve"> ground is known, </w:t>
      </w:r>
      <w:r w:rsidR="0074368B">
        <w:rPr>
          <w:sz w:val="22"/>
          <w:szCs w:val="22"/>
        </w:rPr>
        <w:t>and hence</w:t>
      </w:r>
      <w:r>
        <w:rPr>
          <w:sz w:val="22"/>
          <w:szCs w:val="22"/>
        </w:rPr>
        <w:t xml:space="preserve"> the</w:t>
      </w:r>
      <w:r w:rsidRPr="001958F0">
        <w:rPr>
          <w:sz w:val="22"/>
          <w:szCs w:val="22"/>
        </w:rPr>
        <w:t xml:space="preserve"> location of an unknown device can be calculated relative to these.  The same principle is </w:t>
      </w:r>
      <w:r>
        <w:rPr>
          <w:sz w:val="22"/>
          <w:szCs w:val="22"/>
        </w:rPr>
        <w:t>applied</w:t>
      </w:r>
      <w:r w:rsidRPr="001958F0">
        <w:rPr>
          <w:sz w:val="22"/>
          <w:szCs w:val="22"/>
        </w:rPr>
        <w:t xml:space="preserve"> in the majority of positioning systems.  Problems arise whe</w:t>
      </w:r>
      <w:r>
        <w:rPr>
          <w:sz w:val="22"/>
          <w:szCs w:val="22"/>
        </w:rPr>
        <w:t>n these reference points are</w:t>
      </w:r>
      <w:r w:rsidRPr="001958F0">
        <w:rPr>
          <w:sz w:val="22"/>
          <w:szCs w:val="22"/>
        </w:rPr>
        <w:t xml:space="preserve"> few in number, or those that are there do not have a clear line of sight to the object being tracked. One of the reasons for the success of satellite positioning is that generally there is nothing of substance between the satellites (waypoints) and the </w:t>
      </w:r>
      <w:r>
        <w:rPr>
          <w:sz w:val="22"/>
          <w:szCs w:val="22"/>
        </w:rPr>
        <w:t>person or object</w:t>
      </w:r>
      <w:r w:rsidRPr="001958F0">
        <w:rPr>
          <w:sz w:val="22"/>
          <w:szCs w:val="22"/>
        </w:rPr>
        <w:t xml:space="preserve"> </w:t>
      </w:r>
      <w:r>
        <w:rPr>
          <w:sz w:val="22"/>
          <w:szCs w:val="22"/>
        </w:rPr>
        <w:t>being</w:t>
      </w:r>
      <w:r w:rsidRPr="001958F0">
        <w:rPr>
          <w:sz w:val="22"/>
          <w:szCs w:val="22"/>
        </w:rPr>
        <w:t xml:space="preserve"> tracked.  </w:t>
      </w:r>
    </w:p>
    <w:p w:rsidR="00FF0D77" w:rsidRPr="001958F0" w:rsidRDefault="00FF0D77" w:rsidP="00FF0D77">
      <w:pPr>
        <w:spacing w:line="360" w:lineRule="auto"/>
        <w:jc w:val="both"/>
        <w:rPr>
          <w:sz w:val="22"/>
          <w:szCs w:val="22"/>
        </w:rPr>
      </w:pPr>
    </w:p>
    <w:p w:rsidR="00FF0D77" w:rsidRPr="001958F0" w:rsidRDefault="00FF0D77" w:rsidP="00FF0D77">
      <w:pPr>
        <w:spacing w:line="360" w:lineRule="auto"/>
        <w:jc w:val="both"/>
        <w:rPr>
          <w:sz w:val="22"/>
          <w:szCs w:val="22"/>
        </w:rPr>
      </w:pPr>
      <w:r w:rsidRPr="001958F0">
        <w:rPr>
          <w:sz w:val="22"/>
          <w:szCs w:val="22"/>
        </w:rPr>
        <w:lastRenderedPageBreak/>
        <w:t xml:space="preserve">Consider the example of a sailor who </w:t>
      </w:r>
      <w:r>
        <w:rPr>
          <w:sz w:val="22"/>
          <w:szCs w:val="22"/>
        </w:rPr>
        <w:t>is using</w:t>
      </w:r>
      <w:r w:rsidR="0074368B">
        <w:rPr>
          <w:sz w:val="22"/>
          <w:szCs w:val="22"/>
        </w:rPr>
        <w:t xml:space="preserve"> a lighthouse as a way</w:t>
      </w:r>
      <w:r w:rsidRPr="001958F0">
        <w:rPr>
          <w:sz w:val="22"/>
          <w:szCs w:val="22"/>
        </w:rPr>
        <w:t xml:space="preserve">point for navigation but the lighthouse </w:t>
      </w:r>
      <w:r>
        <w:rPr>
          <w:sz w:val="22"/>
          <w:szCs w:val="22"/>
        </w:rPr>
        <w:t>can</w:t>
      </w:r>
      <w:r w:rsidRPr="001958F0">
        <w:rPr>
          <w:sz w:val="22"/>
          <w:szCs w:val="22"/>
        </w:rPr>
        <w:t xml:space="preserve">not be seen due to an obstacle such as a mountain in the way. In that case the lighthouse is unusable as a reference point. With indoor positioning a similar problem exists.  If </w:t>
      </w:r>
      <w:r>
        <w:rPr>
          <w:sz w:val="22"/>
          <w:szCs w:val="22"/>
        </w:rPr>
        <w:t>accurate</w:t>
      </w:r>
      <w:r w:rsidRPr="001958F0">
        <w:rPr>
          <w:sz w:val="22"/>
          <w:szCs w:val="22"/>
        </w:rPr>
        <w:t xml:space="preserve"> distance, angle or signal strength to a point cannot be established then localisation will be difficult or impossible. Occlusion, attenuation, reflection and refraction are the cause of many errors in RTLS.  Often these problems </w:t>
      </w:r>
      <w:r>
        <w:rPr>
          <w:sz w:val="22"/>
          <w:szCs w:val="22"/>
        </w:rPr>
        <w:t>leave</w:t>
      </w:r>
      <w:r w:rsidRPr="001958F0">
        <w:rPr>
          <w:sz w:val="22"/>
          <w:szCs w:val="22"/>
        </w:rPr>
        <w:t xml:space="preserve"> it extremely difficult or impossible to establish location</w:t>
      </w:r>
      <w:r>
        <w:rPr>
          <w:sz w:val="22"/>
          <w:szCs w:val="22"/>
        </w:rPr>
        <w:t xml:space="preserve"> </w:t>
      </w:r>
      <w:r w:rsidRPr="001958F0">
        <w:rPr>
          <w:sz w:val="22"/>
          <w:szCs w:val="22"/>
        </w:rPr>
        <w:t>accurately.</w:t>
      </w:r>
    </w:p>
    <w:p w:rsidR="00FF0D77" w:rsidRPr="001958F0" w:rsidRDefault="00FF0D77" w:rsidP="00FF0D77">
      <w:pPr>
        <w:spacing w:line="360" w:lineRule="auto"/>
        <w:jc w:val="both"/>
        <w:rPr>
          <w:sz w:val="22"/>
          <w:szCs w:val="22"/>
        </w:rPr>
      </w:pPr>
    </w:p>
    <w:p w:rsidR="00FF0D77" w:rsidRPr="001958F0" w:rsidRDefault="00FF0D77" w:rsidP="00FF0D77">
      <w:pPr>
        <w:spacing w:line="360" w:lineRule="auto"/>
        <w:jc w:val="both"/>
        <w:rPr>
          <w:sz w:val="22"/>
          <w:szCs w:val="22"/>
        </w:rPr>
      </w:pPr>
      <w:r w:rsidRPr="001958F0">
        <w:rPr>
          <w:sz w:val="22"/>
          <w:szCs w:val="22"/>
        </w:rPr>
        <w:t xml:space="preserve">For these reasons, intelligent techniques and ‘tricks’ are utilised in an </w:t>
      </w:r>
      <w:r>
        <w:rPr>
          <w:sz w:val="22"/>
          <w:szCs w:val="22"/>
        </w:rPr>
        <w:t>effort</w:t>
      </w:r>
      <w:r w:rsidRPr="001958F0">
        <w:rPr>
          <w:sz w:val="22"/>
          <w:szCs w:val="22"/>
        </w:rPr>
        <w:t xml:space="preserve"> to improve performance of the RTLS. In some cases</w:t>
      </w:r>
      <w:r>
        <w:rPr>
          <w:sz w:val="22"/>
          <w:szCs w:val="22"/>
        </w:rPr>
        <w:t xml:space="preserve"> such as Assisted GPS,</w:t>
      </w:r>
      <w:r w:rsidRPr="001958F0">
        <w:rPr>
          <w:sz w:val="22"/>
          <w:szCs w:val="22"/>
        </w:rPr>
        <w:t xml:space="preserve"> these have </w:t>
      </w:r>
      <w:r>
        <w:rPr>
          <w:sz w:val="22"/>
          <w:szCs w:val="22"/>
        </w:rPr>
        <w:t>significantly</w:t>
      </w:r>
      <w:r w:rsidRPr="001958F0">
        <w:rPr>
          <w:sz w:val="22"/>
          <w:szCs w:val="22"/>
        </w:rPr>
        <w:t xml:space="preserve"> improved</w:t>
      </w:r>
      <w:r>
        <w:rPr>
          <w:sz w:val="22"/>
          <w:szCs w:val="22"/>
        </w:rPr>
        <w:t xml:space="preserve"> positioning</w:t>
      </w:r>
      <w:r w:rsidRPr="001958F0">
        <w:rPr>
          <w:sz w:val="22"/>
          <w:szCs w:val="22"/>
        </w:rPr>
        <w:t xml:space="preserve"> accuracy and yield</w:t>
      </w:r>
      <w:r w:rsidRPr="006F1862">
        <w:rPr>
          <w:i/>
          <w:sz w:val="22"/>
          <w:szCs w:val="22"/>
        </w:rPr>
        <w:t xml:space="preserve"> </w:t>
      </w:r>
      <w:r w:rsidRPr="006F1862">
        <w:rPr>
          <w:sz w:val="22"/>
          <w:szCs w:val="22"/>
        </w:rPr>
        <w:t>(Djuknic and Richton</w:t>
      </w:r>
      <w:r>
        <w:rPr>
          <w:sz w:val="22"/>
          <w:szCs w:val="22"/>
        </w:rPr>
        <w:t>,</w:t>
      </w:r>
      <w:r w:rsidRPr="006F1862">
        <w:rPr>
          <w:sz w:val="22"/>
          <w:szCs w:val="22"/>
        </w:rPr>
        <w:t xml:space="preserve"> 2002</w:t>
      </w:r>
      <w:r>
        <w:rPr>
          <w:sz w:val="22"/>
          <w:szCs w:val="22"/>
        </w:rPr>
        <w:t>). However,</w:t>
      </w:r>
      <w:r w:rsidRPr="001958F0">
        <w:rPr>
          <w:sz w:val="22"/>
          <w:szCs w:val="22"/>
        </w:rPr>
        <w:t xml:space="preserve"> the improvements are accompanied by drawbacks in terms of time and cost.  </w:t>
      </w:r>
      <w:r>
        <w:rPr>
          <w:sz w:val="22"/>
          <w:szCs w:val="22"/>
        </w:rPr>
        <w:t>Whilst</w:t>
      </w:r>
      <w:r w:rsidRPr="001958F0">
        <w:rPr>
          <w:sz w:val="22"/>
          <w:szCs w:val="22"/>
        </w:rPr>
        <w:t xml:space="preserve"> no solution works perfectly in all environments, almost anything can be tracked</w:t>
      </w:r>
      <w:r>
        <w:rPr>
          <w:sz w:val="22"/>
          <w:szCs w:val="22"/>
        </w:rPr>
        <w:t>,</w:t>
      </w:r>
      <w:r w:rsidRPr="001958F0">
        <w:rPr>
          <w:sz w:val="22"/>
          <w:szCs w:val="22"/>
        </w:rPr>
        <w:t xml:space="preserve"> within reason, to any desired resolution if </w:t>
      </w:r>
      <w:r>
        <w:rPr>
          <w:sz w:val="22"/>
          <w:szCs w:val="22"/>
        </w:rPr>
        <w:t>adequate</w:t>
      </w:r>
      <w:r w:rsidRPr="001958F0">
        <w:rPr>
          <w:sz w:val="22"/>
          <w:szCs w:val="22"/>
        </w:rPr>
        <w:t xml:space="preserve"> resources are available. These resources can be quantified in terms of financial cost and vastly reduce the scalability of the RTLS.  Innovative methods are required to improve accuracy levels and to allow positioning to be achieved for a reasonable cost in terms of time and infrastructure.</w:t>
      </w:r>
    </w:p>
    <w:p w:rsidR="00FF0D77" w:rsidRPr="001958F0" w:rsidRDefault="00FF0D77" w:rsidP="00FF0D77">
      <w:pPr>
        <w:spacing w:line="360" w:lineRule="auto"/>
        <w:jc w:val="both"/>
        <w:rPr>
          <w:sz w:val="22"/>
          <w:szCs w:val="22"/>
        </w:rPr>
      </w:pPr>
    </w:p>
    <w:p w:rsidR="00FF0D77" w:rsidRPr="00CE1C28" w:rsidRDefault="00FF0D77" w:rsidP="00FF0D77">
      <w:pPr>
        <w:spacing w:line="360" w:lineRule="auto"/>
        <w:jc w:val="both"/>
        <w:rPr>
          <w:sz w:val="22"/>
          <w:szCs w:val="22"/>
        </w:rPr>
      </w:pPr>
      <w:r w:rsidRPr="00CE1C28">
        <w:rPr>
          <w:sz w:val="22"/>
          <w:szCs w:val="22"/>
        </w:rPr>
        <w:t>If the knowledge of the location of a person or thing is a valuable commodity, then knowledge of the future location is doubly so. Information relating to where a person will be at some time in the future enables actions to be taken. The application of such knowledge could be far reaching.  Fields w</w:t>
      </w:r>
      <w:r w:rsidR="007E69E7">
        <w:rPr>
          <w:sz w:val="22"/>
          <w:szCs w:val="22"/>
        </w:rPr>
        <w:t>h</w:t>
      </w:r>
      <w:r w:rsidRPr="00CE1C28">
        <w:rPr>
          <w:sz w:val="22"/>
          <w:szCs w:val="22"/>
        </w:rPr>
        <w:t>ere this is applicable range from logistical and social to environmental and entertainment. 100% accuracy in prediction is unattainable, however, scientific methods have enabled educated guesses to be made with a high degree of accuracy given certain conditions.</w:t>
      </w:r>
    </w:p>
    <w:p w:rsidR="00FF0D77" w:rsidRPr="001958F0" w:rsidRDefault="00FF0D77" w:rsidP="00FF0D77">
      <w:pPr>
        <w:spacing w:line="360" w:lineRule="auto"/>
        <w:jc w:val="both"/>
        <w:rPr>
          <w:sz w:val="22"/>
          <w:szCs w:val="22"/>
        </w:rPr>
      </w:pPr>
    </w:p>
    <w:p w:rsidR="00FF0D77" w:rsidRPr="00CE1C28" w:rsidRDefault="00FF0D77" w:rsidP="00FF0D77">
      <w:pPr>
        <w:spacing w:line="360" w:lineRule="auto"/>
        <w:jc w:val="both"/>
        <w:rPr>
          <w:sz w:val="22"/>
          <w:szCs w:val="22"/>
        </w:rPr>
      </w:pPr>
      <w:r w:rsidRPr="00CE1C28">
        <w:rPr>
          <w:sz w:val="22"/>
          <w:szCs w:val="22"/>
        </w:rPr>
        <w:t xml:space="preserve">As humans we make future location predictions all the time.  Consider the following scenario.  If a parent knows that their child returns from school every day at approximately the same time, then they can make a prediction that tomorrow the child will arrive home at around the same time, all else being equal.  Knowing that this is likely to happen, the parent can take action armed with this information. They can cook dinner, starting it at an earlier time, so that it is ready at approximately the same time as the child returns from school.  The parent has no proof that the child will be home at that time, but has enough evidence to make a prediction that this will be the case.  Having made the prediction, action is taken by cooking the dinner.  If the prediction is correct, then the parent is rewarded by time saved.  While this is not the optimal </w:t>
      </w:r>
      <w:r w:rsidRPr="00CE1C28">
        <w:rPr>
          <w:sz w:val="22"/>
          <w:szCs w:val="22"/>
        </w:rPr>
        <w:lastRenderedPageBreak/>
        <w:t xml:space="preserve">situation, the consequences of an incorrect prediction are not </w:t>
      </w:r>
      <w:r w:rsidR="00871EFA">
        <w:rPr>
          <w:sz w:val="22"/>
          <w:szCs w:val="22"/>
        </w:rPr>
        <w:t xml:space="preserve">always </w:t>
      </w:r>
      <w:r w:rsidRPr="00CE1C28">
        <w:rPr>
          <w:sz w:val="22"/>
          <w:szCs w:val="22"/>
        </w:rPr>
        <w:t>severe. A prediction in this case, if correct had a positive outcome and if incorrect had no or only insignificant consequences.</w:t>
      </w:r>
    </w:p>
    <w:p w:rsidR="00FF0D77" w:rsidRDefault="00FF0D77" w:rsidP="00FF0D77">
      <w:pPr>
        <w:spacing w:line="360" w:lineRule="auto"/>
        <w:jc w:val="both"/>
        <w:rPr>
          <w:sz w:val="22"/>
          <w:szCs w:val="22"/>
        </w:rPr>
      </w:pPr>
    </w:p>
    <w:p w:rsidR="00FF0D77" w:rsidRPr="001958F0" w:rsidRDefault="00FF0D77" w:rsidP="00FF0D77">
      <w:pPr>
        <w:spacing w:line="360" w:lineRule="auto"/>
        <w:jc w:val="both"/>
        <w:rPr>
          <w:sz w:val="22"/>
          <w:szCs w:val="22"/>
        </w:rPr>
      </w:pPr>
      <w:r w:rsidRPr="001958F0">
        <w:rPr>
          <w:sz w:val="22"/>
          <w:szCs w:val="22"/>
        </w:rPr>
        <w:t xml:space="preserve">Making predictions in this way is a very human skill which can be problematic to teach a machine to imitate. In general, computers are logical machines, working off the if-then-else principle; if A, then do B, else do C.  Enabling computers to make their own decisions can require a framework similar (conceptually) to teaching a child. Learning in this way usually needs a long series of instructions of the form of, if this, do that, or if this often, do that often.  Concepts like </w:t>
      </w:r>
      <w:r>
        <w:rPr>
          <w:sz w:val="22"/>
          <w:szCs w:val="22"/>
        </w:rPr>
        <w:t>‘</w:t>
      </w:r>
      <w:r w:rsidRPr="001958F0">
        <w:rPr>
          <w:sz w:val="22"/>
          <w:szCs w:val="22"/>
        </w:rPr>
        <w:t>often</w:t>
      </w:r>
      <w:r>
        <w:rPr>
          <w:sz w:val="22"/>
          <w:szCs w:val="22"/>
        </w:rPr>
        <w:t>’</w:t>
      </w:r>
      <w:r w:rsidRPr="001958F0">
        <w:rPr>
          <w:sz w:val="22"/>
          <w:szCs w:val="22"/>
        </w:rPr>
        <w:t xml:space="preserve">, </w:t>
      </w:r>
      <w:r>
        <w:rPr>
          <w:sz w:val="22"/>
          <w:szCs w:val="22"/>
        </w:rPr>
        <w:t>‘</w:t>
      </w:r>
      <w:r w:rsidRPr="001958F0">
        <w:rPr>
          <w:sz w:val="22"/>
          <w:szCs w:val="22"/>
        </w:rPr>
        <w:t>rarely</w:t>
      </w:r>
      <w:r>
        <w:rPr>
          <w:sz w:val="22"/>
          <w:szCs w:val="22"/>
        </w:rPr>
        <w:t>’</w:t>
      </w:r>
      <w:r w:rsidRPr="001958F0">
        <w:rPr>
          <w:sz w:val="22"/>
          <w:szCs w:val="22"/>
        </w:rPr>
        <w:t xml:space="preserve"> and </w:t>
      </w:r>
      <w:r>
        <w:rPr>
          <w:sz w:val="22"/>
          <w:szCs w:val="22"/>
        </w:rPr>
        <w:t>‘</w:t>
      </w:r>
      <w:r w:rsidRPr="001958F0">
        <w:rPr>
          <w:sz w:val="22"/>
          <w:szCs w:val="22"/>
        </w:rPr>
        <w:t>sometimes</w:t>
      </w:r>
      <w:r>
        <w:rPr>
          <w:sz w:val="22"/>
          <w:szCs w:val="22"/>
        </w:rPr>
        <w:t>’</w:t>
      </w:r>
      <w:r w:rsidRPr="001958F0">
        <w:rPr>
          <w:sz w:val="22"/>
          <w:szCs w:val="22"/>
        </w:rPr>
        <w:t xml:space="preserve"> confuse machines and children but when they can </w:t>
      </w:r>
      <w:r>
        <w:rPr>
          <w:sz w:val="22"/>
          <w:szCs w:val="22"/>
        </w:rPr>
        <w:t>employ</w:t>
      </w:r>
      <w:r w:rsidRPr="001958F0">
        <w:rPr>
          <w:sz w:val="22"/>
          <w:szCs w:val="22"/>
        </w:rPr>
        <w:t xml:space="preserve"> them automatically they </w:t>
      </w:r>
      <w:r>
        <w:rPr>
          <w:sz w:val="22"/>
          <w:szCs w:val="22"/>
        </w:rPr>
        <w:t>enable</w:t>
      </w:r>
      <w:r w:rsidRPr="001958F0">
        <w:rPr>
          <w:sz w:val="22"/>
          <w:szCs w:val="22"/>
        </w:rPr>
        <w:t xml:space="preserve"> decisions</w:t>
      </w:r>
      <w:r>
        <w:rPr>
          <w:sz w:val="22"/>
          <w:szCs w:val="22"/>
        </w:rPr>
        <w:t xml:space="preserve"> to be made,</w:t>
      </w:r>
      <w:r w:rsidRPr="001958F0">
        <w:rPr>
          <w:sz w:val="22"/>
          <w:szCs w:val="22"/>
        </w:rPr>
        <w:t xml:space="preserve"> normally requir</w:t>
      </w:r>
      <w:r w:rsidR="00871EFA">
        <w:rPr>
          <w:sz w:val="22"/>
          <w:szCs w:val="22"/>
        </w:rPr>
        <w:t>ing</w:t>
      </w:r>
      <w:r w:rsidRPr="001958F0">
        <w:rPr>
          <w:sz w:val="22"/>
          <w:szCs w:val="22"/>
        </w:rPr>
        <w:t xml:space="preserve"> human or adult input.</w:t>
      </w:r>
    </w:p>
    <w:p w:rsidR="00FF0D77" w:rsidRPr="001958F0" w:rsidRDefault="00FF0D77" w:rsidP="00FF0D77">
      <w:pPr>
        <w:spacing w:line="360" w:lineRule="auto"/>
        <w:jc w:val="both"/>
        <w:rPr>
          <w:sz w:val="22"/>
          <w:szCs w:val="22"/>
        </w:rPr>
      </w:pPr>
    </w:p>
    <w:p w:rsidR="00FF0D77" w:rsidRDefault="00FF0D77" w:rsidP="00FF0D77">
      <w:pPr>
        <w:spacing w:line="360" w:lineRule="auto"/>
        <w:jc w:val="both"/>
        <w:rPr>
          <w:sz w:val="22"/>
          <w:szCs w:val="22"/>
        </w:rPr>
      </w:pPr>
      <w:r w:rsidRPr="001958F0">
        <w:rPr>
          <w:sz w:val="22"/>
          <w:szCs w:val="22"/>
        </w:rPr>
        <w:t>The area of making predictions of future location</w:t>
      </w:r>
      <w:r>
        <w:rPr>
          <w:sz w:val="22"/>
          <w:szCs w:val="22"/>
        </w:rPr>
        <w:t xml:space="preserve"> of people</w:t>
      </w:r>
      <w:r w:rsidRPr="001958F0">
        <w:rPr>
          <w:sz w:val="22"/>
          <w:szCs w:val="22"/>
        </w:rPr>
        <w:t xml:space="preserve"> is under researched.  Road traffic management is one of the few areas w</w:t>
      </w:r>
      <w:r>
        <w:rPr>
          <w:sz w:val="22"/>
          <w:szCs w:val="22"/>
        </w:rPr>
        <w:t>h</w:t>
      </w:r>
      <w:r w:rsidRPr="001958F0">
        <w:rPr>
          <w:sz w:val="22"/>
          <w:szCs w:val="22"/>
        </w:rPr>
        <w:t>ere this has received significant attention</w:t>
      </w:r>
      <w:r>
        <w:rPr>
          <w:sz w:val="22"/>
          <w:szCs w:val="22"/>
        </w:rPr>
        <w:t xml:space="preserve"> (Krumm and Horovitz, 2005;</w:t>
      </w:r>
      <w:r w:rsidRPr="00587BEB">
        <w:rPr>
          <w:sz w:val="22"/>
          <w:szCs w:val="22"/>
        </w:rPr>
        <w:t xml:space="preserve"> </w:t>
      </w:r>
      <w:r w:rsidRPr="001F4525">
        <w:rPr>
          <w:sz w:val="22"/>
          <w:szCs w:val="22"/>
        </w:rPr>
        <w:t>Simmons et al</w:t>
      </w:r>
      <w:r>
        <w:rPr>
          <w:sz w:val="22"/>
          <w:szCs w:val="22"/>
        </w:rPr>
        <w:t>.,</w:t>
      </w:r>
      <w:r w:rsidRPr="001F4525">
        <w:rPr>
          <w:sz w:val="22"/>
          <w:szCs w:val="22"/>
        </w:rPr>
        <w:t xml:space="preserve"> </w:t>
      </w:r>
      <w:r>
        <w:rPr>
          <w:sz w:val="22"/>
          <w:szCs w:val="22"/>
        </w:rPr>
        <w:t>2006;</w:t>
      </w:r>
      <w:r w:rsidRPr="00EE56C2">
        <w:rPr>
          <w:sz w:val="22"/>
          <w:szCs w:val="22"/>
        </w:rPr>
        <w:t xml:space="preserve"> </w:t>
      </w:r>
      <w:r w:rsidRPr="00641C53">
        <w:rPr>
          <w:sz w:val="22"/>
          <w:szCs w:val="22"/>
        </w:rPr>
        <w:t>Froehlich and Krumm, 2008)</w:t>
      </w:r>
      <w:r>
        <w:rPr>
          <w:sz w:val="22"/>
          <w:szCs w:val="22"/>
        </w:rPr>
        <w:t>. I</w:t>
      </w:r>
      <w:r w:rsidRPr="001958F0">
        <w:rPr>
          <w:sz w:val="22"/>
          <w:szCs w:val="22"/>
        </w:rPr>
        <w:t>t has been researched</w:t>
      </w:r>
      <w:r>
        <w:rPr>
          <w:sz w:val="22"/>
          <w:szCs w:val="22"/>
        </w:rPr>
        <w:t xml:space="preserve"> in this area</w:t>
      </w:r>
      <w:r w:rsidRPr="001958F0">
        <w:rPr>
          <w:sz w:val="22"/>
          <w:szCs w:val="22"/>
        </w:rPr>
        <w:t xml:space="preserve"> due to the major problems of traffic congestion which happen daily in cities around the world. Information regarding future traffic patterns is valuable and may be sold which in turn has driven innovation in this area.  The recent proliferation of mobile communications devices </w:t>
      </w:r>
      <w:r>
        <w:rPr>
          <w:sz w:val="22"/>
          <w:szCs w:val="22"/>
        </w:rPr>
        <w:t>facilitates</w:t>
      </w:r>
      <w:r w:rsidRPr="001958F0">
        <w:rPr>
          <w:sz w:val="22"/>
          <w:szCs w:val="22"/>
        </w:rPr>
        <w:t xml:space="preserve"> tracking and analysis of large groups of people. Where available, this data is being mined</w:t>
      </w:r>
      <w:r>
        <w:rPr>
          <w:sz w:val="22"/>
          <w:szCs w:val="22"/>
        </w:rPr>
        <w:t>,</w:t>
      </w:r>
      <w:r w:rsidRPr="001958F0">
        <w:rPr>
          <w:sz w:val="22"/>
          <w:szCs w:val="22"/>
        </w:rPr>
        <w:t xml:space="preserve"> searching for patterns and trends which facilitate prediction.</w:t>
      </w:r>
    </w:p>
    <w:p w:rsidR="00FF0D77" w:rsidRPr="001958F0" w:rsidRDefault="00FF0D77" w:rsidP="00FF0D77">
      <w:pPr>
        <w:spacing w:line="360" w:lineRule="auto"/>
        <w:jc w:val="both"/>
        <w:rPr>
          <w:sz w:val="22"/>
          <w:szCs w:val="22"/>
        </w:rPr>
      </w:pPr>
    </w:p>
    <w:p w:rsidR="00FF0D77" w:rsidRPr="00CE1C28" w:rsidRDefault="00FF0D77" w:rsidP="00FF0D77">
      <w:pPr>
        <w:spacing w:line="360" w:lineRule="auto"/>
        <w:jc w:val="both"/>
        <w:rPr>
          <w:sz w:val="22"/>
          <w:szCs w:val="22"/>
        </w:rPr>
      </w:pPr>
      <w:r w:rsidRPr="00CE1C28">
        <w:rPr>
          <w:sz w:val="22"/>
          <w:szCs w:val="22"/>
        </w:rPr>
        <w:t>Predictio</w:t>
      </w:r>
      <w:r>
        <w:rPr>
          <w:sz w:val="22"/>
          <w:szCs w:val="22"/>
        </w:rPr>
        <w:t>ns of future movement indoors are</w:t>
      </w:r>
      <w:r w:rsidRPr="00CE1C28">
        <w:rPr>
          <w:sz w:val="22"/>
          <w:szCs w:val="22"/>
        </w:rPr>
        <w:t xml:space="preserve"> even more sparsely researched.  The Smart Doorplate project </w:t>
      </w:r>
      <w:r>
        <w:rPr>
          <w:sz w:val="22"/>
          <w:szCs w:val="22"/>
        </w:rPr>
        <w:t>(Trumler et al., 2003)</w:t>
      </w:r>
      <w:r w:rsidRPr="001F4525">
        <w:rPr>
          <w:sz w:val="22"/>
          <w:szCs w:val="22"/>
        </w:rPr>
        <w:t xml:space="preserve"> </w:t>
      </w:r>
      <w:r w:rsidRPr="00CE1C28">
        <w:rPr>
          <w:sz w:val="22"/>
          <w:szCs w:val="22"/>
        </w:rPr>
        <w:t xml:space="preserve">and the Augsburg location trials </w:t>
      </w:r>
      <w:r w:rsidR="007E69E7">
        <w:rPr>
          <w:sz w:val="22"/>
          <w:szCs w:val="22"/>
        </w:rPr>
        <w:t>(Petzold, 2004</w:t>
      </w:r>
      <w:r>
        <w:rPr>
          <w:sz w:val="22"/>
          <w:szCs w:val="22"/>
        </w:rPr>
        <w:t xml:space="preserve">) </w:t>
      </w:r>
      <w:r w:rsidRPr="00CE1C28">
        <w:rPr>
          <w:sz w:val="22"/>
          <w:szCs w:val="22"/>
        </w:rPr>
        <w:t xml:space="preserve">are among the leading attempts to tackle this challenging area. Other research in this area have made use of different Machine Learning techniques. Neural Networks (NN) </w:t>
      </w:r>
      <w:r>
        <w:rPr>
          <w:sz w:val="22"/>
          <w:szCs w:val="22"/>
        </w:rPr>
        <w:t xml:space="preserve">(Vintan et al., 2004) </w:t>
      </w:r>
      <w:r w:rsidRPr="00CE1C28">
        <w:rPr>
          <w:sz w:val="22"/>
          <w:szCs w:val="22"/>
        </w:rPr>
        <w:t xml:space="preserve">and Hidden </w:t>
      </w:r>
      <w:r w:rsidR="006D3083">
        <w:rPr>
          <w:sz w:val="22"/>
          <w:szCs w:val="22"/>
        </w:rPr>
        <w:t>Markov model</w:t>
      </w:r>
      <w:r w:rsidRPr="00CE1C28">
        <w:rPr>
          <w:sz w:val="22"/>
          <w:szCs w:val="22"/>
        </w:rPr>
        <w:t xml:space="preserve">s (HMM) </w:t>
      </w:r>
      <w:r>
        <w:rPr>
          <w:sz w:val="22"/>
          <w:szCs w:val="22"/>
        </w:rPr>
        <w:t>(</w:t>
      </w:r>
      <w:r w:rsidRPr="005A4908">
        <w:rPr>
          <w:sz w:val="22"/>
          <w:szCs w:val="22"/>
        </w:rPr>
        <w:t>Gellert and Vintan</w:t>
      </w:r>
      <w:r>
        <w:rPr>
          <w:sz w:val="22"/>
          <w:szCs w:val="22"/>
        </w:rPr>
        <w:t>,</w:t>
      </w:r>
      <w:r w:rsidRPr="005A4908">
        <w:rPr>
          <w:sz w:val="22"/>
          <w:szCs w:val="22"/>
        </w:rPr>
        <w:t xml:space="preserve"> 2006</w:t>
      </w:r>
      <w:r>
        <w:rPr>
          <w:sz w:val="22"/>
          <w:szCs w:val="22"/>
        </w:rPr>
        <w:t>)</w:t>
      </w:r>
      <w:r w:rsidRPr="001F4525">
        <w:rPr>
          <w:sz w:val="22"/>
          <w:szCs w:val="22"/>
        </w:rPr>
        <w:t xml:space="preserve"> </w:t>
      </w:r>
      <w:r w:rsidRPr="00CE1C28">
        <w:rPr>
          <w:sz w:val="22"/>
          <w:szCs w:val="22"/>
        </w:rPr>
        <w:t>have been applied with some success to compute where people will go next.  In the field of robotics, artificial intelligence techniques are applied to make predictions of next location, generally to try and improve upon the accuracy of existing estimates.   Widely used techniques such as the Kalman and Particle filters</w:t>
      </w:r>
      <w:r w:rsidR="000952BA">
        <w:rPr>
          <w:sz w:val="22"/>
          <w:szCs w:val="22"/>
        </w:rPr>
        <w:t xml:space="preserve"> (Fox et al., 2003)</w:t>
      </w:r>
      <w:r w:rsidRPr="00CE1C28">
        <w:rPr>
          <w:sz w:val="22"/>
          <w:szCs w:val="22"/>
        </w:rPr>
        <w:t xml:space="preserve"> are probabilistic approaches to </w:t>
      </w:r>
      <w:r>
        <w:rPr>
          <w:sz w:val="22"/>
          <w:szCs w:val="22"/>
        </w:rPr>
        <w:t>making</w:t>
      </w:r>
      <w:r w:rsidRPr="00CE1C28">
        <w:rPr>
          <w:sz w:val="22"/>
          <w:szCs w:val="22"/>
        </w:rPr>
        <w:t xml:space="preserve"> educated guesses of the future given relevant information.  </w:t>
      </w:r>
    </w:p>
    <w:p w:rsidR="00FF0D77" w:rsidRPr="005C0844" w:rsidRDefault="00FF0D77" w:rsidP="005C0844">
      <w:pPr>
        <w:pStyle w:val="Heading2"/>
        <w:spacing w:line="360" w:lineRule="auto"/>
      </w:pPr>
      <w:bookmarkStart w:id="10" w:name="_Toc307167729"/>
      <w:r w:rsidRPr="005C0844">
        <w:lastRenderedPageBreak/>
        <w:t>Thesis Hypothesis</w:t>
      </w:r>
      <w:bookmarkEnd w:id="10"/>
      <w:r w:rsidRPr="005C0844">
        <w:t xml:space="preserve"> </w:t>
      </w:r>
    </w:p>
    <w:p w:rsidR="000952BA" w:rsidRDefault="000952BA" w:rsidP="00FF0D77">
      <w:pPr>
        <w:spacing w:line="360" w:lineRule="auto"/>
        <w:jc w:val="both"/>
        <w:rPr>
          <w:sz w:val="22"/>
          <w:szCs w:val="22"/>
        </w:rPr>
      </w:pPr>
      <w:r>
        <w:rPr>
          <w:sz w:val="22"/>
          <w:szCs w:val="22"/>
        </w:rPr>
        <w:t>HABITS</w:t>
      </w:r>
      <w:r w:rsidR="00871EFA">
        <w:rPr>
          <w:sz w:val="22"/>
          <w:szCs w:val="22"/>
        </w:rPr>
        <w:t xml:space="preserve"> (History Aware Based Indoor Tracking System)</w:t>
      </w:r>
      <w:r w:rsidR="00FF0D77" w:rsidRPr="00D92374">
        <w:rPr>
          <w:sz w:val="22"/>
          <w:szCs w:val="22"/>
        </w:rPr>
        <w:t xml:space="preserve"> focuses on overcoming weaknesses in existing RTLS by making educated guesses about humans’ future locations.  Thesis hypothesis: </w:t>
      </w:r>
    </w:p>
    <w:p w:rsidR="000952BA" w:rsidRDefault="000952BA" w:rsidP="00FF0D77">
      <w:pPr>
        <w:spacing w:line="360" w:lineRule="auto"/>
        <w:jc w:val="both"/>
        <w:rPr>
          <w:sz w:val="22"/>
          <w:szCs w:val="22"/>
        </w:rPr>
      </w:pPr>
    </w:p>
    <w:p w:rsidR="000952BA" w:rsidRDefault="00FF0D77" w:rsidP="000952BA">
      <w:pPr>
        <w:spacing w:line="360" w:lineRule="auto"/>
        <w:ind w:left="720"/>
        <w:jc w:val="both"/>
        <w:rPr>
          <w:sz w:val="22"/>
          <w:szCs w:val="22"/>
        </w:rPr>
      </w:pPr>
      <w:r w:rsidRPr="00D92374">
        <w:rPr>
          <w:sz w:val="22"/>
          <w:szCs w:val="22"/>
        </w:rPr>
        <w:t>Knowledge of peop</w:t>
      </w:r>
      <w:r w:rsidR="00BA6BCC">
        <w:rPr>
          <w:sz w:val="22"/>
          <w:szCs w:val="22"/>
        </w:rPr>
        <w:t xml:space="preserve">le’s historical movement habits </w:t>
      </w:r>
      <w:r w:rsidRPr="00D92374">
        <w:rPr>
          <w:sz w:val="22"/>
          <w:szCs w:val="22"/>
        </w:rPr>
        <w:t>facilitates prediction</w:t>
      </w:r>
      <w:r w:rsidR="000952BA">
        <w:rPr>
          <w:sz w:val="22"/>
          <w:szCs w:val="22"/>
        </w:rPr>
        <w:t xml:space="preserve"> by </w:t>
      </w:r>
      <w:r w:rsidR="000952BA" w:rsidRPr="00D92374">
        <w:rPr>
          <w:sz w:val="22"/>
          <w:szCs w:val="22"/>
        </w:rPr>
        <w:t>computational</w:t>
      </w:r>
      <w:r w:rsidR="000952BA">
        <w:rPr>
          <w:sz w:val="22"/>
          <w:szCs w:val="22"/>
        </w:rPr>
        <w:t xml:space="preserve"> means,</w:t>
      </w:r>
      <w:r w:rsidRPr="00D92374">
        <w:rPr>
          <w:sz w:val="22"/>
          <w:szCs w:val="22"/>
        </w:rPr>
        <w:t xml:space="preserve"> of their future locations in the short</w:t>
      </w:r>
      <w:r w:rsidR="00BA6BCC">
        <w:rPr>
          <w:sz w:val="22"/>
          <w:szCs w:val="22"/>
        </w:rPr>
        <w:t xml:space="preserve"> term and enables suggestions of </w:t>
      </w:r>
      <w:r w:rsidRPr="00D92374">
        <w:rPr>
          <w:sz w:val="22"/>
          <w:szCs w:val="22"/>
        </w:rPr>
        <w:t>medium and long term</w:t>
      </w:r>
      <w:r w:rsidR="00BA6BCC">
        <w:rPr>
          <w:sz w:val="22"/>
          <w:szCs w:val="22"/>
        </w:rPr>
        <w:t xml:space="preserve"> behaviour patterns</w:t>
      </w:r>
      <w:r w:rsidRPr="00D92374">
        <w:rPr>
          <w:sz w:val="22"/>
          <w:szCs w:val="22"/>
        </w:rPr>
        <w:t xml:space="preserve">.  </w:t>
      </w:r>
    </w:p>
    <w:p w:rsidR="000952BA" w:rsidRDefault="000952BA" w:rsidP="000952BA">
      <w:pPr>
        <w:spacing w:line="360" w:lineRule="auto"/>
        <w:ind w:left="720"/>
        <w:jc w:val="both"/>
        <w:rPr>
          <w:sz w:val="22"/>
          <w:szCs w:val="22"/>
        </w:rPr>
      </w:pPr>
    </w:p>
    <w:p w:rsidR="00FF0D77" w:rsidRPr="00D92374" w:rsidRDefault="00FF0D77" w:rsidP="00FF0D77">
      <w:pPr>
        <w:spacing w:line="360" w:lineRule="auto"/>
        <w:jc w:val="both"/>
        <w:rPr>
          <w:sz w:val="22"/>
          <w:szCs w:val="22"/>
        </w:rPr>
      </w:pPr>
      <w:r w:rsidRPr="00D92374">
        <w:rPr>
          <w:sz w:val="22"/>
          <w:szCs w:val="22"/>
        </w:rPr>
        <w:t xml:space="preserve">The research questions that are foremost are whether the tracking capabilities of existing RTLS can be improved automatically by knowledge of historical movement and by the application of a combination of artificial intelligence approaches. Also, can this approach </w:t>
      </w:r>
      <w:r w:rsidR="000952BA">
        <w:rPr>
          <w:sz w:val="22"/>
          <w:szCs w:val="22"/>
        </w:rPr>
        <w:t>enable</w:t>
      </w:r>
      <w:r w:rsidRPr="00D92374">
        <w:rPr>
          <w:sz w:val="22"/>
          <w:szCs w:val="22"/>
        </w:rPr>
        <w:t xml:space="preserve"> intelligent prediction of future locations?</w:t>
      </w:r>
    </w:p>
    <w:p w:rsidR="00FF0D77" w:rsidRDefault="00FF0D77" w:rsidP="00FF0D77">
      <w:pPr>
        <w:spacing w:line="360" w:lineRule="auto"/>
        <w:jc w:val="both"/>
        <w:rPr>
          <w:rFonts w:ascii="URWPalladioL-Roma" w:hAnsi="URWPalladioL-Roma"/>
        </w:rPr>
      </w:pPr>
    </w:p>
    <w:p w:rsidR="00D554DC" w:rsidRDefault="00D554DC" w:rsidP="00FF0D77">
      <w:pPr>
        <w:spacing w:line="360" w:lineRule="auto"/>
        <w:jc w:val="both"/>
        <w:rPr>
          <w:sz w:val="22"/>
          <w:szCs w:val="22"/>
        </w:rPr>
      </w:pPr>
      <w:r>
        <w:rPr>
          <w:sz w:val="22"/>
          <w:szCs w:val="22"/>
        </w:rPr>
        <w:t>The</w:t>
      </w:r>
      <w:r w:rsidR="00FF0D77" w:rsidRPr="001958F0">
        <w:rPr>
          <w:sz w:val="22"/>
          <w:szCs w:val="22"/>
        </w:rPr>
        <w:t xml:space="preserve"> objectives of this </w:t>
      </w:r>
      <w:r w:rsidR="00FF0D77">
        <w:rPr>
          <w:sz w:val="22"/>
          <w:szCs w:val="22"/>
        </w:rPr>
        <w:t>thesis</w:t>
      </w:r>
      <w:r w:rsidR="00FF0D77" w:rsidRPr="001958F0">
        <w:rPr>
          <w:sz w:val="22"/>
          <w:szCs w:val="22"/>
        </w:rPr>
        <w:t xml:space="preserve"> are</w:t>
      </w:r>
      <w:r w:rsidR="00FF0D77">
        <w:rPr>
          <w:sz w:val="22"/>
          <w:szCs w:val="22"/>
        </w:rPr>
        <w:t xml:space="preserve">: </w:t>
      </w:r>
    </w:p>
    <w:p w:rsidR="00D554DC" w:rsidRPr="00D554DC" w:rsidRDefault="00D554DC" w:rsidP="003E4334">
      <w:pPr>
        <w:pStyle w:val="ListParagraph"/>
        <w:numPr>
          <w:ilvl w:val="0"/>
          <w:numId w:val="15"/>
        </w:numPr>
        <w:spacing w:line="360" w:lineRule="auto"/>
        <w:jc w:val="both"/>
        <w:rPr>
          <w:sz w:val="22"/>
          <w:szCs w:val="22"/>
        </w:rPr>
      </w:pPr>
      <w:r w:rsidRPr="00D554DC">
        <w:rPr>
          <w:sz w:val="22"/>
          <w:szCs w:val="22"/>
        </w:rPr>
        <w:t>To</w:t>
      </w:r>
      <w:r w:rsidR="00FF0D77" w:rsidRPr="00D554DC">
        <w:rPr>
          <w:sz w:val="22"/>
          <w:szCs w:val="22"/>
        </w:rPr>
        <w:t xml:space="preserve"> investigate the State of the Art (SoA) in localisation systems, specifically for an indoor environment and in doing so identify weaknesses where further research is required. </w:t>
      </w:r>
    </w:p>
    <w:p w:rsidR="00D554DC" w:rsidRPr="00D554DC" w:rsidRDefault="00D554DC" w:rsidP="003E4334">
      <w:pPr>
        <w:pStyle w:val="ListParagraph"/>
        <w:numPr>
          <w:ilvl w:val="0"/>
          <w:numId w:val="15"/>
        </w:numPr>
        <w:spacing w:line="360" w:lineRule="auto"/>
        <w:jc w:val="both"/>
        <w:rPr>
          <w:sz w:val="22"/>
          <w:szCs w:val="22"/>
        </w:rPr>
      </w:pPr>
      <w:r w:rsidRPr="00D554DC">
        <w:rPr>
          <w:sz w:val="22"/>
          <w:szCs w:val="22"/>
        </w:rPr>
        <w:t>To</w:t>
      </w:r>
      <w:r w:rsidR="00FF0D77" w:rsidRPr="00D554DC">
        <w:rPr>
          <w:sz w:val="22"/>
          <w:szCs w:val="22"/>
        </w:rPr>
        <w:t xml:space="preserve"> investigate the SoA in methods of next location prediction using artificial intelligence. </w:t>
      </w:r>
    </w:p>
    <w:p w:rsidR="00D554DC" w:rsidRPr="00D554DC" w:rsidRDefault="00D554DC" w:rsidP="003E4334">
      <w:pPr>
        <w:pStyle w:val="ListParagraph"/>
        <w:numPr>
          <w:ilvl w:val="0"/>
          <w:numId w:val="15"/>
        </w:numPr>
        <w:spacing w:line="360" w:lineRule="auto"/>
        <w:jc w:val="both"/>
        <w:rPr>
          <w:sz w:val="22"/>
          <w:szCs w:val="22"/>
        </w:rPr>
      </w:pPr>
      <w:r w:rsidRPr="00D554DC">
        <w:rPr>
          <w:sz w:val="22"/>
          <w:szCs w:val="22"/>
        </w:rPr>
        <w:t>To</w:t>
      </w:r>
      <w:r w:rsidR="00FF0D77" w:rsidRPr="00D554DC">
        <w:rPr>
          <w:sz w:val="22"/>
          <w:szCs w:val="22"/>
        </w:rPr>
        <w:t xml:space="preserve"> explain the development of </w:t>
      </w:r>
      <w:r>
        <w:rPr>
          <w:sz w:val="22"/>
          <w:szCs w:val="22"/>
        </w:rPr>
        <w:t xml:space="preserve">a model of </w:t>
      </w:r>
      <w:r w:rsidR="00FF0D77" w:rsidRPr="00D554DC">
        <w:rPr>
          <w:sz w:val="22"/>
          <w:szCs w:val="22"/>
        </w:rPr>
        <w:t xml:space="preserve">HABITS in theoretical terms. </w:t>
      </w:r>
    </w:p>
    <w:p w:rsidR="00FF0D77" w:rsidRPr="00D554DC" w:rsidRDefault="00D554DC" w:rsidP="003E4334">
      <w:pPr>
        <w:pStyle w:val="ListParagraph"/>
        <w:numPr>
          <w:ilvl w:val="0"/>
          <w:numId w:val="15"/>
        </w:numPr>
        <w:spacing w:line="360" w:lineRule="auto"/>
        <w:jc w:val="both"/>
        <w:rPr>
          <w:sz w:val="22"/>
          <w:szCs w:val="22"/>
        </w:rPr>
      </w:pPr>
      <w:r w:rsidRPr="00D554DC">
        <w:rPr>
          <w:sz w:val="22"/>
          <w:szCs w:val="22"/>
        </w:rPr>
        <w:t>To</w:t>
      </w:r>
      <w:r w:rsidR="00FF0D77" w:rsidRPr="00D554DC">
        <w:rPr>
          <w:sz w:val="22"/>
          <w:szCs w:val="22"/>
        </w:rPr>
        <w:t xml:space="preserve"> implement HABITS in a specific test case technology, 802.11 Wi-Fi and to test and evaluate HABITS.</w:t>
      </w:r>
    </w:p>
    <w:p w:rsidR="00FF0D77" w:rsidRPr="001958F0" w:rsidRDefault="00FF0D77" w:rsidP="00FF0D77">
      <w:pPr>
        <w:spacing w:line="360" w:lineRule="auto"/>
        <w:jc w:val="both"/>
        <w:rPr>
          <w:sz w:val="22"/>
          <w:szCs w:val="22"/>
        </w:rPr>
      </w:pPr>
    </w:p>
    <w:p w:rsidR="00FF0D77" w:rsidRDefault="00FF0D77" w:rsidP="00FF0D77">
      <w:pPr>
        <w:spacing w:line="360" w:lineRule="auto"/>
        <w:jc w:val="both"/>
        <w:rPr>
          <w:rFonts w:ascii="URWPalladioL-Roma" w:hAnsi="URWPalladioL-Roma"/>
        </w:rPr>
      </w:pPr>
      <w:r w:rsidRPr="001958F0">
        <w:rPr>
          <w:sz w:val="22"/>
          <w:szCs w:val="22"/>
        </w:rPr>
        <w:t xml:space="preserve">There are three </w:t>
      </w:r>
      <w:r>
        <w:rPr>
          <w:sz w:val="22"/>
          <w:szCs w:val="22"/>
        </w:rPr>
        <w:t>key</w:t>
      </w:r>
      <w:r w:rsidRPr="001958F0">
        <w:rPr>
          <w:sz w:val="22"/>
          <w:szCs w:val="22"/>
        </w:rPr>
        <w:t xml:space="preserve"> assumptions that limit the scope of this work.  First, this research is designed to be applied in locations where people follow habitual movement patterns.  An office environment is an example of this.  The</w:t>
      </w:r>
      <w:r>
        <w:rPr>
          <w:sz w:val="22"/>
          <w:szCs w:val="22"/>
        </w:rPr>
        <w:t>re are no claims about this work in other contexts</w:t>
      </w:r>
      <w:r w:rsidRPr="001958F0">
        <w:rPr>
          <w:sz w:val="22"/>
          <w:szCs w:val="22"/>
        </w:rPr>
        <w:t>.  Second, each subject to be tracked is required to carry some form of tracking tag with them at all</w:t>
      </w:r>
      <w:r>
        <w:rPr>
          <w:sz w:val="22"/>
          <w:szCs w:val="22"/>
        </w:rPr>
        <w:t xml:space="preserve"> times. Whilst</w:t>
      </w:r>
      <w:r w:rsidRPr="001958F0">
        <w:rPr>
          <w:sz w:val="22"/>
          <w:szCs w:val="22"/>
        </w:rPr>
        <w:t xml:space="preserve"> this </w:t>
      </w:r>
      <w:r>
        <w:rPr>
          <w:sz w:val="22"/>
          <w:szCs w:val="22"/>
        </w:rPr>
        <w:t>work</w:t>
      </w:r>
      <w:r w:rsidRPr="001958F0">
        <w:rPr>
          <w:sz w:val="22"/>
          <w:szCs w:val="22"/>
        </w:rPr>
        <w:t xml:space="preserve"> uses 802.11 Wi-Fi tags, other types of tags could be </w:t>
      </w:r>
      <w:r w:rsidRPr="00871EFA">
        <w:rPr>
          <w:sz w:val="22"/>
          <w:szCs w:val="22"/>
        </w:rPr>
        <w:t>utilised</w:t>
      </w:r>
      <w:r w:rsidRPr="001958F0">
        <w:rPr>
          <w:sz w:val="22"/>
          <w:szCs w:val="22"/>
        </w:rPr>
        <w:t>, such as ID badges or mobile phon</w:t>
      </w:r>
      <w:r>
        <w:rPr>
          <w:sz w:val="22"/>
          <w:szCs w:val="22"/>
        </w:rPr>
        <w:t>es. Tracking without tags, whilst</w:t>
      </w:r>
      <w:r w:rsidRPr="001958F0">
        <w:rPr>
          <w:sz w:val="22"/>
          <w:szCs w:val="22"/>
        </w:rPr>
        <w:t xml:space="preserve"> possible, has not been considered. </w:t>
      </w:r>
      <w:r>
        <w:rPr>
          <w:sz w:val="22"/>
          <w:szCs w:val="22"/>
        </w:rPr>
        <w:t>Third,</w:t>
      </w:r>
      <w:r w:rsidRPr="001958F0">
        <w:rPr>
          <w:sz w:val="22"/>
          <w:szCs w:val="22"/>
        </w:rPr>
        <w:t xml:space="preserve"> some form of third party tracking system</w:t>
      </w:r>
      <w:r w:rsidR="00D554DC">
        <w:rPr>
          <w:sz w:val="22"/>
          <w:szCs w:val="22"/>
        </w:rPr>
        <w:t xml:space="preserve"> like Ekahau</w:t>
      </w:r>
      <w:r w:rsidRPr="001958F0">
        <w:rPr>
          <w:sz w:val="22"/>
          <w:szCs w:val="22"/>
        </w:rPr>
        <w:t xml:space="preserve"> must be operational within the test area.  </w:t>
      </w:r>
    </w:p>
    <w:p w:rsidR="00FF0D77" w:rsidRDefault="00FF0D77" w:rsidP="00FF0D77">
      <w:pPr>
        <w:spacing w:line="360" w:lineRule="auto"/>
        <w:jc w:val="both"/>
        <w:rPr>
          <w:sz w:val="22"/>
          <w:szCs w:val="22"/>
        </w:rPr>
      </w:pPr>
    </w:p>
    <w:p w:rsidR="00FF0D77" w:rsidRPr="001958F0" w:rsidRDefault="00FF0D77" w:rsidP="00FF0D77">
      <w:pPr>
        <w:spacing w:line="360" w:lineRule="auto"/>
        <w:jc w:val="both"/>
        <w:rPr>
          <w:sz w:val="22"/>
          <w:szCs w:val="22"/>
        </w:rPr>
      </w:pPr>
      <w:r>
        <w:rPr>
          <w:sz w:val="22"/>
          <w:szCs w:val="22"/>
        </w:rPr>
        <w:t xml:space="preserve">This thesis </w:t>
      </w:r>
      <w:r w:rsidR="00871EFA">
        <w:rPr>
          <w:sz w:val="22"/>
          <w:szCs w:val="22"/>
        </w:rPr>
        <w:t>proposes a model namely,</w:t>
      </w:r>
      <w:r w:rsidR="00D554DC">
        <w:rPr>
          <w:sz w:val="22"/>
          <w:szCs w:val="22"/>
        </w:rPr>
        <w:t xml:space="preserve"> </w:t>
      </w:r>
      <w:r w:rsidRPr="001958F0">
        <w:rPr>
          <w:sz w:val="22"/>
          <w:szCs w:val="22"/>
        </w:rPr>
        <w:t xml:space="preserve">HABITS, which boosts the Accuracy, Yield and Latency of third party Real Time Locating Systems (RTLS). This is achieved by the use of Artificial </w:t>
      </w:r>
      <w:r w:rsidRPr="001958F0">
        <w:rPr>
          <w:sz w:val="22"/>
          <w:szCs w:val="22"/>
        </w:rPr>
        <w:lastRenderedPageBreak/>
        <w:t>Intelligence (AI) techniques</w:t>
      </w:r>
      <w:r w:rsidR="00D554DC">
        <w:rPr>
          <w:sz w:val="22"/>
          <w:szCs w:val="22"/>
        </w:rPr>
        <w:t xml:space="preserve"> such as a discrete Bayesian filter</w:t>
      </w:r>
      <w:r w:rsidRPr="001958F0">
        <w:rPr>
          <w:sz w:val="22"/>
          <w:szCs w:val="22"/>
        </w:rPr>
        <w:t xml:space="preserve"> as opposed to the standard improvement techniques of adding significantly more positioning infrastructure.</w:t>
      </w:r>
      <w:r>
        <w:rPr>
          <w:sz w:val="22"/>
          <w:szCs w:val="22"/>
        </w:rPr>
        <w:t xml:space="preserve"> HABITS</w:t>
      </w:r>
      <w:r w:rsidRPr="001958F0">
        <w:rPr>
          <w:sz w:val="22"/>
          <w:szCs w:val="22"/>
        </w:rPr>
        <w:t xml:space="preserve"> enables predictions of next location to be made from the data available from</w:t>
      </w:r>
      <w:r>
        <w:rPr>
          <w:sz w:val="22"/>
          <w:szCs w:val="22"/>
        </w:rPr>
        <w:t xml:space="preserve"> a</w:t>
      </w:r>
      <w:r w:rsidRPr="001958F0">
        <w:rPr>
          <w:sz w:val="22"/>
          <w:szCs w:val="22"/>
        </w:rPr>
        <w:t xml:space="preserve"> third party RTLS.</w:t>
      </w:r>
      <w:r>
        <w:rPr>
          <w:sz w:val="22"/>
          <w:szCs w:val="22"/>
        </w:rPr>
        <w:t xml:space="preserve"> Testing and validation of</w:t>
      </w:r>
      <w:r w:rsidRPr="001958F0">
        <w:rPr>
          <w:sz w:val="22"/>
          <w:szCs w:val="22"/>
        </w:rPr>
        <w:t xml:space="preserve"> </w:t>
      </w:r>
      <w:r w:rsidR="00D554DC">
        <w:rPr>
          <w:sz w:val="22"/>
          <w:szCs w:val="22"/>
        </w:rPr>
        <w:t>the HABITS model</w:t>
      </w:r>
      <w:r w:rsidRPr="001958F0">
        <w:rPr>
          <w:sz w:val="22"/>
          <w:szCs w:val="22"/>
        </w:rPr>
        <w:t xml:space="preserve"> in a</w:t>
      </w:r>
      <w:r>
        <w:rPr>
          <w:sz w:val="22"/>
          <w:szCs w:val="22"/>
        </w:rPr>
        <w:t>n</w:t>
      </w:r>
      <w:r w:rsidRPr="001958F0">
        <w:rPr>
          <w:sz w:val="22"/>
          <w:szCs w:val="22"/>
        </w:rPr>
        <w:t xml:space="preserve"> 802.11 Wi-Fi test case</w:t>
      </w:r>
      <w:r>
        <w:rPr>
          <w:sz w:val="22"/>
          <w:szCs w:val="22"/>
        </w:rPr>
        <w:t xml:space="preserve"> is described in detail</w:t>
      </w:r>
      <w:r w:rsidRPr="001958F0">
        <w:rPr>
          <w:sz w:val="22"/>
          <w:szCs w:val="22"/>
        </w:rPr>
        <w:t xml:space="preserve">. </w:t>
      </w:r>
    </w:p>
    <w:p w:rsidR="00FF0D77" w:rsidRPr="005C0844" w:rsidRDefault="00FF0D77" w:rsidP="005C0844">
      <w:pPr>
        <w:pStyle w:val="Heading2"/>
        <w:spacing w:line="360" w:lineRule="auto"/>
      </w:pPr>
      <w:bookmarkStart w:id="11" w:name="_Toc307167730"/>
      <w:r w:rsidRPr="005C0844">
        <w:t>Outline of this thesis</w:t>
      </w:r>
      <w:bookmarkEnd w:id="11"/>
    </w:p>
    <w:p w:rsidR="00FF0D77" w:rsidRPr="001958F0" w:rsidRDefault="00D554DC" w:rsidP="00FF0D77">
      <w:pPr>
        <w:spacing w:line="360" w:lineRule="auto"/>
        <w:jc w:val="both"/>
        <w:rPr>
          <w:sz w:val="22"/>
          <w:szCs w:val="22"/>
        </w:rPr>
      </w:pPr>
      <w:r>
        <w:rPr>
          <w:sz w:val="22"/>
          <w:szCs w:val="22"/>
        </w:rPr>
        <w:t>This thesis</w:t>
      </w:r>
      <w:r w:rsidR="00FF0D77" w:rsidRPr="001958F0">
        <w:rPr>
          <w:sz w:val="22"/>
          <w:szCs w:val="22"/>
        </w:rPr>
        <w:t xml:space="preserve"> is organised into seven chapters.  Chapter 2 </w:t>
      </w:r>
      <w:r w:rsidR="00FF0D77">
        <w:rPr>
          <w:sz w:val="22"/>
          <w:szCs w:val="22"/>
        </w:rPr>
        <w:t>provides</w:t>
      </w:r>
      <w:r w:rsidR="00FF0D77" w:rsidRPr="001958F0">
        <w:rPr>
          <w:sz w:val="22"/>
          <w:szCs w:val="22"/>
        </w:rPr>
        <w:t xml:space="preserve"> a </w:t>
      </w:r>
      <w:r w:rsidR="00871EFA">
        <w:rPr>
          <w:sz w:val="22"/>
          <w:szCs w:val="22"/>
        </w:rPr>
        <w:t xml:space="preserve">SoA </w:t>
      </w:r>
      <w:r w:rsidR="00FF0D77" w:rsidRPr="001958F0">
        <w:rPr>
          <w:sz w:val="22"/>
          <w:szCs w:val="22"/>
        </w:rPr>
        <w:t>rev</w:t>
      </w:r>
      <w:r>
        <w:rPr>
          <w:sz w:val="22"/>
          <w:szCs w:val="22"/>
        </w:rPr>
        <w:t xml:space="preserve">iew </w:t>
      </w:r>
      <w:r w:rsidR="00871EFA">
        <w:rPr>
          <w:sz w:val="22"/>
          <w:szCs w:val="22"/>
        </w:rPr>
        <w:t>in</w:t>
      </w:r>
      <w:r>
        <w:rPr>
          <w:sz w:val="22"/>
          <w:szCs w:val="22"/>
        </w:rPr>
        <w:t xml:space="preserve"> the area of localisation and</w:t>
      </w:r>
      <w:r w:rsidR="00FF0D77" w:rsidRPr="001958F0">
        <w:rPr>
          <w:sz w:val="22"/>
          <w:szCs w:val="22"/>
        </w:rPr>
        <w:t xml:space="preserve"> </w:t>
      </w:r>
      <w:r w:rsidR="00FF0D77">
        <w:rPr>
          <w:sz w:val="22"/>
          <w:szCs w:val="22"/>
        </w:rPr>
        <w:t>discusses</w:t>
      </w:r>
      <w:r w:rsidR="00FF0D77" w:rsidRPr="001958F0">
        <w:rPr>
          <w:sz w:val="22"/>
          <w:szCs w:val="22"/>
        </w:rPr>
        <w:t xml:space="preserve"> the various metrics </w:t>
      </w:r>
      <w:r w:rsidR="00FF0D77">
        <w:rPr>
          <w:sz w:val="22"/>
          <w:szCs w:val="22"/>
        </w:rPr>
        <w:t xml:space="preserve">for evaluating </w:t>
      </w:r>
      <w:r w:rsidR="00FF0D77" w:rsidRPr="001958F0">
        <w:rPr>
          <w:sz w:val="22"/>
          <w:szCs w:val="22"/>
        </w:rPr>
        <w:t xml:space="preserve">localisation.  The various techniques and technologies </w:t>
      </w:r>
      <w:r w:rsidR="00FF0D77">
        <w:rPr>
          <w:sz w:val="22"/>
          <w:szCs w:val="22"/>
        </w:rPr>
        <w:t>for</w:t>
      </w:r>
      <w:r w:rsidR="00FF0D77" w:rsidRPr="001958F0">
        <w:rPr>
          <w:sz w:val="22"/>
          <w:szCs w:val="22"/>
        </w:rPr>
        <w:t xml:space="preserve"> localisation are outlined under the headings of ‘Wide’ and ‘Local’ area positioning, essentially outdoor and indoor positioning</w:t>
      </w:r>
      <w:r w:rsidR="00304EA6">
        <w:rPr>
          <w:sz w:val="22"/>
          <w:szCs w:val="22"/>
        </w:rPr>
        <w:t xml:space="preserve"> respectively</w:t>
      </w:r>
      <w:r w:rsidR="00FF0D77" w:rsidRPr="001958F0">
        <w:rPr>
          <w:sz w:val="22"/>
          <w:szCs w:val="22"/>
        </w:rPr>
        <w:t>.  Comparisons of the leading methods of both are included along with an overview of 802.11 Wi-Fi positioning in an indoor environment, which is the test bed technology for this research.</w:t>
      </w:r>
    </w:p>
    <w:p w:rsidR="00FF0D77" w:rsidRPr="001958F0" w:rsidRDefault="00FF0D77" w:rsidP="00FF0D77">
      <w:pPr>
        <w:spacing w:line="360" w:lineRule="auto"/>
        <w:jc w:val="both"/>
        <w:rPr>
          <w:sz w:val="22"/>
          <w:szCs w:val="22"/>
        </w:rPr>
      </w:pPr>
    </w:p>
    <w:p w:rsidR="00FF0D77" w:rsidRPr="001958F0" w:rsidRDefault="00FF0D77" w:rsidP="00FF0D77">
      <w:pPr>
        <w:spacing w:line="360" w:lineRule="auto"/>
        <w:jc w:val="both"/>
        <w:rPr>
          <w:sz w:val="22"/>
          <w:szCs w:val="22"/>
        </w:rPr>
      </w:pPr>
      <w:r w:rsidRPr="001958F0">
        <w:rPr>
          <w:sz w:val="22"/>
          <w:szCs w:val="22"/>
        </w:rPr>
        <w:t xml:space="preserve">Chapter 3 reviews </w:t>
      </w:r>
      <w:r>
        <w:rPr>
          <w:sz w:val="22"/>
          <w:szCs w:val="22"/>
        </w:rPr>
        <w:t xml:space="preserve">predictive </w:t>
      </w:r>
      <w:r w:rsidRPr="001958F0">
        <w:rPr>
          <w:sz w:val="22"/>
          <w:szCs w:val="22"/>
        </w:rPr>
        <w:t>Artificial Intelligence methods, in particular those which are used for prediction</w:t>
      </w:r>
      <w:r>
        <w:rPr>
          <w:sz w:val="22"/>
          <w:szCs w:val="22"/>
        </w:rPr>
        <w:t xml:space="preserve"> of future locations</w:t>
      </w:r>
      <w:r w:rsidRPr="001958F0">
        <w:rPr>
          <w:sz w:val="22"/>
          <w:szCs w:val="22"/>
        </w:rPr>
        <w:t>.  Machine learning and data mining are introduced, leading into probabilistic methods used for prediction.  Bayesian approaches are discussed as they are among the most successful</w:t>
      </w:r>
      <w:r>
        <w:rPr>
          <w:sz w:val="22"/>
          <w:szCs w:val="22"/>
        </w:rPr>
        <w:t xml:space="preserve"> </w:t>
      </w:r>
      <w:r w:rsidRPr="001958F0">
        <w:rPr>
          <w:sz w:val="22"/>
          <w:szCs w:val="22"/>
        </w:rPr>
        <w:t xml:space="preserve">for prediction, especially in the field of robotics.  Bayesian filters ranging from Kalman and Particle to </w:t>
      </w:r>
      <w:r>
        <w:rPr>
          <w:sz w:val="22"/>
          <w:szCs w:val="22"/>
        </w:rPr>
        <w:t>Multiple Hypothesis T</w:t>
      </w:r>
      <w:r w:rsidRPr="007B1C91">
        <w:rPr>
          <w:sz w:val="22"/>
          <w:szCs w:val="22"/>
        </w:rPr>
        <w:t>racking (MHT)</w:t>
      </w:r>
      <w:r w:rsidRPr="001958F0">
        <w:rPr>
          <w:sz w:val="22"/>
          <w:szCs w:val="22"/>
        </w:rPr>
        <w:t xml:space="preserve"> and Topological filters are detailed.  Deterministic and stochastic processes are outlined, leading onto topological mapping and the associated matrices used in graphical mapping.  The </w:t>
      </w:r>
      <w:r>
        <w:rPr>
          <w:sz w:val="22"/>
          <w:szCs w:val="22"/>
        </w:rPr>
        <w:t>latter</w:t>
      </w:r>
      <w:r w:rsidRPr="001958F0">
        <w:rPr>
          <w:sz w:val="22"/>
          <w:szCs w:val="22"/>
        </w:rPr>
        <w:t xml:space="preserve"> half of</w:t>
      </w:r>
      <w:r>
        <w:rPr>
          <w:sz w:val="22"/>
          <w:szCs w:val="22"/>
        </w:rPr>
        <w:t xml:space="preserve"> the</w:t>
      </w:r>
      <w:r w:rsidR="00304EA6">
        <w:rPr>
          <w:sz w:val="22"/>
          <w:szCs w:val="22"/>
        </w:rPr>
        <w:t xml:space="preserve"> chapter discusses</w:t>
      </w:r>
      <w:r w:rsidRPr="001958F0">
        <w:rPr>
          <w:sz w:val="22"/>
          <w:szCs w:val="22"/>
        </w:rPr>
        <w:t xml:space="preserve"> predictive tracking. Prediction by means of GPS data on road tra</w:t>
      </w:r>
      <w:r>
        <w:rPr>
          <w:sz w:val="22"/>
          <w:szCs w:val="22"/>
        </w:rPr>
        <w:t>ffic constitutes</w:t>
      </w:r>
      <w:r w:rsidRPr="001958F0">
        <w:rPr>
          <w:sz w:val="22"/>
          <w:szCs w:val="22"/>
        </w:rPr>
        <w:t xml:space="preserve"> the largest area of research available.  Research on pedestrian movements outdoors is also discussed. The </w:t>
      </w:r>
      <w:r>
        <w:rPr>
          <w:sz w:val="22"/>
          <w:szCs w:val="22"/>
        </w:rPr>
        <w:t>limited existing work</w:t>
      </w:r>
      <w:r w:rsidRPr="001958F0">
        <w:rPr>
          <w:sz w:val="22"/>
          <w:szCs w:val="22"/>
        </w:rPr>
        <w:t xml:space="preserve"> on indoor location prediction are reviewed, particularly the work of Gellert and Vintan (2006) </w:t>
      </w:r>
      <w:r>
        <w:rPr>
          <w:sz w:val="22"/>
          <w:szCs w:val="22"/>
        </w:rPr>
        <w:t>on</w:t>
      </w:r>
      <w:r w:rsidRPr="001958F0">
        <w:rPr>
          <w:sz w:val="22"/>
          <w:szCs w:val="22"/>
        </w:rPr>
        <w:t xml:space="preserve"> Neural Networks and Hidden </w:t>
      </w:r>
      <w:r w:rsidR="006D3083">
        <w:rPr>
          <w:sz w:val="22"/>
          <w:szCs w:val="22"/>
        </w:rPr>
        <w:t>Markov model</w:t>
      </w:r>
      <w:r w:rsidRPr="001958F0">
        <w:rPr>
          <w:sz w:val="22"/>
          <w:szCs w:val="22"/>
        </w:rPr>
        <w:t xml:space="preserve">s.  This chapter concludes with a discussion of the </w:t>
      </w:r>
      <w:r>
        <w:rPr>
          <w:sz w:val="22"/>
          <w:szCs w:val="22"/>
        </w:rPr>
        <w:t xml:space="preserve">relatively </w:t>
      </w:r>
      <w:r w:rsidRPr="001958F0">
        <w:rPr>
          <w:sz w:val="22"/>
          <w:szCs w:val="22"/>
        </w:rPr>
        <w:t>new field of ‘Reality Mining’ of mobile phone records to discover pattern</w:t>
      </w:r>
      <w:r>
        <w:rPr>
          <w:sz w:val="22"/>
          <w:szCs w:val="22"/>
        </w:rPr>
        <w:t>s in human movement (Eagle and Pentland, 2006)</w:t>
      </w:r>
      <w:r w:rsidR="00871EFA">
        <w:rPr>
          <w:sz w:val="22"/>
          <w:szCs w:val="22"/>
        </w:rPr>
        <w:t>.</w:t>
      </w:r>
    </w:p>
    <w:p w:rsidR="00FF0D77" w:rsidRPr="001958F0" w:rsidRDefault="00FF0D77" w:rsidP="00FF0D77">
      <w:pPr>
        <w:spacing w:line="360" w:lineRule="auto"/>
        <w:jc w:val="both"/>
        <w:rPr>
          <w:sz w:val="22"/>
          <w:szCs w:val="22"/>
        </w:rPr>
      </w:pPr>
    </w:p>
    <w:p w:rsidR="00FF0D77" w:rsidRPr="001958F0" w:rsidRDefault="00FF0D77" w:rsidP="00FF0D77">
      <w:pPr>
        <w:spacing w:line="360" w:lineRule="auto"/>
        <w:jc w:val="both"/>
        <w:rPr>
          <w:sz w:val="22"/>
          <w:szCs w:val="22"/>
        </w:rPr>
      </w:pPr>
      <w:r w:rsidRPr="001958F0">
        <w:rPr>
          <w:sz w:val="22"/>
          <w:szCs w:val="22"/>
        </w:rPr>
        <w:t xml:space="preserve">Chapter 4 </w:t>
      </w:r>
      <w:r>
        <w:rPr>
          <w:sz w:val="22"/>
          <w:szCs w:val="22"/>
        </w:rPr>
        <w:t xml:space="preserve">discusses our proposal for a </w:t>
      </w:r>
      <w:r w:rsidRPr="001958F0">
        <w:rPr>
          <w:sz w:val="22"/>
          <w:szCs w:val="22"/>
        </w:rPr>
        <w:t>HABITS</w:t>
      </w:r>
      <w:r w:rsidR="00304EA6">
        <w:rPr>
          <w:sz w:val="22"/>
          <w:szCs w:val="22"/>
        </w:rPr>
        <w:t xml:space="preserve"> model</w:t>
      </w:r>
      <w:r w:rsidRPr="001958F0">
        <w:rPr>
          <w:sz w:val="22"/>
          <w:szCs w:val="22"/>
        </w:rPr>
        <w:t xml:space="preserve">.  The approach of using historical movement patterns as a means of predicting next location is theoretically </w:t>
      </w:r>
      <w:r w:rsidR="00304EA6">
        <w:rPr>
          <w:sz w:val="22"/>
          <w:szCs w:val="22"/>
        </w:rPr>
        <w:t>de</w:t>
      </w:r>
      <w:r w:rsidR="00696C74">
        <w:rPr>
          <w:sz w:val="22"/>
          <w:szCs w:val="22"/>
        </w:rPr>
        <w:t>scribed as the HABITS model</w:t>
      </w:r>
      <w:r w:rsidRPr="001958F0">
        <w:rPr>
          <w:sz w:val="22"/>
          <w:szCs w:val="22"/>
        </w:rPr>
        <w:t xml:space="preserve">. </w:t>
      </w:r>
      <w:r>
        <w:rPr>
          <w:sz w:val="22"/>
          <w:szCs w:val="22"/>
        </w:rPr>
        <w:t>HABITS</w:t>
      </w:r>
      <w:r w:rsidRPr="001958F0">
        <w:rPr>
          <w:sz w:val="22"/>
          <w:szCs w:val="22"/>
        </w:rPr>
        <w:t xml:space="preserve"> is a collection of techniques which are inspired by other areas. This new </w:t>
      </w:r>
      <w:r>
        <w:rPr>
          <w:sz w:val="22"/>
          <w:szCs w:val="22"/>
        </w:rPr>
        <w:t>model</w:t>
      </w:r>
      <w:r w:rsidRPr="001958F0">
        <w:rPr>
          <w:sz w:val="22"/>
          <w:szCs w:val="22"/>
        </w:rPr>
        <w:t xml:space="preserve"> for learning movement history is described along with an original approach </w:t>
      </w:r>
      <w:r>
        <w:rPr>
          <w:sz w:val="22"/>
          <w:szCs w:val="22"/>
        </w:rPr>
        <w:t xml:space="preserve">for predicting </w:t>
      </w:r>
      <w:r w:rsidRPr="001958F0">
        <w:rPr>
          <w:sz w:val="22"/>
          <w:szCs w:val="22"/>
        </w:rPr>
        <w:t>future locations.  HABITS is described in terms of the mathematical theory</w:t>
      </w:r>
      <w:r>
        <w:rPr>
          <w:sz w:val="22"/>
          <w:szCs w:val="22"/>
        </w:rPr>
        <w:t xml:space="preserve"> of a discrete Bayesian filter</w:t>
      </w:r>
      <w:r w:rsidRPr="001958F0">
        <w:rPr>
          <w:sz w:val="22"/>
          <w:szCs w:val="22"/>
        </w:rPr>
        <w:t xml:space="preserve"> which it</w:t>
      </w:r>
      <w:r w:rsidR="00696C74">
        <w:rPr>
          <w:sz w:val="22"/>
          <w:szCs w:val="22"/>
        </w:rPr>
        <w:t xml:space="preserve"> utilises</w:t>
      </w:r>
      <w:r w:rsidRPr="001958F0">
        <w:rPr>
          <w:sz w:val="22"/>
          <w:szCs w:val="22"/>
        </w:rPr>
        <w:t xml:space="preserve">.  This description </w:t>
      </w:r>
      <w:r>
        <w:rPr>
          <w:sz w:val="22"/>
          <w:szCs w:val="22"/>
        </w:rPr>
        <w:t>details how</w:t>
      </w:r>
      <w:r w:rsidRPr="001958F0">
        <w:rPr>
          <w:sz w:val="22"/>
          <w:szCs w:val="22"/>
        </w:rPr>
        <w:t xml:space="preserve"> it to be applied to any existing tracking system to improve it and give it an element of prediction.  This chapter </w:t>
      </w:r>
      <w:r w:rsidR="00696C74">
        <w:rPr>
          <w:sz w:val="22"/>
          <w:szCs w:val="22"/>
        </w:rPr>
        <w:lastRenderedPageBreak/>
        <w:t>discusses</w:t>
      </w:r>
      <w:r w:rsidRPr="001958F0">
        <w:rPr>
          <w:sz w:val="22"/>
          <w:szCs w:val="22"/>
        </w:rPr>
        <w:t xml:space="preserve"> in detail the stages and processes involved in HABITS.  It describes how to implement an underlying system to gather habitual data, how to process the data and how to make predictions from it.</w:t>
      </w:r>
    </w:p>
    <w:p w:rsidR="00FF0D77" w:rsidRPr="001958F0" w:rsidRDefault="00FF0D77" w:rsidP="00FF0D77">
      <w:pPr>
        <w:spacing w:line="360" w:lineRule="auto"/>
        <w:jc w:val="both"/>
        <w:rPr>
          <w:sz w:val="22"/>
          <w:szCs w:val="22"/>
        </w:rPr>
      </w:pPr>
    </w:p>
    <w:p w:rsidR="00FF0D77" w:rsidRPr="001958F0" w:rsidRDefault="00FF0D77" w:rsidP="00FF0D77">
      <w:pPr>
        <w:spacing w:line="360" w:lineRule="auto"/>
        <w:jc w:val="both"/>
        <w:rPr>
          <w:sz w:val="22"/>
          <w:szCs w:val="22"/>
        </w:rPr>
      </w:pPr>
      <w:r w:rsidRPr="001958F0">
        <w:rPr>
          <w:sz w:val="22"/>
          <w:szCs w:val="22"/>
        </w:rPr>
        <w:t xml:space="preserve">In chapter 5 the implementation of HABITS </w:t>
      </w:r>
      <w:r w:rsidR="00696C74">
        <w:rPr>
          <w:sz w:val="22"/>
          <w:szCs w:val="22"/>
        </w:rPr>
        <w:t>for</w:t>
      </w:r>
      <w:r w:rsidRPr="001958F0">
        <w:rPr>
          <w:sz w:val="22"/>
          <w:szCs w:val="22"/>
        </w:rPr>
        <w:t xml:space="preserve"> an 802.11 Wi-Fi tracking test case is described.  The specific set up of the test bed system, the Ekahau RTLS, is described in detail.  The key ideas of a connected graph containing ‘wait’ and ‘transition’ nodes are outlined along with the matrices that HABITS employs. The concept of ‘preferred paths’ is also described, which enables medium and long term </w:t>
      </w:r>
      <w:r w:rsidR="005B577F">
        <w:rPr>
          <w:sz w:val="22"/>
          <w:szCs w:val="22"/>
        </w:rPr>
        <w:t>suggestions about behaviour</w:t>
      </w:r>
      <w:r w:rsidRPr="001958F0">
        <w:rPr>
          <w:sz w:val="22"/>
          <w:szCs w:val="22"/>
        </w:rPr>
        <w:t xml:space="preserve"> to be made by HABITS.  This chapter concludes with </w:t>
      </w:r>
      <w:r w:rsidR="00696C74">
        <w:rPr>
          <w:sz w:val="22"/>
          <w:szCs w:val="22"/>
        </w:rPr>
        <w:t>a</w:t>
      </w:r>
      <w:r w:rsidRPr="001958F0">
        <w:rPr>
          <w:sz w:val="22"/>
          <w:szCs w:val="22"/>
        </w:rPr>
        <w:t xml:space="preserve"> </w:t>
      </w:r>
      <w:r>
        <w:rPr>
          <w:sz w:val="22"/>
          <w:szCs w:val="22"/>
        </w:rPr>
        <w:t>worked example of HABITS in operation.</w:t>
      </w:r>
    </w:p>
    <w:p w:rsidR="00FF0D77" w:rsidRPr="001958F0" w:rsidRDefault="00FF0D77" w:rsidP="00FF0D77">
      <w:pPr>
        <w:spacing w:line="360" w:lineRule="auto"/>
        <w:jc w:val="both"/>
        <w:rPr>
          <w:sz w:val="22"/>
          <w:szCs w:val="22"/>
        </w:rPr>
      </w:pPr>
    </w:p>
    <w:p w:rsidR="00FF0D77" w:rsidRPr="001958F0" w:rsidRDefault="000C4BD9" w:rsidP="00FF0D77">
      <w:pPr>
        <w:spacing w:line="360" w:lineRule="auto"/>
        <w:jc w:val="both"/>
        <w:rPr>
          <w:sz w:val="22"/>
          <w:szCs w:val="22"/>
        </w:rPr>
      </w:pPr>
      <w:r>
        <w:rPr>
          <w:sz w:val="22"/>
          <w:szCs w:val="22"/>
        </w:rPr>
        <w:t>The testing and evaluation</w:t>
      </w:r>
      <w:r w:rsidR="00FF0D77" w:rsidRPr="001958F0">
        <w:rPr>
          <w:sz w:val="22"/>
          <w:szCs w:val="22"/>
        </w:rPr>
        <w:t xml:space="preserve"> of HABITS is </w:t>
      </w:r>
      <w:r w:rsidR="00FF0D77">
        <w:rPr>
          <w:sz w:val="22"/>
          <w:szCs w:val="22"/>
        </w:rPr>
        <w:t>discussed in</w:t>
      </w:r>
      <w:r w:rsidR="00FF0D77" w:rsidRPr="001958F0">
        <w:rPr>
          <w:sz w:val="22"/>
          <w:szCs w:val="22"/>
        </w:rPr>
        <w:t xml:space="preserve"> Chapter 6.  It begins with a description of the test environment and an analysis of the true performance of the test bed system. This is </w:t>
      </w:r>
      <w:r w:rsidR="00FF0D77">
        <w:rPr>
          <w:sz w:val="22"/>
          <w:szCs w:val="22"/>
        </w:rPr>
        <w:t>performed to determine</w:t>
      </w:r>
      <w:r w:rsidR="00FF0D77" w:rsidRPr="001958F0">
        <w:rPr>
          <w:sz w:val="22"/>
          <w:szCs w:val="22"/>
        </w:rPr>
        <w:t xml:space="preserve"> the true accuracy and latency of Ekahau and to establish ground truth against which HABITS can be evaluated</w:t>
      </w:r>
      <w:r w:rsidR="00FF0D77">
        <w:rPr>
          <w:sz w:val="22"/>
          <w:szCs w:val="22"/>
        </w:rPr>
        <w:t xml:space="preserve"> appropriately</w:t>
      </w:r>
      <w:r w:rsidR="00FF0D77" w:rsidRPr="001958F0">
        <w:rPr>
          <w:sz w:val="22"/>
          <w:szCs w:val="22"/>
        </w:rPr>
        <w:t>.  A description of the</w:t>
      </w:r>
      <w:r w:rsidR="00FF0D77">
        <w:rPr>
          <w:sz w:val="22"/>
          <w:szCs w:val="22"/>
        </w:rPr>
        <w:t xml:space="preserve"> experimental</w:t>
      </w:r>
      <w:r w:rsidR="00FF0D77" w:rsidRPr="001958F0">
        <w:rPr>
          <w:sz w:val="22"/>
          <w:szCs w:val="22"/>
        </w:rPr>
        <w:t xml:space="preserve"> set up and methods used to gather </w:t>
      </w:r>
      <w:r w:rsidR="00FF0D77">
        <w:rPr>
          <w:sz w:val="22"/>
          <w:szCs w:val="22"/>
        </w:rPr>
        <w:t xml:space="preserve">the historical movement data </w:t>
      </w:r>
      <w:r w:rsidR="00FF0D77" w:rsidRPr="001958F0">
        <w:rPr>
          <w:sz w:val="22"/>
          <w:szCs w:val="22"/>
        </w:rPr>
        <w:t xml:space="preserve">and test </w:t>
      </w:r>
      <w:r w:rsidR="00FF0D77">
        <w:rPr>
          <w:sz w:val="22"/>
          <w:szCs w:val="22"/>
        </w:rPr>
        <w:t>the predictions</w:t>
      </w:r>
      <w:r w:rsidR="00FF0D77" w:rsidRPr="001958F0">
        <w:rPr>
          <w:sz w:val="22"/>
          <w:szCs w:val="22"/>
        </w:rPr>
        <w:t xml:space="preserve"> is detailed.  The results are </w:t>
      </w:r>
      <w:r w:rsidR="00FF0D77" w:rsidRPr="000C4BD9">
        <w:rPr>
          <w:sz w:val="22"/>
          <w:szCs w:val="22"/>
          <w:lang w:val="en-GB"/>
        </w:rPr>
        <w:t>analysed</w:t>
      </w:r>
      <w:r w:rsidR="00FF0D77" w:rsidRPr="001958F0">
        <w:rPr>
          <w:sz w:val="22"/>
          <w:szCs w:val="22"/>
        </w:rPr>
        <w:t xml:space="preserve"> to </w:t>
      </w:r>
      <w:r w:rsidR="00FF0D77">
        <w:rPr>
          <w:sz w:val="22"/>
          <w:szCs w:val="22"/>
        </w:rPr>
        <w:t>determine if</w:t>
      </w:r>
      <w:r w:rsidR="00FF0D77" w:rsidRPr="001958F0">
        <w:rPr>
          <w:sz w:val="22"/>
          <w:szCs w:val="22"/>
        </w:rPr>
        <w:t xml:space="preserve"> HABITS improves upon the performance of the market leading system</w:t>
      </w:r>
      <w:r>
        <w:rPr>
          <w:sz w:val="22"/>
          <w:szCs w:val="22"/>
        </w:rPr>
        <w:t>, Ekahau</w:t>
      </w:r>
      <w:r w:rsidR="00FF0D77" w:rsidRPr="001958F0">
        <w:rPr>
          <w:sz w:val="22"/>
          <w:szCs w:val="22"/>
        </w:rPr>
        <w:t xml:space="preserve">.  In addition to these improvements the previously unattainable predictions in the short, medium and long term are tested and evaluated.  An analysis of how these predictions are applied to the problem of signal black spots, along with various improvements and savings as a result of HABITS is completed.  </w:t>
      </w:r>
      <w:r>
        <w:rPr>
          <w:sz w:val="22"/>
          <w:szCs w:val="22"/>
        </w:rPr>
        <w:t>T</w:t>
      </w:r>
      <w:r w:rsidR="00FF0D77" w:rsidRPr="001958F0">
        <w:rPr>
          <w:sz w:val="22"/>
          <w:szCs w:val="22"/>
        </w:rPr>
        <w:t xml:space="preserve">hese </w:t>
      </w:r>
      <w:r w:rsidR="00FF0D77">
        <w:rPr>
          <w:sz w:val="22"/>
          <w:szCs w:val="22"/>
        </w:rPr>
        <w:t>results test</w:t>
      </w:r>
      <w:r w:rsidR="00FF0D77" w:rsidRPr="001958F0">
        <w:rPr>
          <w:sz w:val="22"/>
          <w:szCs w:val="22"/>
        </w:rPr>
        <w:t xml:space="preserve"> the hypothesis of this thesis.</w:t>
      </w:r>
    </w:p>
    <w:p w:rsidR="00FF0D77" w:rsidRPr="001958F0" w:rsidRDefault="00FF0D77" w:rsidP="00FF0D77">
      <w:pPr>
        <w:spacing w:line="360" w:lineRule="auto"/>
        <w:jc w:val="both"/>
        <w:rPr>
          <w:sz w:val="22"/>
          <w:szCs w:val="22"/>
        </w:rPr>
      </w:pPr>
    </w:p>
    <w:p w:rsidR="00FF0D77" w:rsidRPr="001958F0" w:rsidRDefault="00FF0D77" w:rsidP="00FF0D77">
      <w:pPr>
        <w:spacing w:line="360" w:lineRule="auto"/>
        <w:jc w:val="both"/>
        <w:rPr>
          <w:sz w:val="22"/>
          <w:szCs w:val="22"/>
        </w:rPr>
      </w:pPr>
      <w:r w:rsidRPr="001958F0">
        <w:rPr>
          <w:sz w:val="22"/>
          <w:szCs w:val="22"/>
        </w:rPr>
        <w:t xml:space="preserve">Chapter 7 </w:t>
      </w:r>
      <w:r>
        <w:rPr>
          <w:sz w:val="22"/>
          <w:szCs w:val="22"/>
        </w:rPr>
        <w:t>discusses the conclusion and future</w:t>
      </w:r>
      <w:r w:rsidRPr="001958F0">
        <w:rPr>
          <w:sz w:val="22"/>
          <w:szCs w:val="22"/>
        </w:rPr>
        <w:t xml:space="preserve"> work.  </w:t>
      </w:r>
      <w:r>
        <w:rPr>
          <w:sz w:val="22"/>
          <w:szCs w:val="22"/>
        </w:rPr>
        <w:t>The findings of</w:t>
      </w:r>
      <w:r w:rsidRPr="001958F0">
        <w:rPr>
          <w:sz w:val="22"/>
          <w:szCs w:val="22"/>
        </w:rPr>
        <w:t xml:space="preserve"> this work are </w:t>
      </w:r>
      <w:r w:rsidRPr="000C4BD9">
        <w:rPr>
          <w:sz w:val="22"/>
          <w:szCs w:val="22"/>
          <w:lang w:val="en-GB"/>
        </w:rPr>
        <w:t>summarised</w:t>
      </w:r>
      <w:r w:rsidRPr="001958F0">
        <w:rPr>
          <w:sz w:val="22"/>
          <w:szCs w:val="22"/>
        </w:rPr>
        <w:t xml:space="preserve"> and </w:t>
      </w:r>
      <w:r>
        <w:rPr>
          <w:sz w:val="22"/>
          <w:szCs w:val="22"/>
        </w:rPr>
        <w:t>results compared to other work in the field</w:t>
      </w:r>
      <w:r w:rsidRPr="001958F0">
        <w:rPr>
          <w:sz w:val="22"/>
          <w:szCs w:val="22"/>
        </w:rPr>
        <w:t xml:space="preserve">. </w:t>
      </w:r>
      <w:r>
        <w:rPr>
          <w:sz w:val="22"/>
          <w:szCs w:val="22"/>
        </w:rPr>
        <w:t>P</w:t>
      </w:r>
      <w:r w:rsidRPr="001958F0">
        <w:rPr>
          <w:sz w:val="22"/>
          <w:szCs w:val="22"/>
        </w:rPr>
        <w:t>otential future work that has been revealed as a result of this research</w:t>
      </w:r>
      <w:r>
        <w:rPr>
          <w:sz w:val="22"/>
          <w:szCs w:val="22"/>
        </w:rPr>
        <w:t xml:space="preserve"> is outlined</w:t>
      </w:r>
      <w:r w:rsidRPr="001958F0">
        <w:rPr>
          <w:sz w:val="22"/>
          <w:szCs w:val="22"/>
        </w:rPr>
        <w:t>.</w:t>
      </w:r>
      <w:r>
        <w:rPr>
          <w:sz w:val="22"/>
          <w:szCs w:val="22"/>
        </w:rPr>
        <w:t xml:space="preserve"> Useful applications of HABITS are proposed including building automation and security systems.</w:t>
      </w:r>
      <w:r w:rsidRPr="001958F0">
        <w:rPr>
          <w:sz w:val="22"/>
          <w:szCs w:val="22"/>
        </w:rPr>
        <w:t xml:space="preserve"> Shortcomings of this work are acknowledged and its significance </w:t>
      </w:r>
      <w:r w:rsidR="00871EFA">
        <w:rPr>
          <w:sz w:val="22"/>
          <w:szCs w:val="22"/>
        </w:rPr>
        <w:t xml:space="preserve">is </w:t>
      </w:r>
      <w:r w:rsidRPr="001958F0">
        <w:rPr>
          <w:sz w:val="22"/>
          <w:szCs w:val="22"/>
        </w:rPr>
        <w:t>evaluated</w:t>
      </w:r>
      <w:r>
        <w:rPr>
          <w:sz w:val="22"/>
          <w:szCs w:val="22"/>
        </w:rPr>
        <w:t xml:space="preserve">. </w:t>
      </w:r>
    </w:p>
    <w:p w:rsidR="00FF0D77" w:rsidRPr="00A44DBE" w:rsidRDefault="00FF0D77" w:rsidP="00FF0D77">
      <w:pPr>
        <w:rPr>
          <w:rFonts w:ascii="URWPalladioL-Roma" w:hAnsi="URWPalladioL-Roma"/>
        </w:rPr>
      </w:pPr>
    </w:p>
    <w:p w:rsidR="00FF0D77" w:rsidRDefault="00FF0D77">
      <w:pPr>
        <w:rPr>
          <w:rFonts w:ascii="URWPalladioL-Roma" w:hAnsi="URWPalladioL-Roma"/>
        </w:rPr>
      </w:pPr>
      <w:r>
        <w:rPr>
          <w:rFonts w:ascii="URWPalladioL-Roma" w:hAnsi="URWPalladioL-Roma"/>
        </w:rPr>
        <w:br w:type="page"/>
      </w:r>
    </w:p>
    <w:p w:rsidR="00FF0D77" w:rsidRPr="003368C5" w:rsidRDefault="00FF0D77" w:rsidP="00FF0D77">
      <w:pPr>
        <w:pStyle w:val="Heading1"/>
      </w:pPr>
      <w:bookmarkStart w:id="12" w:name="_Toc296691785"/>
      <w:bookmarkStart w:id="13" w:name="_Toc307167731"/>
      <w:r w:rsidRPr="003368C5">
        <w:lastRenderedPageBreak/>
        <w:t>Localisation</w:t>
      </w:r>
      <w:bookmarkEnd w:id="12"/>
      <w:bookmarkEnd w:id="13"/>
    </w:p>
    <w:p w:rsidR="00FF0D77" w:rsidRPr="00477F06" w:rsidRDefault="00FF0D77" w:rsidP="00FF0D77">
      <w:pPr>
        <w:spacing w:line="360" w:lineRule="auto"/>
      </w:pPr>
    </w:p>
    <w:p w:rsidR="00FF0D77" w:rsidRPr="006F1862" w:rsidRDefault="00FF0D77" w:rsidP="00FF0D77">
      <w:pPr>
        <w:spacing w:line="360" w:lineRule="auto"/>
        <w:jc w:val="both"/>
        <w:rPr>
          <w:sz w:val="22"/>
          <w:szCs w:val="22"/>
          <w:lang w:val="en-GB"/>
        </w:rPr>
      </w:pPr>
      <w:r w:rsidRPr="006F1862">
        <w:rPr>
          <w:sz w:val="22"/>
          <w:szCs w:val="22"/>
          <w:lang w:val="en-GB"/>
        </w:rPr>
        <w:t xml:space="preserve">This chapter focuses on the area of localisation. It discusses what is necessary to </w:t>
      </w:r>
      <w:r>
        <w:rPr>
          <w:sz w:val="22"/>
          <w:szCs w:val="22"/>
          <w:lang w:val="en-GB"/>
        </w:rPr>
        <w:t>perform</w:t>
      </w:r>
      <w:r w:rsidRPr="006F1862">
        <w:rPr>
          <w:sz w:val="22"/>
          <w:szCs w:val="22"/>
          <w:lang w:val="en-GB"/>
        </w:rPr>
        <w:t xml:space="preserve"> localisation, why we need localisation and key availab</w:t>
      </w:r>
      <w:r w:rsidR="00871EFA">
        <w:rPr>
          <w:sz w:val="22"/>
          <w:szCs w:val="22"/>
          <w:lang w:val="en-GB"/>
        </w:rPr>
        <w:t>le systems. Details are given on</w:t>
      </w:r>
      <w:r w:rsidRPr="006F1862">
        <w:rPr>
          <w:sz w:val="22"/>
          <w:szCs w:val="22"/>
          <w:lang w:val="en-GB"/>
        </w:rPr>
        <w:t xml:space="preserve"> why indoor positioning is different to positioning outdoors</w:t>
      </w:r>
      <w:r w:rsidR="00992394">
        <w:rPr>
          <w:sz w:val="22"/>
          <w:szCs w:val="22"/>
          <w:lang w:val="en-GB"/>
        </w:rPr>
        <w:t>.</w:t>
      </w:r>
      <w:r w:rsidRPr="006F1862">
        <w:rPr>
          <w:sz w:val="22"/>
          <w:szCs w:val="22"/>
          <w:lang w:val="en-GB"/>
        </w:rPr>
        <w:t xml:space="preserve"> </w:t>
      </w:r>
      <w:r w:rsidR="00992394">
        <w:rPr>
          <w:sz w:val="22"/>
          <w:szCs w:val="22"/>
          <w:lang w:val="en-GB"/>
        </w:rPr>
        <w:t>T</w:t>
      </w:r>
      <w:r w:rsidRPr="006F1862">
        <w:rPr>
          <w:sz w:val="22"/>
          <w:szCs w:val="22"/>
          <w:lang w:val="en-GB"/>
        </w:rPr>
        <w:t xml:space="preserve">he problems associated with indoor positioning </w:t>
      </w:r>
      <w:r w:rsidR="00992394">
        <w:rPr>
          <w:sz w:val="22"/>
          <w:szCs w:val="22"/>
          <w:lang w:val="en-GB"/>
        </w:rPr>
        <w:t xml:space="preserve">are outlined </w:t>
      </w:r>
      <w:r w:rsidRPr="006F1862">
        <w:rPr>
          <w:sz w:val="22"/>
          <w:szCs w:val="22"/>
          <w:lang w:val="en-GB"/>
        </w:rPr>
        <w:t xml:space="preserve">and specific systems </w:t>
      </w:r>
      <w:r w:rsidR="00992394">
        <w:rPr>
          <w:sz w:val="22"/>
          <w:szCs w:val="22"/>
          <w:lang w:val="en-GB"/>
        </w:rPr>
        <w:t xml:space="preserve">are investigated </w:t>
      </w:r>
      <w:r w:rsidRPr="006F1862">
        <w:rPr>
          <w:sz w:val="22"/>
          <w:szCs w:val="22"/>
          <w:lang w:val="en-GB"/>
        </w:rPr>
        <w:t xml:space="preserve">using various technologies. Wi-Fi positioning in an indoor environment is described along with the advantages and disadvantages of such an approach.  Special attention is paid to signal attenuation issues and </w:t>
      </w:r>
      <w:r>
        <w:rPr>
          <w:sz w:val="22"/>
          <w:szCs w:val="22"/>
          <w:lang w:val="en-GB"/>
        </w:rPr>
        <w:t xml:space="preserve">the </w:t>
      </w:r>
      <w:r w:rsidRPr="006F1862">
        <w:rPr>
          <w:sz w:val="22"/>
          <w:szCs w:val="22"/>
          <w:lang w:val="en-GB"/>
        </w:rPr>
        <w:t xml:space="preserve">weaknesses </w:t>
      </w:r>
      <w:r>
        <w:rPr>
          <w:sz w:val="22"/>
          <w:szCs w:val="22"/>
          <w:lang w:val="en-GB"/>
        </w:rPr>
        <w:t xml:space="preserve">of systems subject to these </w:t>
      </w:r>
      <w:r w:rsidRPr="006F1862">
        <w:rPr>
          <w:sz w:val="22"/>
          <w:szCs w:val="22"/>
          <w:lang w:val="en-GB"/>
        </w:rPr>
        <w:t xml:space="preserve">are outlined along with current fixes.  </w:t>
      </w:r>
      <w:r w:rsidR="00992394">
        <w:rPr>
          <w:sz w:val="22"/>
          <w:szCs w:val="22"/>
          <w:lang w:val="en-GB"/>
        </w:rPr>
        <w:t>The reason why</w:t>
      </w:r>
      <w:r w:rsidRPr="006F1862">
        <w:rPr>
          <w:sz w:val="22"/>
          <w:szCs w:val="22"/>
          <w:lang w:val="en-GB"/>
        </w:rPr>
        <w:t xml:space="preserve"> different approaches from those currently employed are necessary is also described.</w:t>
      </w:r>
    </w:p>
    <w:p w:rsidR="00FF0D77" w:rsidRDefault="00FF0D77" w:rsidP="00FF0D77"/>
    <w:p w:rsidR="00FF0D77" w:rsidRPr="006F1862" w:rsidRDefault="00FF0D77" w:rsidP="00FF0D77">
      <w:pPr>
        <w:spacing w:line="360" w:lineRule="auto"/>
        <w:jc w:val="both"/>
        <w:rPr>
          <w:sz w:val="22"/>
          <w:szCs w:val="22"/>
          <w:lang w:val="en-GB"/>
        </w:rPr>
      </w:pPr>
      <w:r w:rsidRPr="006F1862">
        <w:rPr>
          <w:sz w:val="22"/>
          <w:szCs w:val="22"/>
          <w:lang w:val="en-GB"/>
        </w:rPr>
        <w:t xml:space="preserve">Knowledge of the location or position of an object has always been valuable information.  Since man first walked upon this planet, we have been interested in where things are. The location of food, of your family and of enemies has always been necessary information for survival.  Humans are equipped with an excellent set of sensors to </w:t>
      </w:r>
      <w:r>
        <w:rPr>
          <w:sz w:val="22"/>
          <w:szCs w:val="22"/>
          <w:lang w:val="en-GB"/>
        </w:rPr>
        <w:t>calculate location</w:t>
      </w:r>
      <w:r w:rsidRPr="006F1862">
        <w:rPr>
          <w:sz w:val="22"/>
          <w:szCs w:val="22"/>
          <w:lang w:val="en-GB"/>
        </w:rPr>
        <w:t xml:space="preserve">.  Sight, sound and touch allow our brains to automatically </w:t>
      </w:r>
      <w:r>
        <w:rPr>
          <w:sz w:val="22"/>
          <w:szCs w:val="22"/>
          <w:lang w:val="en-GB"/>
        </w:rPr>
        <w:t>estimate our position</w:t>
      </w:r>
      <w:r w:rsidRPr="006F1862">
        <w:rPr>
          <w:sz w:val="22"/>
          <w:szCs w:val="22"/>
          <w:lang w:val="en-GB"/>
        </w:rPr>
        <w:t xml:space="preserve">, but doing so beyond the range of our senses and in unfamiliar places poses a challenge.  Doing this artificially, using technology, is an even greater challenge but is one that mankind has set about tackling with enthusiasm and ingenuity. </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 xml:space="preserve">In order to determine position location a number of elements must normally be present.  A set of known reference points or landmarks must first be established.  Knowledge of these combined with sensing ability </w:t>
      </w:r>
      <w:r>
        <w:rPr>
          <w:sz w:val="22"/>
          <w:szCs w:val="22"/>
          <w:lang w:val="en-GB"/>
        </w:rPr>
        <w:t>enables</w:t>
      </w:r>
      <w:r w:rsidRPr="006F1862">
        <w:rPr>
          <w:sz w:val="22"/>
          <w:szCs w:val="22"/>
          <w:lang w:val="en-GB"/>
        </w:rPr>
        <w:t xml:space="preserve"> the location of an unknown entity to be calculated. The position of the sun, the stars and familiar landmarks such as mountains were initially used as reference points. Couple these with our </w:t>
      </w:r>
      <w:r>
        <w:rPr>
          <w:sz w:val="22"/>
          <w:szCs w:val="22"/>
          <w:lang w:val="en-GB"/>
        </w:rPr>
        <w:t xml:space="preserve">eyesight and locations could </w:t>
      </w:r>
      <w:r w:rsidRPr="006F1862">
        <w:rPr>
          <w:sz w:val="22"/>
          <w:szCs w:val="22"/>
          <w:lang w:val="en-GB"/>
        </w:rPr>
        <w:t xml:space="preserve">be calculated. Today, thanks to the technological advances of the last 100 years, a myriad of different approaches may be used to calculate position.  </w:t>
      </w:r>
    </w:p>
    <w:p w:rsidR="00FF0D77" w:rsidRPr="006F1862" w:rsidRDefault="00FF0D77" w:rsidP="00FF0D77">
      <w:pPr>
        <w:rPr>
          <w:sz w:val="22"/>
          <w:szCs w:val="22"/>
        </w:rPr>
      </w:pPr>
    </w:p>
    <w:p w:rsidR="00FF0D77" w:rsidRDefault="00FF0D77" w:rsidP="00FF0D77">
      <w:pPr>
        <w:spacing w:line="360" w:lineRule="auto"/>
        <w:jc w:val="both"/>
        <w:rPr>
          <w:sz w:val="22"/>
          <w:szCs w:val="22"/>
          <w:lang w:val="en-GB"/>
        </w:rPr>
      </w:pPr>
      <w:r>
        <w:rPr>
          <w:sz w:val="22"/>
          <w:szCs w:val="22"/>
          <w:lang w:val="en-GB"/>
        </w:rPr>
        <w:t>“</w:t>
      </w:r>
      <w:r w:rsidRPr="006F1862">
        <w:rPr>
          <w:sz w:val="22"/>
          <w:szCs w:val="22"/>
          <w:lang w:val="en-GB"/>
        </w:rPr>
        <w:t>Positioning is a process to obtain the spatial position of a target</w:t>
      </w:r>
      <w:r>
        <w:rPr>
          <w:sz w:val="22"/>
          <w:szCs w:val="22"/>
          <w:lang w:val="en-GB"/>
        </w:rPr>
        <w:t>”</w:t>
      </w:r>
      <w:r w:rsidRPr="006F1862">
        <w:rPr>
          <w:sz w:val="22"/>
          <w:szCs w:val="22"/>
          <w:lang w:val="en-GB"/>
        </w:rPr>
        <w:t xml:space="preserve"> (Kupper, 2005</w:t>
      </w:r>
      <w:r w:rsidRPr="002952CB">
        <w:rPr>
          <w:sz w:val="22"/>
          <w:szCs w:val="22"/>
          <w:lang w:val="en-GB"/>
        </w:rPr>
        <w:t>, p.</w:t>
      </w:r>
      <w:r w:rsidR="00295DE9">
        <w:rPr>
          <w:sz w:val="22"/>
          <w:szCs w:val="22"/>
          <w:lang w:val="en-GB"/>
        </w:rPr>
        <w:t xml:space="preserve"> </w:t>
      </w:r>
      <w:r w:rsidRPr="002952CB">
        <w:rPr>
          <w:sz w:val="22"/>
          <w:szCs w:val="22"/>
          <w:lang w:val="en-GB"/>
        </w:rPr>
        <w:t>123).</w:t>
      </w:r>
      <w:r w:rsidRPr="006F1862">
        <w:rPr>
          <w:sz w:val="22"/>
          <w:szCs w:val="22"/>
          <w:lang w:val="en-GB"/>
        </w:rPr>
        <w:t xml:space="preserve">  Any positioning system has at its core the measurement of a number of observable parameters.  These include angles, velocity, ranges and range differences.  These parameters measure the spatial relationship between some known fixed point and the target </w:t>
      </w:r>
      <w:r>
        <w:rPr>
          <w:sz w:val="22"/>
          <w:szCs w:val="22"/>
          <w:lang w:val="en-GB"/>
        </w:rPr>
        <w:t xml:space="preserve">position </w:t>
      </w:r>
      <w:r w:rsidRPr="006F1862">
        <w:rPr>
          <w:sz w:val="22"/>
          <w:szCs w:val="22"/>
          <w:lang w:val="en-GB"/>
        </w:rPr>
        <w:t xml:space="preserve">to be determined. A positioning system can be classified as radio-location or non-radiolocation, e.g. acoustic, optical.  </w:t>
      </w:r>
      <w:r w:rsidRPr="006F1862">
        <w:rPr>
          <w:sz w:val="22"/>
          <w:szCs w:val="22"/>
          <w:lang w:val="en-GB"/>
        </w:rPr>
        <w:lastRenderedPageBreak/>
        <w:t>Position is determined by various methods including Angulation, Lateration, Dead Reckoning and Pattern Matching (Hightower and Borriello, 2001).</w:t>
      </w:r>
    </w:p>
    <w:p w:rsidR="00740EDD" w:rsidRDefault="00740EDD" w:rsidP="00FF0D77">
      <w:pPr>
        <w:spacing w:line="360" w:lineRule="auto"/>
        <w:jc w:val="both"/>
        <w:rPr>
          <w:sz w:val="22"/>
          <w:szCs w:val="22"/>
          <w:lang w:val="en-GB"/>
        </w:rPr>
      </w:pPr>
    </w:p>
    <w:p w:rsidR="00740EDD" w:rsidRPr="006F1862" w:rsidRDefault="00740EDD" w:rsidP="00740EDD">
      <w:pPr>
        <w:spacing w:line="360" w:lineRule="auto"/>
        <w:jc w:val="both"/>
        <w:rPr>
          <w:sz w:val="22"/>
          <w:szCs w:val="22"/>
          <w:lang w:val="en-GB"/>
        </w:rPr>
      </w:pPr>
      <w:r w:rsidRPr="006F1862">
        <w:rPr>
          <w:sz w:val="22"/>
          <w:szCs w:val="22"/>
          <w:lang w:val="en-GB"/>
        </w:rPr>
        <w:t>For a positioning system to be implemented, various hardware and software components are needed.  These physical infrastructures (</w:t>
      </w:r>
      <w:r w:rsidR="00295DE9">
        <w:rPr>
          <w:sz w:val="22"/>
          <w:szCs w:val="22"/>
          <w:lang w:val="en-GB"/>
        </w:rPr>
        <w:t>Figure 2.1</w:t>
      </w:r>
      <w:r w:rsidRPr="006F1862">
        <w:rPr>
          <w:sz w:val="22"/>
          <w:szCs w:val="22"/>
          <w:lang w:val="en-GB"/>
        </w:rPr>
        <w:t>) contain components such as Base Stations (BS) and Terminal Devices (TD), also known as tags.  The base stations may be Satellites, GSM towers or 802.11 Wi-Fi Access points</w:t>
      </w:r>
      <w:r>
        <w:rPr>
          <w:sz w:val="22"/>
          <w:szCs w:val="22"/>
          <w:lang w:val="en-GB"/>
        </w:rPr>
        <w:t>.</w:t>
      </w:r>
      <w:r w:rsidRPr="006F1862">
        <w:rPr>
          <w:sz w:val="22"/>
          <w:szCs w:val="22"/>
          <w:lang w:val="en-GB"/>
        </w:rPr>
        <w:t xml:space="preserve">  The tags are usually small mobile pieces </w:t>
      </w:r>
      <w:r w:rsidR="00F643D4">
        <w:rPr>
          <w:sz w:val="22"/>
          <w:szCs w:val="22"/>
          <w:lang w:val="en-GB"/>
        </w:rPr>
        <w:t>of hardware like a mobile phone,</w:t>
      </w:r>
      <w:r w:rsidRPr="006F1862">
        <w:rPr>
          <w:sz w:val="22"/>
          <w:szCs w:val="22"/>
          <w:lang w:val="en-GB"/>
        </w:rPr>
        <w:t xml:space="preserve"> Wi-Fi enabled tag, laptop, </w:t>
      </w:r>
      <w:r>
        <w:rPr>
          <w:sz w:val="22"/>
          <w:szCs w:val="22"/>
          <w:lang w:val="en-GB"/>
        </w:rPr>
        <w:t>Personal Digital Assistant (</w:t>
      </w:r>
      <w:r w:rsidRPr="006F1862">
        <w:rPr>
          <w:sz w:val="22"/>
          <w:szCs w:val="22"/>
          <w:lang w:val="en-GB"/>
        </w:rPr>
        <w:t>PDA</w:t>
      </w:r>
      <w:r>
        <w:rPr>
          <w:sz w:val="22"/>
          <w:szCs w:val="22"/>
          <w:lang w:val="en-GB"/>
        </w:rPr>
        <w:t>)</w:t>
      </w:r>
      <w:r w:rsidRPr="006F1862">
        <w:rPr>
          <w:sz w:val="22"/>
          <w:szCs w:val="22"/>
          <w:lang w:val="en-GB"/>
        </w:rPr>
        <w:t xml:space="preserve"> or a handheld </w:t>
      </w:r>
      <w:r>
        <w:rPr>
          <w:sz w:val="22"/>
          <w:szCs w:val="22"/>
          <w:lang w:val="en-GB"/>
        </w:rPr>
        <w:t>Global Positioning System (</w:t>
      </w:r>
      <w:r w:rsidRPr="006F1862">
        <w:rPr>
          <w:sz w:val="22"/>
          <w:szCs w:val="22"/>
          <w:lang w:val="en-GB"/>
        </w:rPr>
        <w:t>GPS</w:t>
      </w:r>
      <w:r>
        <w:rPr>
          <w:sz w:val="22"/>
          <w:szCs w:val="22"/>
          <w:lang w:val="en-GB"/>
        </w:rPr>
        <w:t>)</w:t>
      </w:r>
      <w:r w:rsidRPr="006F1862">
        <w:rPr>
          <w:sz w:val="22"/>
          <w:szCs w:val="22"/>
          <w:lang w:val="en-GB"/>
        </w:rPr>
        <w:t xml:space="preserve"> receiver. Other important elements of positioning systems include a Positioning Engine which is made up of a Geographical Information System (GIS) database, </w:t>
      </w:r>
      <w:r>
        <w:rPr>
          <w:sz w:val="22"/>
          <w:szCs w:val="22"/>
          <w:lang w:val="en-GB"/>
        </w:rPr>
        <w:t>server</w:t>
      </w:r>
      <w:r w:rsidRPr="006F1862">
        <w:rPr>
          <w:sz w:val="22"/>
          <w:szCs w:val="22"/>
          <w:lang w:val="en-GB"/>
        </w:rPr>
        <w:t xml:space="preserve"> and/or control unit and various protocols applied between the control units and the BS and</w:t>
      </w:r>
      <w:r>
        <w:rPr>
          <w:sz w:val="22"/>
          <w:szCs w:val="22"/>
          <w:lang w:val="en-GB"/>
        </w:rPr>
        <w:t xml:space="preserve"> between</w:t>
      </w:r>
      <w:r w:rsidRPr="006F1862">
        <w:rPr>
          <w:sz w:val="22"/>
          <w:szCs w:val="22"/>
          <w:lang w:val="en-GB"/>
        </w:rPr>
        <w:t xml:space="preserve"> the BS and the tags.</w:t>
      </w:r>
    </w:p>
    <w:p w:rsidR="00FF0D77" w:rsidRPr="005B042C" w:rsidRDefault="00FF0D77" w:rsidP="00FF0D77">
      <w:pPr>
        <w:spacing w:line="360" w:lineRule="auto"/>
        <w:jc w:val="both"/>
        <w:rPr>
          <w:lang w:val="en-GB"/>
        </w:rPr>
      </w:pPr>
    </w:p>
    <w:p w:rsidR="00FF0D77" w:rsidRPr="005B042C" w:rsidRDefault="00FF0D77" w:rsidP="00FF0D77">
      <w:pPr>
        <w:keepNext/>
        <w:spacing w:line="360" w:lineRule="auto"/>
        <w:jc w:val="center"/>
        <w:rPr>
          <w:lang w:val="en-GB"/>
        </w:rPr>
      </w:pPr>
      <w:r>
        <w:rPr>
          <w:noProof/>
          <w:lang w:val="en-US"/>
        </w:rPr>
        <w:drawing>
          <wp:inline distT="0" distB="0" distL="0" distR="0">
            <wp:extent cx="4976495" cy="313309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76495" cy="3133090"/>
                    </a:xfrm>
                    <a:prstGeom prst="rect">
                      <a:avLst/>
                    </a:prstGeom>
                    <a:noFill/>
                    <a:ln w="9525">
                      <a:noFill/>
                      <a:miter lim="800000"/>
                      <a:headEnd/>
                      <a:tailEnd/>
                    </a:ln>
                  </pic:spPr>
                </pic:pic>
              </a:graphicData>
            </a:graphic>
          </wp:inline>
        </w:drawing>
      </w:r>
    </w:p>
    <w:p w:rsidR="00295DE9" w:rsidRDefault="00295DE9" w:rsidP="001C38D9">
      <w:pPr>
        <w:pStyle w:val="Caption"/>
        <w:jc w:val="center"/>
        <w:rPr>
          <w:b w:val="0"/>
        </w:rPr>
      </w:pPr>
    </w:p>
    <w:p w:rsidR="00FF0D77" w:rsidRPr="001C38D9" w:rsidRDefault="001C38D9" w:rsidP="001C38D9">
      <w:pPr>
        <w:pStyle w:val="Caption"/>
        <w:jc w:val="center"/>
        <w:rPr>
          <w:b w:val="0"/>
        </w:rPr>
      </w:pPr>
      <w:bookmarkStart w:id="14" w:name="_Toc307167605"/>
      <w:r w:rsidRPr="001C38D9">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2</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w:t>
      </w:r>
      <w:r w:rsidR="009F3B9D">
        <w:rPr>
          <w:b w:val="0"/>
        </w:rPr>
        <w:fldChar w:fldCharType="end"/>
      </w:r>
      <w:r w:rsidRPr="001C38D9">
        <w:rPr>
          <w:b w:val="0"/>
          <w:bCs w:val="0"/>
        </w:rPr>
        <w:t xml:space="preserve"> Positioning Infrastructures</w:t>
      </w:r>
      <w:r w:rsidR="00295DE9">
        <w:rPr>
          <w:b w:val="0"/>
          <w:bCs w:val="0"/>
        </w:rPr>
        <w:t xml:space="preserve"> </w:t>
      </w:r>
      <w:r w:rsidR="00295DE9" w:rsidRPr="00295DE9">
        <w:rPr>
          <w:b w:val="0"/>
          <w:bCs w:val="0"/>
        </w:rPr>
        <w:t>(Kupper, 2005, p124)</w:t>
      </w:r>
      <w:bookmarkEnd w:id="14"/>
    </w:p>
    <w:p w:rsidR="001C38D9" w:rsidRDefault="001C38D9"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In order to evaluate positioning systems a number of metrics</w:t>
      </w:r>
      <w:r w:rsidR="005F716B">
        <w:rPr>
          <w:sz w:val="22"/>
          <w:szCs w:val="22"/>
          <w:lang w:val="en-GB"/>
        </w:rPr>
        <w:t xml:space="preserve"> (Kupper, 2005)</w:t>
      </w:r>
      <w:r w:rsidRPr="006F1862">
        <w:rPr>
          <w:sz w:val="22"/>
          <w:szCs w:val="22"/>
          <w:lang w:val="en-GB"/>
        </w:rPr>
        <w:t xml:space="preserve"> are often applied such as:</w:t>
      </w:r>
    </w:p>
    <w:p w:rsidR="00FF0D77" w:rsidRPr="006F1862" w:rsidRDefault="00FF0D77" w:rsidP="00FF0D77">
      <w:pPr>
        <w:numPr>
          <w:ilvl w:val="0"/>
          <w:numId w:val="2"/>
        </w:numPr>
        <w:spacing w:line="360" w:lineRule="auto"/>
        <w:jc w:val="both"/>
        <w:rPr>
          <w:sz w:val="22"/>
          <w:szCs w:val="22"/>
          <w:lang w:val="en-GB"/>
        </w:rPr>
      </w:pPr>
      <w:r w:rsidRPr="006F1862">
        <w:rPr>
          <w:sz w:val="22"/>
          <w:szCs w:val="22"/>
          <w:lang w:val="en-GB"/>
        </w:rPr>
        <w:t>Accuracy and precision: Accuracy is concerned with the closeness of position fix to the true (but unknown) position. Precision deals with the closeness of a number of position fixes to their mean value.</w:t>
      </w:r>
    </w:p>
    <w:p w:rsidR="00FF0D77" w:rsidRPr="006F1862" w:rsidRDefault="00FF0D77" w:rsidP="00FF0D77">
      <w:pPr>
        <w:numPr>
          <w:ilvl w:val="0"/>
          <w:numId w:val="2"/>
        </w:numPr>
        <w:spacing w:line="360" w:lineRule="auto"/>
        <w:jc w:val="both"/>
        <w:rPr>
          <w:sz w:val="22"/>
          <w:szCs w:val="22"/>
          <w:lang w:val="en-GB"/>
        </w:rPr>
      </w:pPr>
      <w:r w:rsidRPr="006F1862">
        <w:rPr>
          <w:sz w:val="22"/>
          <w:szCs w:val="22"/>
          <w:lang w:val="en-GB"/>
        </w:rPr>
        <w:lastRenderedPageBreak/>
        <w:t>Yield and Consistency: Yield is the ability to get position fixes in all environments. Consistency is the stability of the accuracy in different environments.</w:t>
      </w:r>
    </w:p>
    <w:p w:rsidR="00FF0D77" w:rsidRPr="006F1862" w:rsidRDefault="00FF0D77" w:rsidP="00FF0D77">
      <w:pPr>
        <w:numPr>
          <w:ilvl w:val="0"/>
          <w:numId w:val="2"/>
        </w:numPr>
        <w:spacing w:line="360" w:lineRule="auto"/>
        <w:jc w:val="both"/>
        <w:rPr>
          <w:sz w:val="22"/>
          <w:szCs w:val="22"/>
          <w:lang w:val="en-GB"/>
        </w:rPr>
      </w:pPr>
      <w:r w:rsidRPr="006F1862">
        <w:rPr>
          <w:sz w:val="22"/>
          <w:szCs w:val="22"/>
          <w:lang w:val="en-GB"/>
        </w:rPr>
        <w:t xml:space="preserve">Overhead:  This occurs in the terminal device, in the infrastructure and in the air interface.  A number of types of overhead exist.  Computational overhead is concerned with the power required for processing the databases and the network.  Signal overhead occurs in the air and relates to the number of messages that need to be sent back and forth.  Overhead needs to be taken into account when considering accuracy and precision.  Generally high accuracy leads to high overhead.  </w:t>
      </w:r>
    </w:p>
    <w:p w:rsidR="00FF0D77" w:rsidRPr="006F1862" w:rsidRDefault="00FF0D77" w:rsidP="00FF0D77">
      <w:pPr>
        <w:numPr>
          <w:ilvl w:val="0"/>
          <w:numId w:val="2"/>
        </w:numPr>
        <w:spacing w:line="360" w:lineRule="auto"/>
        <w:jc w:val="both"/>
        <w:rPr>
          <w:sz w:val="22"/>
          <w:szCs w:val="22"/>
          <w:lang w:val="en-GB"/>
        </w:rPr>
      </w:pPr>
      <w:r w:rsidRPr="006F1862">
        <w:rPr>
          <w:sz w:val="22"/>
          <w:szCs w:val="22"/>
          <w:lang w:val="en-GB"/>
        </w:rPr>
        <w:t>Power Consumption: This is a factor at the terminal device where battery life needs to be taken into account.  Usually high overhead leads to high power consumption.</w:t>
      </w:r>
    </w:p>
    <w:p w:rsidR="00FF0D77" w:rsidRPr="006F1862" w:rsidRDefault="00FF0D77" w:rsidP="00FF0D77">
      <w:pPr>
        <w:numPr>
          <w:ilvl w:val="0"/>
          <w:numId w:val="2"/>
        </w:numPr>
        <w:spacing w:line="360" w:lineRule="auto"/>
        <w:jc w:val="both"/>
        <w:rPr>
          <w:sz w:val="22"/>
          <w:szCs w:val="22"/>
          <w:lang w:val="en-GB"/>
        </w:rPr>
      </w:pPr>
      <w:r w:rsidRPr="006F1862">
        <w:rPr>
          <w:sz w:val="22"/>
          <w:szCs w:val="22"/>
          <w:lang w:val="en-GB"/>
        </w:rPr>
        <w:t>Latency:  This is the time delay between each position fix.  Time To First Fix (TTFF) depends on the type of system used.  A high TTFF is often a factor in the popularity of positioning systems with everyday users.</w:t>
      </w:r>
    </w:p>
    <w:p w:rsidR="00FF0D77" w:rsidRPr="006F1862" w:rsidRDefault="00FF0D77" w:rsidP="00FF0D77">
      <w:pPr>
        <w:numPr>
          <w:ilvl w:val="0"/>
          <w:numId w:val="2"/>
        </w:numPr>
        <w:spacing w:line="360" w:lineRule="auto"/>
        <w:jc w:val="both"/>
        <w:rPr>
          <w:sz w:val="22"/>
          <w:szCs w:val="22"/>
          <w:lang w:val="en-GB"/>
        </w:rPr>
      </w:pPr>
      <w:r>
        <w:rPr>
          <w:sz w:val="22"/>
          <w:szCs w:val="22"/>
          <w:lang w:val="en-GB"/>
        </w:rPr>
        <w:t>Roll-</w:t>
      </w:r>
      <w:r w:rsidRPr="006F1862">
        <w:rPr>
          <w:sz w:val="22"/>
          <w:szCs w:val="22"/>
          <w:lang w:val="en-GB"/>
        </w:rPr>
        <w:t>out and operating costs: Roll-out costs are the costs involved with setting up the infrastructure.  Operating costs depend on the complexity of the infrastructure.  Indoor systems often have relatively low or no operating costs. Outdoor systems such as Satellite systems have very high operating costs.</w:t>
      </w:r>
    </w:p>
    <w:p w:rsidR="00FF0D77" w:rsidRPr="006F1862" w:rsidRDefault="00FF0D77" w:rsidP="00FF0D77">
      <w:pPr>
        <w:spacing w:line="360" w:lineRule="auto"/>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 xml:space="preserve">The process of positioning may be </w:t>
      </w:r>
      <w:r>
        <w:rPr>
          <w:sz w:val="22"/>
          <w:szCs w:val="22"/>
          <w:lang w:val="en-GB"/>
        </w:rPr>
        <w:t>conducted in numerous</w:t>
      </w:r>
      <w:r w:rsidRPr="006F1862">
        <w:rPr>
          <w:sz w:val="22"/>
          <w:szCs w:val="22"/>
          <w:lang w:val="en-GB"/>
        </w:rPr>
        <w:t xml:space="preserve"> ways.  The underlying infrastructure, methods and technologies vary depending on the metrics previously discussed and on the application for which positioning is required. </w:t>
      </w:r>
      <w:r w:rsidRPr="006F1862">
        <w:rPr>
          <w:sz w:val="22"/>
          <w:szCs w:val="22"/>
        </w:rPr>
        <w:t>A</w:t>
      </w:r>
      <w:r w:rsidRPr="006F1862">
        <w:rPr>
          <w:sz w:val="22"/>
          <w:szCs w:val="22"/>
          <w:lang w:val="en-GB"/>
        </w:rPr>
        <w:t xml:space="preserve"> positioning infrastructure may be classified in </w:t>
      </w:r>
      <w:r>
        <w:rPr>
          <w:sz w:val="22"/>
          <w:szCs w:val="22"/>
          <w:lang w:val="en-GB"/>
        </w:rPr>
        <w:t xml:space="preserve">numerous </w:t>
      </w:r>
      <w:r w:rsidRPr="006F1862">
        <w:rPr>
          <w:sz w:val="22"/>
          <w:szCs w:val="22"/>
          <w:lang w:val="en-GB"/>
        </w:rPr>
        <w:t xml:space="preserve">ways depending on its original purpose and where the processing is </w:t>
      </w:r>
      <w:r>
        <w:rPr>
          <w:sz w:val="22"/>
          <w:szCs w:val="22"/>
          <w:lang w:val="en-GB"/>
        </w:rPr>
        <w:t>conducted</w:t>
      </w:r>
      <w:r w:rsidRPr="006F1862">
        <w:rPr>
          <w:sz w:val="22"/>
          <w:szCs w:val="22"/>
          <w:lang w:val="en-GB"/>
        </w:rPr>
        <w:t xml:space="preserve">. These classifications are described </w:t>
      </w:r>
      <w:r>
        <w:rPr>
          <w:sz w:val="22"/>
          <w:szCs w:val="22"/>
          <w:lang w:val="en-GB"/>
        </w:rPr>
        <w:t>next</w:t>
      </w:r>
      <w:r w:rsidRPr="006F1862">
        <w:rPr>
          <w:sz w:val="22"/>
          <w:szCs w:val="22"/>
          <w:lang w:val="en-GB"/>
        </w:rPr>
        <w:t xml:space="preserve">.  </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Integrated positioning infrastructures (Kupper</w:t>
      </w:r>
      <w:r>
        <w:rPr>
          <w:sz w:val="22"/>
          <w:szCs w:val="22"/>
          <w:lang w:val="en-GB"/>
        </w:rPr>
        <w:t>,</w:t>
      </w:r>
      <w:r w:rsidRPr="006F1862">
        <w:rPr>
          <w:sz w:val="22"/>
          <w:szCs w:val="22"/>
          <w:lang w:val="en-GB"/>
        </w:rPr>
        <w:t xml:space="preserve"> 2005) are those whose primary function is not positioning.  T</w:t>
      </w:r>
      <w:r>
        <w:rPr>
          <w:sz w:val="22"/>
          <w:szCs w:val="22"/>
          <w:lang w:val="en-GB"/>
        </w:rPr>
        <w:t>he infrastructure</w:t>
      </w:r>
      <w:r w:rsidRPr="006F1862">
        <w:rPr>
          <w:sz w:val="22"/>
          <w:szCs w:val="22"/>
          <w:lang w:val="en-GB"/>
        </w:rPr>
        <w:t xml:space="preserve"> is commonly some form of wireless network </w:t>
      </w:r>
      <w:r>
        <w:rPr>
          <w:sz w:val="22"/>
          <w:szCs w:val="22"/>
          <w:lang w:val="en-GB"/>
        </w:rPr>
        <w:t>with a key purpose of</w:t>
      </w:r>
      <w:r w:rsidRPr="006F1862">
        <w:rPr>
          <w:sz w:val="22"/>
          <w:szCs w:val="22"/>
          <w:lang w:val="en-GB"/>
        </w:rPr>
        <w:t xml:space="preserve"> communication.  The positioning software runs on top of the standard communications hardware.  A cellular network is an example of this.  The base stations (cell towers) and terminal devices (mobile phones) can facilitate positioning </w:t>
      </w:r>
      <w:r>
        <w:rPr>
          <w:sz w:val="22"/>
          <w:szCs w:val="22"/>
          <w:lang w:val="en-GB"/>
        </w:rPr>
        <w:t>although</w:t>
      </w:r>
      <w:r w:rsidRPr="006F1862">
        <w:rPr>
          <w:sz w:val="22"/>
          <w:szCs w:val="22"/>
          <w:lang w:val="en-GB"/>
        </w:rPr>
        <w:t xml:space="preserve"> it is not their primary function.  An advantage of this type of approach</w:t>
      </w:r>
      <w:r>
        <w:rPr>
          <w:sz w:val="22"/>
          <w:szCs w:val="22"/>
          <w:lang w:val="en-GB"/>
        </w:rPr>
        <w:t xml:space="preserve"> where</w:t>
      </w:r>
      <w:r w:rsidRPr="006F1862">
        <w:rPr>
          <w:sz w:val="22"/>
          <w:szCs w:val="22"/>
          <w:lang w:val="en-GB"/>
        </w:rPr>
        <w:t xml:space="preserve"> roll-out and operating costs are part of the communications setup </w:t>
      </w:r>
      <w:r>
        <w:rPr>
          <w:sz w:val="22"/>
          <w:szCs w:val="22"/>
          <w:lang w:val="en-GB"/>
        </w:rPr>
        <w:t xml:space="preserve">and </w:t>
      </w:r>
      <w:r w:rsidRPr="006F1862">
        <w:rPr>
          <w:sz w:val="22"/>
          <w:szCs w:val="22"/>
          <w:lang w:val="en-GB"/>
        </w:rPr>
        <w:t xml:space="preserve">do not need to be replicated (Hightower and Borriello, 2001). Disadvantages include the extra traffic produced by the positioning network (Kolodziej and Hjelm, 2006). In addition, because the hardware and software protocols used for communication were not originally designed for positioning, it can be difficult to integrate a positioning system </w:t>
      </w:r>
      <w:r w:rsidRPr="006F1862">
        <w:rPr>
          <w:sz w:val="22"/>
          <w:szCs w:val="22"/>
          <w:lang w:val="en-GB"/>
        </w:rPr>
        <w:lastRenderedPageBreak/>
        <w:t xml:space="preserve">with them. </w:t>
      </w:r>
      <w:r w:rsidR="00295DE9">
        <w:rPr>
          <w:sz w:val="22"/>
          <w:szCs w:val="22"/>
          <w:lang w:val="en-GB"/>
        </w:rPr>
        <w:t xml:space="preserve"> </w:t>
      </w:r>
      <w:r w:rsidRPr="006F1862">
        <w:rPr>
          <w:sz w:val="22"/>
          <w:szCs w:val="22"/>
          <w:lang w:val="en-GB"/>
        </w:rPr>
        <w:t xml:space="preserve">Despite these disadvantages, using an integrated positioning infrastructure is a more economically viable solution. </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Where an existing usable infrastructure does not exist, a new standalone one must be set up. Standalone positioning infrastructures operate independently of the communications networks.  They use their own base stations and terminal devices.  Examples include GPS satellites which are only used for positioning.  In an indoor environment, systems using ultrasound or infrared are sometimes set up in locations such as airports.  A number of disadvantages including high roll-out and operating costs and the need for non-standard mobile devices (Werb and Lanzl, 2002).  Also, communication between the positioning systems and the communications network requires separate interfaces to be designed.  Advantages include more straightforward design and less competition for bandwidth from the communications network.</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 xml:space="preserve">Positioning infrastructures may also be classified as terminal or network based.  This refers to where the actual position fix is </w:t>
      </w:r>
      <w:r>
        <w:rPr>
          <w:sz w:val="22"/>
          <w:szCs w:val="22"/>
          <w:lang w:val="en-GB"/>
        </w:rPr>
        <w:t>conducted</w:t>
      </w:r>
      <w:r w:rsidRPr="006F1862">
        <w:rPr>
          <w:sz w:val="22"/>
          <w:szCs w:val="22"/>
          <w:lang w:val="en-GB"/>
        </w:rPr>
        <w:t>.  In terminal based positioning systems, all the positioning (measurement, calculations and mapping) is conducted on the mobile device.  For network based positioning systems, all the measurements and calculations are conducted by the network.  For both of these options, the “position fix” is sent on to the network or back to the mobile device.  A third option exists where the measurements are taken by the terminal device and then uploaded to the network for processing which is known as terminal assisted (Gu et al.</w:t>
      </w:r>
      <w:r>
        <w:rPr>
          <w:sz w:val="22"/>
          <w:szCs w:val="22"/>
          <w:lang w:val="en-GB"/>
        </w:rPr>
        <w:t>,</w:t>
      </w:r>
      <w:r w:rsidRPr="006F1862">
        <w:rPr>
          <w:sz w:val="22"/>
          <w:szCs w:val="22"/>
          <w:lang w:val="en-GB"/>
        </w:rPr>
        <w:t xml:space="preserve"> 2009). The type of positioning infrastructure used, depends on the type of Location Based Service (LBS) (Schiller and Voisard</w:t>
      </w:r>
      <w:r>
        <w:rPr>
          <w:sz w:val="22"/>
          <w:szCs w:val="22"/>
          <w:lang w:val="en-GB"/>
        </w:rPr>
        <w:t>,</w:t>
      </w:r>
      <w:r w:rsidRPr="006F1862">
        <w:rPr>
          <w:sz w:val="22"/>
          <w:szCs w:val="22"/>
          <w:lang w:val="en-GB"/>
        </w:rPr>
        <w:t xml:space="preserve"> 2004) it is required for.  If further processing of the data is to be </w:t>
      </w:r>
      <w:r>
        <w:rPr>
          <w:sz w:val="22"/>
          <w:szCs w:val="22"/>
          <w:lang w:val="en-GB"/>
        </w:rPr>
        <w:t>conducted</w:t>
      </w:r>
      <w:r w:rsidRPr="006F1862">
        <w:rPr>
          <w:sz w:val="22"/>
          <w:szCs w:val="22"/>
          <w:lang w:val="en-GB"/>
        </w:rPr>
        <w:t xml:space="preserve"> at the target location, e.g. on a laptop, then the terminal-based approach may make most sense.  However, with the network based approach, upgrades to the system can be </w:t>
      </w:r>
      <w:r>
        <w:rPr>
          <w:sz w:val="22"/>
          <w:szCs w:val="22"/>
          <w:lang w:val="en-GB"/>
        </w:rPr>
        <w:t>conducted</w:t>
      </w:r>
      <w:r w:rsidRPr="006F1862">
        <w:rPr>
          <w:sz w:val="22"/>
          <w:szCs w:val="22"/>
          <w:lang w:val="en-GB"/>
        </w:rPr>
        <w:t xml:space="preserve"> without the need for new terminal devices such as phones.  </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 xml:space="preserve">The type of infrastructure chosen depends on factors such as budget available, existing infrastructure, accuracy required and where the processing is to </w:t>
      </w:r>
      <w:r>
        <w:rPr>
          <w:sz w:val="22"/>
          <w:szCs w:val="22"/>
          <w:lang w:val="en-GB"/>
        </w:rPr>
        <w:t>take place</w:t>
      </w:r>
      <w:r w:rsidRPr="006F1862">
        <w:rPr>
          <w:sz w:val="22"/>
          <w:szCs w:val="22"/>
          <w:lang w:val="en-GB"/>
        </w:rPr>
        <w:t>. It must be noted that almost any object can be tracked to any desired accuracy if enough money is available.  While the United States De</w:t>
      </w:r>
      <w:r w:rsidR="00B47190">
        <w:rPr>
          <w:sz w:val="22"/>
          <w:szCs w:val="22"/>
          <w:lang w:val="en-GB"/>
        </w:rPr>
        <w:t xml:space="preserve">partment of Defence may have a very large </w:t>
      </w:r>
      <w:r w:rsidRPr="006F1862">
        <w:rPr>
          <w:sz w:val="22"/>
          <w:szCs w:val="22"/>
          <w:lang w:val="en-GB"/>
        </w:rPr>
        <w:t>budget and can afford to lunch satellites into space (GPS), most organisations want as inexpensive a solution as possible.</w:t>
      </w:r>
    </w:p>
    <w:p w:rsidR="00FF0D77" w:rsidRPr="006F1862" w:rsidRDefault="00FF0D77" w:rsidP="00FF0D77">
      <w:pPr>
        <w:spacing w:line="360" w:lineRule="auto"/>
        <w:ind w:left="360"/>
        <w:rPr>
          <w:b/>
          <w:sz w:val="22"/>
          <w:szCs w:val="22"/>
          <w:lang w:val="en-GB"/>
        </w:rPr>
      </w:pPr>
    </w:p>
    <w:p w:rsidR="00FF0D77" w:rsidRPr="005C0844" w:rsidRDefault="00FF0D77" w:rsidP="005C0844">
      <w:pPr>
        <w:pStyle w:val="Heading2"/>
        <w:spacing w:line="360" w:lineRule="auto"/>
      </w:pPr>
      <w:bookmarkStart w:id="15" w:name="_Toc201737262"/>
      <w:bookmarkStart w:id="16" w:name="_Toc296691786"/>
      <w:bookmarkStart w:id="17" w:name="_Toc307167732"/>
      <w:r w:rsidRPr="005C0844">
        <w:lastRenderedPageBreak/>
        <w:t>Positioning Methods</w:t>
      </w:r>
      <w:bookmarkEnd w:id="15"/>
      <w:bookmarkEnd w:id="16"/>
      <w:bookmarkEnd w:id="17"/>
    </w:p>
    <w:p w:rsidR="00FF0D77" w:rsidRPr="006F1862" w:rsidRDefault="00FF0D77" w:rsidP="00FF0D77">
      <w:pPr>
        <w:spacing w:line="360" w:lineRule="auto"/>
        <w:jc w:val="both"/>
        <w:rPr>
          <w:sz w:val="22"/>
          <w:szCs w:val="22"/>
          <w:lang w:val="en-GB"/>
        </w:rPr>
      </w:pPr>
      <w:r w:rsidRPr="006F1862">
        <w:rPr>
          <w:sz w:val="22"/>
          <w:szCs w:val="22"/>
          <w:lang w:val="en-GB"/>
        </w:rPr>
        <w:t>This section explains the most commonly used methods to calculate the unknown position of a target. Proximity Sensing is the simplest method of positioning within a network and it makes use of the limited range of the signal on a mobile device.  The position of whichever Base Station (BS) the Mobile Device (MD) connects to is considered to be the position of the mobile device.  This approach is suitable when high levels of accuracy are not required or when general location is required quickly</w:t>
      </w:r>
      <w:r>
        <w:rPr>
          <w:sz w:val="22"/>
          <w:szCs w:val="22"/>
          <w:lang w:val="en-GB"/>
        </w:rPr>
        <w:t>,</w:t>
      </w:r>
      <w:r w:rsidRPr="006F1862">
        <w:rPr>
          <w:sz w:val="22"/>
          <w:szCs w:val="22"/>
          <w:lang w:val="en-GB"/>
        </w:rPr>
        <w:t xml:space="preserve"> e.g. the location of a mobile phone as given by the nearest cell tower for the purposes of call handoff (Drane et al.</w:t>
      </w:r>
      <w:r>
        <w:rPr>
          <w:sz w:val="22"/>
          <w:szCs w:val="22"/>
          <w:lang w:val="en-GB"/>
        </w:rPr>
        <w:t>,</w:t>
      </w:r>
      <w:r w:rsidRPr="006F1862">
        <w:rPr>
          <w:sz w:val="22"/>
          <w:szCs w:val="22"/>
          <w:lang w:val="en-GB"/>
        </w:rPr>
        <w:t xml:space="preserve"> 2002). The major</w:t>
      </w:r>
      <w:r>
        <w:rPr>
          <w:sz w:val="22"/>
          <w:szCs w:val="22"/>
          <w:lang w:val="en-GB"/>
        </w:rPr>
        <w:t xml:space="preserve"> weakness</w:t>
      </w:r>
      <w:r w:rsidR="00F643D4">
        <w:rPr>
          <w:sz w:val="22"/>
          <w:szCs w:val="22"/>
          <w:lang w:val="en-GB"/>
        </w:rPr>
        <w:t xml:space="preserve"> of this approach i</w:t>
      </w:r>
      <w:r w:rsidRPr="006F1862">
        <w:rPr>
          <w:sz w:val="22"/>
          <w:szCs w:val="22"/>
          <w:lang w:val="en-GB"/>
        </w:rPr>
        <w:t>s that accuracy is limited to the distance between base stations and that a device may not always connect to the nearest base station due to signal attenuation issues</w:t>
      </w:r>
      <w:r>
        <w:rPr>
          <w:sz w:val="22"/>
          <w:szCs w:val="22"/>
          <w:lang w:val="en-GB"/>
        </w:rPr>
        <w:t>.</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Lateration</w:t>
      </w:r>
      <w:r>
        <w:rPr>
          <w:sz w:val="22"/>
          <w:szCs w:val="22"/>
          <w:lang w:val="en-GB"/>
        </w:rPr>
        <w:t xml:space="preserve"> </w:t>
      </w:r>
      <w:r w:rsidRPr="00E67AD6">
        <w:rPr>
          <w:bCs/>
          <w:sz w:val="22"/>
          <w:szCs w:val="22"/>
        </w:rPr>
        <w:t>(Roxin et al., 2008)</w:t>
      </w:r>
      <w:r w:rsidRPr="006F1862">
        <w:rPr>
          <w:sz w:val="22"/>
          <w:szCs w:val="22"/>
          <w:lang w:val="en-GB"/>
        </w:rPr>
        <w:t xml:space="preserve"> is the range or range differences between the mobile device and at least three base stations.  The target’s position is then calculated by a number of non-linear equations.  For three base stations it is known as trilateration. If range measurements are used a method known “circular lateration” is used. “Hyperbolic lateration” is used when range differences are known. A certain error is always involved in both these methods and a range of values are given as the results called “pseudo ranges”. </w:t>
      </w:r>
      <w:r>
        <w:rPr>
          <w:sz w:val="22"/>
          <w:szCs w:val="22"/>
          <w:lang w:val="en-GB"/>
        </w:rPr>
        <w:t>When three base</w:t>
      </w:r>
      <w:r w:rsidRPr="006F1862">
        <w:rPr>
          <w:sz w:val="22"/>
          <w:szCs w:val="22"/>
          <w:lang w:val="en-GB"/>
        </w:rPr>
        <w:t xml:space="preserve"> stations are known </w:t>
      </w:r>
      <w:r>
        <w:rPr>
          <w:sz w:val="22"/>
          <w:szCs w:val="22"/>
          <w:lang w:val="en-GB"/>
        </w:rPr>
        <w:t xml:space="preserve">along </w:t>
      </w:r>
      <w:r w:rsidRPr="006F1862">
        <w:rPr>
          <w:sz w:val="22"/>
          <w:szCs w:val="22"/>
          <w:lang w:val="en-GB"/>
        </w:rPr>
        <w:t>with their ranges to the target</w:t>
      </w:r>
      <w:r>
        <w:rPr>
          <w:sz w:val="22"/>
          <w:szCs w:val="22"/>
          <w:lang w:val="en-GB"/>
        </w:rPr>
        <w:t>,</w:t>
      </w:r>
      <w:r w:rsidRPr="006F1862">
        <w:rPr>
          <w:sz w:val="22"/>
          <w:szCs w:val="22"/>
          <w:lang w:val="en-GB"/>
        </w:rPr>
        <w:t xml:space="preserve"> the coordinates of the unknown target can be calculated. From Pythagoras’ Theorem, in 2D:</w:t>
      </w:r>
    </w:p>
    <w:p w:rsidR="00FF0D77" w:rsidRPr="006F1862" w:rsidRDefault="00FF0D77" w:rsidP="00FF0D77">
      <w:pPr>
        <w:spacing w:line="360" w:lineRule="auto"/>
        <w:jc w:val="both"/>
        <w:rPr>
          <w:sz w:val="22"/>
          <w:szCs w:val="22"/>
          <w:lang w:val="en-GB"/>
        </w:rPr>
      </w:pPr>
    </w:p>
    <w:tbl>
      <w:tblPr>
        <w:tblW w:w="0" w:type="auto"/>
        <w:jc w:val="center"/>
        <w:tblLayout w:type="fixed"/>
        <w:tblCellMar>
          <w:left w:w="70" w:type="dxa"/>
          <w:right w:w="70" w:type="dxa"/>
        </w:tblCellMar>
        <w:tblLook w:val="0000"/>
      </w:tblPr>
      <w:tblGrid>
        <w:gridCol w:w="6449"/>
        <w:gridCol w:w="608"/>
      </w:tblGrid>
      <w:tr w:rsidR="00FF0D77" w:rsidRPr="006F1862" w:rsidTr="00293BD4">
        <w:trPr>
          <w:trHeight w:val="297"/>
          <w:jc w:val="center"/>
        </w:trPr>
        <w:tc>
          <w:tcPr>
            <w:tcW w:w="6449" w:type="dxa"/>
          </w:tcPr>
          <w:p w:rsidR="00FF0D77" w:rsidRPr="006F1862" w:rsidRDefault="00FF0D77" w:rsidP="00293BD4">
            <w:pPr>
              <w:spacing w:line="360" w:lineRule="auto"/>
              <w:jc w:val="center"/>
              <w:rPr>
                <w:sz w:val="22"/>
                <w:szCs w:val="22"/>
                <w:lang w:val="en-GB"/>
              </w:rPr>
            </w:pPr>
            <w:r w:rsidRPr="006F1862">
              <w:rPr>
                <w:sz w:val="22"/>
                <w:szCs w:val="22"/>
                <w:lang w:val="en-GB"/>
              </w:rPr>
              <w:t>ri = √(xi – x)</w:t>
            </w:r>
            <w:r w:rsidRPr="00F643D4">
              <w:rPr>
                <w:sz w:val="22"/>
                <w:szCs w:val="22"/>
                <w:vertAlign w:val="superscript"/>
                <w:lang w:val="en-GB"/>
              </w:rPr>
              <w:t>2</w:t>
            </w:r>
            <w:r w:rsidRPr="006F1862">
              <w:rPr>
                <w:sz w:val="22"/>
                <w:szCs w:val="22"/>
                <w:lang w:val="en-GB"/>
              </w:rPr>
              <w:t xml:space="preserve"> + (yi – y)</w:t>
            </w:r>
            <w:r w:rsidRPr="00F643D4">
              <w:rPr>
                <w:sz w:val="22"/>
                <w:szCs w:val="22"/>
                <w:vertAlign w:val="superscript"/>
                <w:lang w:val="en-GB"/>
              </w:rPr>
              <w:t>2</w:t>
            </w:r>
          </w:p>
        </w:tc>
        <w:tc>
          <w:tcPr>
            <w:tcW w:w="608" w:type="dxa"/>
          </w:tcPr>
          <w:p w:rsidR="00FF0D77" w:rsidRPr="006F1862" w:rsidRDefault="00FF0D77" w:rsidP="00293BD4">
            <w:pPr>
              <w:pStyle w:val="equation"/>
              <w:tabs>
                <w:tab w:val="clear" w:pos="6237"/>
              </w:tabs>
              <w:spacing w:line="360" w:lineRule="auto"/>
              <w:ind w:left="0" w:firstLine="0"/>
              <w:jc w:val="right"/>
              <w:rPr>
                <w:rFonts w:ascii="Times New Roman" w:hAnsi="Times New Roman"/>
                <w:sz w:val="22"/>
                <w:szCs w:val="22"/>
                <w:lang w:val="en-GB" w:eastAsia="en-US"/>
              </w:rPr>
            </w:pPr>
            <w:r w:rsidRPr="006F1862">
              <w:rPr>
                <w:rFonts w:ascii="Times New Roman" w:hAnsi="Times New Roman"/>
                <w:sz w:val="22"/>
                <w:szCs w:val="22"/>
                <w:lang w:val="en-GB" w:eastAsia="en-US"/>
              </w:rPr>
              <w:t>(</w:t>
            </w:r>
            <w:r w:rsidR="009F3B9D" w:rsidRPr="006F1862">
              <w:rPr>
                <w:rFonts w:ascii="Times New Roman" w:hAnsi="Times New Roman"/>
                <w:sz w:val="22"/>
                <w:szCs w:val="22"/>
                <w:lang w:val="en-GB" w:eastAsia="en-US"/>
              </w:rPr>
              <w:fldChar w:fldCharType="begin"/>
            </w:r>
            <w:r w:rsidRPr="006F1862">
              <w:rPr>
                <w:rFonts w:ascii="Times New Roman" w:hAnsi="Times New Roman"/>
                <w:sz w:val="22"/>
                <w:szCs w:val="22"/>
                <w:lang w:val="en-GB" w:eastAsia="en-US"/>
              </w:rPr>
              <w:instrText xml:space="preserve"> SEQ eq \n </w:instrText>
            </w:r>
            <w:r w:rsidR="009F3B9D" w:rsidRPr="006F1862">
              <w:rPr>
                <w:rFonts w:ascii="Times New Roman" w:hAnsi="Times New Roman"/>
                <w:sz w:val="22"/>
                <w:szCs w:val="22"/>
                <w:lang w:val="en-GB" w:eastAsia="en-US"/>
              </w:rPr>
              <w:fldChar w:fldCharType="separate"/>
            </w:r>
            <w:r w:rsidR="001B7B70">
              <w:rPr>
                <w:rFonts w:ascii="Times New Roman" w:hAnsi="Times New Roman"/>
                <w:noProof/>
                <w:sz w:val="22"/>
                <w:szCs w:val="22"/>
                <w:lang w:val="en-GB" w:eastAsia="en-US"/>
              </w:rPr>
              <w:t>1</w:t>
            </w:r>
            <w:r w:rsidR="009F3B9D" w:rsidRPr="006F1862">
              <w:rPr>
                <w:rFonts w:ascii="Times New Roman" w:hAnsi="Times New Roman"/>
                <w:sz w:val="22"/>
                <w:szCs w:val="22"/>
                <w:lang w:val="en-GB" w:eastAsia="en-US"/>
              </w:rPr>
              <w:fldChar w:fldCharType="end"/>
            </w:r>
            <w:r w:rsidRPr="006F1862">
              <w:rPr>
                <w:rFonts w:ascii="Times New Roman" w:hAnsi="Times New Roman"/>
                <w:sz w:val="22"/>
                <w:szCs w:val="22"/>
                <w:lang w:val="en-GB" w:eastAsia="en-US"/>
              </w:rPr>
              <w:t>)</w:t>
            </w:r>
          </w:p>
        </w:tc>
      </w:tr>
    </w:tbl>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(xi , yi) the known coordinates of the i</w:t>
      </w:r>
      <w:r w:rsidRPr="006F1862">
        <w:rPr>
          <w:sz w:val="22"/>
          <w:szCs w:val="22"/>
          <w:vertAlign w:val="superscript"/>
          <w:lang w:val="en-GB"/>
        </w:rPr>
        <w:t>th</w:t>
      </w:r>
      <w:r w:rsidRPr="006F1862">
        <w:rPr>
          <w:sz w:val="22"/>
          <w:szCs w:val="22"/>
          <w:lang w:val="en-GB"/>
        </w:rPr>
        <w:t xml:space="preserve"> base station.</w:t>
      </w:r>
    </w:p>
    <w:p w:rsidR="00FF0D77" w:rsidRPr="006F1862" w:rsidRDefault="00FF0D77" w:rsidP="00FF0D77">
      <w:pPr>
        <w:spacing w:line="360" w:lineRule="auto"/>
        <w:jc w:val="both"/>
        <w:rPr>
          <w:sz w:val="22"/>
          <w:szCs w:val="22"/>
          <w:lang w:val="en-GB"/>
        </w:rPr>
      </w:pPr>
      <w:r w:rsidRPr="006F1862">
        <w:rPr>
          <w:sz w:val="22"/>
          <w:szCs w:val="22"/>
          <w:lang w:val="en-GB"/>
        </w:rPr>
        <w:t>(x, y) the target’s unknown coordinates to be derived.</w:t>
      </w:r>
    </w:p>
    <w:p w:rsidR="00FF0D77" w:rsidRPr="006F1862" w:rsidRDefault="00FF0D77" w:rsidP="00FF0D77">
      <w:pPr>
        <w:spacing w:line="360" w:lineRule="auto"/>
        <w:jc w:val="both"/>
        <w:rPr>
          <w:sz w:val="22"/>
          <w:szCs w:val="22"/>
          <w:lang w:val="en-GB"/>
        </w:rPr>
      </w:pPr>
      <w:r w:rsidRPr="006F1862">
        <w:rPr>
          <w:sz w:val="22"/>
          <w:szCs w:val="22"/>
          <w:lang w:val="en-GB"/>
        </w:rPr>
        <w:t>(ri) range</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 xml:space="preserve">In 3D, similar </w:t>
      </w:r>
      <w:r>
        <w:rPr>
          <w:sz w:val="22"/>
          <w:szCs w:val="22"/>
          <w:lang w:val="en-GB"/>
        </w:rPr>
        <w:t xml:space="preserve">calculation </w:t>
      </w:r>
      <w:r w:rsidRPr="006F1862">
        <w:rPr>
          <w:sz w:val="22"/>
          <w:szCs w:val="22"/>
          <w:lang w:val="en-GB"/>
        </w:rPr>
        <w:t>to 2D</w:t>
      </w:r>
      <w:r>
        <w:rPr>
          <w:sz w:val="22"/>
          <w:szCs w:val="22"/>
          <w:lang w:val="en-GB"/>
        </w:rPr>
        <w:t>,</w:t>
      </w:r>
      <w:r w:rsidRPr="006F1862">
        <w:rPr>
          <w:sz w:val="22"/>
          <w:szCs w:val="22"/>
          <w:lang w:val="en-GB"/>
        </w:rPr>
        <w:t xml:space="preserve"> but </w:t>
      </w:r>
      <w:r>
        <w:rPr>
          <w:sz w:val="22"/>
          <w:szCs w:val="22"/>
          <w:lang w:val="en-GB"/>
        </w:rPr>
        <w:t>uses spheres instead of circles. F</w:t>
      </w:r>
      <w:r w:rsidRPr="006F1862">
        <w:rPr>
          <w:sz w:val="22"/>
          <w:szCs w:val="22"/>
          <w:lang w:val="en-GB"/>
        </w:rPr>
        <w:t>ormula given in (2)</w:t>
      </w:r>
      <w:r>
        <w:rPr>
          <w:sz w:val="22"/>
          <w:szCs w:val="22"/>
          <w:lang w:val="en-GB"/>
        </w:rPr>
        <w:t>.</w:t>
      </w:r>
      <w:r w:rsidRPr="006F1862">
        <w:rPr>
          <w:sz w:val="22"/>
          <w:szCs w:val="22"/>
          <w:lang w:val="en-GB"/>
        </w:rPr>
        <w:t xml:space="preserve"> </w:t>
      </w:r>
    </w:p>
    <w:p w:rsidR="00FF0D77" w:rsidRPr="006F1862" w:rsidRDefault="00FF0D77" w:rsidP="00FF0D77">
      <w:pPr>
        <w:spacing w:line="360" w:lineRule="auto"/>
        <w:jc w:val="both"/>
        <w:rPr>
          <w:sz w:val="22"/>
          <w:szCs w:val="22"/>
          <w:lang w:val="en-GB"/>
        </w:rPr>
      </w:pPr>
    </w:p>
    <w:tbl>
      <w:tblPr>
        <w:tblW w:w="0" w:type="auto"/>
        <w:jc w:val="center"/>
        <w:tblLayout w:type="fixed"/>
        <w:tblCellMar>
          <w:left w:w="70" w:type="dxa"/>
          <w:right w:w="70" w:type="dxa"/>
        </w:tblCellMar>
        <w:tblLook w:val="0000"/>
      </w:tblPr>
      <w:tblGrid>
        <w:gridCol w:w="6449"/>
        <w:gridCol w:w="608"/>
      </w:tblGrid>
      <w:tr w:rsidR="00FF0D77" w:rsidRPr="006F1862" w:rsidTr="00293BD4">
        <w:trPr>
          <w:trHeight w:val="297"/>
          <w:jc w:val="center"/>
        </w:trPr>
        <w:tc>
          <w:tcPr>
            <w:tcW w:w="6449" w:type="dxa"/>
          </w:tcPr>
          <w:p w:rsidR="00FF0D77" w:rsidRPr="006F1862" w:rsidRDefault="00FF0D77" w:rsidP="00293BD4">
            <w:pPr>
              <w:spacing w:line="360" w:lineRule="auto"/>
              <w:jc w:val="center"/>
              <w:rPr>
                <w:sz w:val="22"/>
                <w:szCs w:val="22"/>
                <w:lang w:val="fr-FR"/>
              </w:rPr>
            </w:pPr>
            <w:r w:rsidRPr="006F1862">
              <w:rPr>
                <w:sz w:val="22"/>
                <w:szCs w:val="22"/>
                <w:lang w:val="fr-FR"/>
              </w:rPr>
              <w:t>ri = √(xi – x)</w:t>
            </w:r>
            <w:r w:rsidRPr="00F643D4">
              <w:rPr>
                <w:sz w:val="22"/>
                <w:szCs w:val="22"/>
                <w:vertAlign w:val="superscript"/>
                <w:lang w:val="fr-FR"/>
              </w:rPr>
              <w:t>2</w:t>
            </w:r>
            <w:r w:rsidRPr="006F1862">
              <w:rPr>
                <w:sz w:val="22"/>
                <w:szCs w:val="22"/>
                <w:lang w:val="fr-FR"/>
              </w:rPr>
              <w:t xml:space="preserve"> + (yi – y)</w:t>
            </w:r>
            <w:r w:rsidRPr="00F643D4">
              <w:rPr>
                <w:sz w:val="22"/>
                <w:szCs w:val="22"/>
                <w:vertAlign w:val="superscript"/>
                <w:lang w:val="fr-FR"/>
              </w:rPr>
              <w:t>2</w:t>
            </w:r>
            <w:r w:rsidRPr="006F1862">
              <w:rPr>
                <w:sz w:val="22"/>
                <w:szCs w:val="22"/>
                <w:lang w:val="fr-FR"/>
              </w:rPr>
              <w:t xml:space="preserve"> + (zi – z)</w:t>
            </w:r>
            <w:r w:rsidRPr="00F643D4">
              <w:rPr>
                <w:sz w:val="22"/>
                <w:szCs w:val="22"/>
                <w:vertAlign w:val="superscript"/>
                <w:lang w:val="fr-FR"/>
              </w:rPr>
              <w:t>2</w:t>
            </w:r>
          </w:p>
          <w:p w:rsidR="00FF0D77" w:rsidRPr="006F1862" w:rsidRDefault="00FF0D77" w:rsidP="00293BD4">
            <w:pPr>
              <w:spacing w:line="360" w:lineRule="auto"/>
              <w:jc w:val="center"/>
              <w:rPr>
                <w:sz w:val="22"/>
                <w:szCs w:val="22"/>
                <w:lang w:val="fr-FR"/>
              </w:rPr>
            </w:pPr>
          </w:p>
        </w:tc>
        <w:tc>
          <w:tcPr>
            <w:tcW w:w="608" w:type="dxa"/>
          </w:tcPr>
          <w:p w:rsidR="00FF0D77" w:rsidRPr="006F1862" w:rsidRDefault="00FF0D77" w:rsidP="00293BD4">
            <w:pPr>
              <w:pStyle w:val="equation"/>
              <w:tabs>
                <w:tab w:val="clear" w:pos="6237"/>
              </w:tabs>
              <w:spacing w:line="360" w:lineRule="auto"/>
              <w:ind w:left="0" w:firstLine="0"/>
              <w:jc w:val="right"/>
              <w:rPr>
                <w:rFonts w:ascii="Times New Roman" w:hAnsi="Times New Roman"/>
                <w:sz w:val="22"/>
                <w:szCs w:val="22"/>
                <w:lang w:val="en-GB" w:eastAsia="en-US"/>
              </w:rPr>
            </w:pPr>
            <w:r w:rsidRPr="006F1862">
              <w:rPr>
                <w:rFonts w:ascii="Times New Roman" w:hAnsi="Times New Roman"/>
                <w:sz w:val="22"/>
                <w:szCs w:val="22"/>
                <w:lang w:val="en-GB" w:eastAsia="en-US"/>
              </w:rPr>
              <w:t>(2)</w:t>
            </w:r>
          </w:p>
        </w:tc>
      </w:tr>
    </w:tbl>
    <w:p w:rsidR="00FF0D77" w:rsidRPr="006F1862" w:rsidRDefault="00FF0D77" w:rsidP="00FF0D77">
      <w:pPr>
        <w:spacing w:line="360" w:lineRule="auto"/>
        <w:jc w:val="both"/>
        <w:rPr>
          <w:sz w:val="22"/>
          <w:szCs w:val="22"/>
          <w:lang w:val="en-GB"/>
        </w:rPr>
      </w:pPr>
      <w:r>
        <w:rPr>
          <w:sz w:val="22"/>
          <w:szCs w:val="22"/>
          <w:lang w:val="en-GB"/>
        </w:rPr>
        <w:t>w</w:t>
      </w:r>
      <w:r w:rsidRPr="006F1862">
        <w:rPr>
          <w:sz w:val="22"/>
          <w:szCs w:val="22"/>
          <w:lang w:val="en-GB"/>
        </w:rPr>
        <w:t>here z and zi represent the altitude of the target and the i</w:t>
      </w:r>
      <w:r w:rsidRPr="006F1862">
        <w:rPr>
          <w:sz w:val="22"/>
          <w:szCs w:val="22"/>
          <w:vertAlign w:val="superscript"/>
          <w:lang w:val="en-GB"/>
        </w:rPr>
        <w:t>th</w:t>
      </w:r>
      <w:r w:rsidRPr="006F1862">
        <w:rPr>
          <w:sz w:val="22"/>
          <w:szCs w:val="22"/>
          <w:lang w:val="en-GB"/>
        </w:rPr>
        <w:t xml:space="preserve"> base station.  Other formulae are used to calculate the error of these methods (Kupper</w:t>
      </w:r>
      <w:r>
        <w:rPr>
          <w:sz w:val="22"/>
          <w:szCs w:val="22"/>
          <w:lang w:val="en-GB"/>
        </w:rPr>
        <w:t>,</w:t>
      </w:r>
      <w:r w:rsidRPr="006F1862">
        <w:rPr>
          <w:sz w:val="22"/>
          <w:szCs w:val="22"/>
          <w:lang w:val="en-GB"/>
        </w:rPr>
        <w:t xml:space="preserve"> 2005).</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084CEA">
        <w:rPr>
          <w:sz w:val="22"/>
          <w:szCs w:val="22"/>
          <w:lang w:val="en-GB"/>
        </w:rPr>
        <w:lastRenderedPageBreak/>
        <w:t>Hyperbolic Lateration (Time Difference of Arrival TDoA) uses range differences. Kupper (2005,  p.</w:t>
      </w:r>
      <w:r w:rsidR="00295DE9">
        <w:rPr>
          <w:sz w:val="22"/>
          <w:szCs w:val="22"/>
          <w:lang w:val="en-GB"/>
        </w:rPr>
        <w:t xml:space="preserve"> </w:t>
      </w:r>
      <w:r w:rsidRPr="00084CEA">
        <w:rPr>
          <w:sz w:val="22"/>
          <w:szCs w:val="22"/>
          <w:lang w:val="en-GB"/>
        </w:rPr>
        <w:t>136)</w:t>
      </w:r>
      <w:r w:rsidRPr="006F1862">
        <w:rPr>
          <w:sz w:val="22"/>
          <w:szCs w:val="22"/>
          <w:lang w:val="en-GB"/>
        </w:rPr>
        <w:t xml:space="preserve"> describe</w:t>
      </w:r>
      <w:r>
        <w:rPr>
          <w:sz w:val="22"/>
          <w:szCs w:val="22"/>
          <w:lang w:val="en-GB"/>
        </w:rPr>
        <w:t>s</w:t>
      </w:r>
      <w:r w:rsidRPr="006F1862">
        <w:rPr>
          <w:sz w:val="22"/>
          <w:szCs w:val="22"/>
          <w:lang w:val="en-GB"/>
        </w:rPr>
        <w:t xml:space="preserve"> a hyperbola, “A hyperbola is defined to be the set of all points for which the difference in the range to two fixed points is constant”</w:t>
      </w:r>
      <w:r>
        <w:rPr>
          <w:sz w:val="22"/>
          <w:szCs w:val="22"/>
          <w:lang w:val="en-GB"/>
        </w:rPr>
        <w:t>.</w:t>
      </w:r>
      <w:r w:rsidRPr="006F1862">
        <w:rPr>
          <w:sz w:val="22"/>
          <w:szCs w:val="22"/>
          <w:lang w:val="en-GB"/>
        </w:rPr>
        <w:t xml:space="preserve"> </w:t>
      </w:r>
    </w:p>
    <w:p w:rsidR="00FF0D77" w:rsidRPr="006F1862" w:rsidRDefault="00FF0D77" w:rsidP="00FF0D77">
      <w:pPr>
        <w:spacing w:line="360" w:lineRule="auto"/>
        <w:jc w:val="both"/>
        <w:rPr>
          <w:sz w:val="22"/>
          <w:szCs w:val="22"/>
          <w:lang w:val="en-GB"/>
        </w:rPr>
      </w:pPr>
    </w:p>
    <w:p w:rsidR="00740EDD" w:rsidRDefault="00FF0D77" w:rsidP="00740EDD">
      <w:pPr>
        <w:keepNext/>
        <w:spacing w:line="360" w:lineRule="auto"/>
        <w:jc w:val="center"/>
      </w:pPr>
      <w:r>
        <w:rPr>
          <w:noProof/>
          <w:sz w:val="22"/>
          <w:szCs w:val="22"/>
          <w:lang w:val="en-US"/>
        </w:rPr>
        <w:drawing>
          <wp:inline distT="0" distB="0" distL="0" distR="0">
            <wp:extent cx="5171440" cy="223329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71440" cy="2233295"/>
                    </a:xfrm>
                    <a:prstGeom prst="rect">
                      <a:avLst/>
                    </a:prstGeom>
                    <a:noFill/>
                    <a:ln w="9525">
                      <a:noFill/>
                      <a:miter lim="800000"/>
                      <a:headEnd/>
                      <a:tailEnd/>
                    </a:ln>
                  </pic:spPr>
                </pic:pic>
              </a:graphicData>
            </a:graphic>
          </wp:inline>
        </w:drawing>
      </w:r>
    </w:p>
    <w:p w:rsidR="00740EDD" w:rsidRDefault="00740EDD" w:rsidP="00740EDD">
      <w:pPr>
        <w:pStyle w:val="Caption"/>
        <w:jc w:val="center"/>
        <w:rPr>
          <w:b w:val="0"/>
        </w:rPr>
      </w:pPr>
    </w:p>
    <w:p w:rsidR="00FF0D77" w:rsidRPr="00740EDD" w:rsidRDefault="00740EDD" w:rsidP="00740EDD">
      <w:pPr>
        <w:pStyle w:val="Caption"/>
        <w:jc w:val="center"/>
        <w:rPr>
          <w:b w:val="0"/>
          <w:sz w:val="22"/>
          <w:szCs w:val="22"/>
        </w:rPr>
      </w:pPr>
      <w:bookmarkStart w:id="18" w:name="_Toc307167606"/>
      <w:r w:rsidRPr="00740EDD">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2</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w:t>
      </w:r>
      <w:r w:rsidR="009F3B9D">
        <w:rPr>
          <w:b w:val="0"/>
        </w:rPr>
        <w:fldChar w:fldCharType="end"/>
      </w:r>
      <w:r w:rsidRPr="00740EDD">
        <w:rPr>
          <w:b w:val="0"/>
        </w:rPr>
        <w:t>: Hyperbolic Lateration (a) 2 base stations (b) 3 base stations</w:t>
      </w:r>
      <w:r w:rsidR="00295DE9">
        <w:rPr>
          <w:b w:val="0"/>
        </w:rPr>
        <w:t xml:space="preserve"> </w:t>
      </w:r>
      <w:r w:rsidR="00295DE9" w:rsidRPr="00295DE9">
        <w:rPr>
          <w:b w:val="0"/>
          <w:bCs w:val="0"/>
        </w:rPr>
        <w:t>(Kupper, 2005, p136)</w:t>
      </w:r>
      <w:bookmarkEnd w:id="18"/>
      <w:r w:rsidR="00295DE9" w:rsidRPr="00295DE9">
        <w:rPr>
          <w:b w:val="0"/>
          <w:bCs w:val="0"/>
        </w:rPr>
        <w:t xml:space="preserve">  </w:t>
      </w:r>
    </w:p>
    <w:p w:rsidR="00FF0D77" w:rsidRPr="006F1862" w:rsidRDefault="00FF0D77" w:rsidP="00FF0D77">
      <w:pPr>
        <w:pStyle w:val="Caption"/>
        <w:spacing w:line="360" w:lineRule="auto"/>
        <w:jc w:val="center"/>
        <w:rPr>
          <w:b w:val="0"/>
          <w:bCs w:val="0"/>
          <w:sz w:val="22"/>
          <w:szCs w:val="22"/>
        </w:rPr>
      </w:pPr>
      <w:bookmarkStart w:id="19" w:name="_Ref201487349"/>
      <w:bookmarkStart w:id="20" w:name="_Toc201735723"/>
    </w:p>
    <w:bookmarkEnd w:id="19"/>
    <w:bookmarkEnd w:id="20"/>
    <w:p w:rsidR="00FF0D77" w:rsidRPr="006F1862" w:rsidRDefault="00FF0D77" w:rsidP="00FF0D77">
      <w:pPr>
        <w:pStyle w:val="Caption"/>
        <w:spacing w:line="360" w:lineRule="auto"/>
        <w:jc w:val="both"/>
        <w:rPr>
          <w:b w:val="0"/>
          <w:bCs w:val="0"/>
          <w:sz w:val="22"/>
          <w:szCs w:val="22"/>
        </w:rPr>
      </w:pPr>
      <w:r>
        <w:rPr>
          <w:b w:val="0"/>
          <w:bCs w:val="0"/>
          <w:sz w:val="22"/>
          <w:szCs w:val="22"/>
        </w:rPr>
        <w:t>With two base stations (BS) available, calculating the</w:t>
      </w:r>
      <w:r w:rsidRPr="006F1862">
        <w:rPr>
          <w:b w:val="0"/>
          <w:bCs w:val="0"/>
          <w:sz w:val="22"/>
          <w:szCs w:val="22"/>
        </w:rPr>
        <w:t xml:space="preserve"> range differences to the target </w:t>
      </w:r>
      <w:r>
        <w:rPr>
          <w:b w:val="0"/>
          <w:bCs w:val="0"/>
          <w:sz w:val="22"/>
          <w:szCs w:val="22"/>
        </w:rPr>
        <w:t>gives the situation represented in Figure 2.2 (a)</w:t>
      </w:r>
      <w:r w:rsidRPr="006F1862">
        <w:rPr>
          <w:b w:val="0"/>
          <w:bCs w:val="0"/>
          <w:sz w:val="22"/>
          <w:szCs w:val="22"/>
        </w:rPr>
        <w:t>.  The target could lie anywhere along the hyperbola.  If the range differences between two other base stations are used, i.e. 1 and 3, then a second hyperbola can be drawn as shown in Figure 2</w:t>
      </w:r>
      <w:r>
        <w:rPr>
          <w:b w:val="0"/>
          <w:bCs w:val="0"/>
          <w:sz w:val="22"/>
          <w:szCs w:val="22"/>
        </w:rPr>
        <w:t>.2</w:t>
      </w:r>
      <w:r w:rsidRPr="006F1862">
        <w:rPr>
          <w:b w:val="0"/>
          <w:bCs w:val="0"/>
          <w:sz w:val="22"/>
          <w:szCs w:val="22"/>
        </w:rPr>
        <w:t xml:space="preserve"> (b).  The point of intersection of these 2 is given as the target position. Like circular lateration, an error is involved</w:t>
      </w:r>
      <w:r>
        <w:rPr>
          <w:b w:val="0"/>
          <w:bCs w:val="0"/>
          <w:sz w:val="22"/>
          <w:szCs w:val="22"/>
        </w:rPr>
        <w:t>,</w:t>
      </w:r>
      <w:r w:rsidRPr="006F1862">
        <w:rPr>
          <w:b w:val="0"/>
          <w:bCs w:val="0"/>
          <w:sz w:val="22"/>
          <w:szCs w:val="22"/>
        </w:rPr>
        <w:t xml:space="preserve"> but this c</w:t>
      </w:r>
      <w:r w:rsidR="00DA2923">
        <w:rPr>
          <w:b w:val="0"/>
          <w:bCs w:val="0"/>
          <w:sz w:val="22"/>
          <w:szCs w:val="22"/>
        </w:rPr>
        <w:t xml:space="preserve">an be smoothed by the use of a </w:t>
      </w:r>
      <w:r w:rsidRPr="006F1862">
        <w:rPr>
          <w:b w:val="0"/>
          <w:bCs w:val="0"/>
          <w:sz w:val="22"/>
          <w:szCs w:val="22"/>
        </w:rPr>
        <w:t xml:space="preserve">least squares fit (Gander et al., 1996). Lateration is suitable for surveying and is </w:t>
      </w:r>
      <w:r>
        <w:rPr>
          <w:b w:val="0"/>
          <w:bCs w:val="0"/>
          <w:sz w:val="22"/>
          <w:szCs w:val="22"/>
        </w:rPr>
        <w:t>applied</w:t>
      </w:r>
      <w:r w:rsidRPr="006F1862">
        <w:rPr>
          <w:b w:val="0"/>
          <w:bCs w:val="0"/>
          <w:sz w:val="22"/>
          <w:szCs w:val="22"/>
        </w:rPr>
        <w:t xml:space="preserve"> in satellite positioning systems with the difference in signal times from devices </w:t>
      </w:r>
      <w:r>
        <w:rPr>
          <w:b w:val="0"/>
          <w:bCs w:val="0"/>
          <w:sz w:val="22"/>
          <w:szCs w:val="22"/>
        </w:rPr>
        <w:t xml:space="preserve">being </w:t>
      </w:r>
      <w:r w:rsidRPr="006F1862">
        <w:rPr>
          <w:b w:val="0"/>
          <w:bCs w:val="0"/>
          <w:sz w:val="22"/>
          <w:szCs w:val="22"/>
        </w:rPr>
        <w:t>used to calculate the range differences (distances). When acoustic signals (speed of sound) are used the scale may be a lot smaller and very high levels of accuracy are attainable as demonstrated in the BeepBeep system (Peng et al., 2007), however, if radio signals trav</w:t>
      </w:r>
      <w:r>
        <w:rPr>
          <w:b w:val="0"/>
          <w:bCs w:val="0"/>
          <w:sz w:val="22"/>
          <w:szCs w:val="22"/>
        </w:rPr>
        <w:t>elling at the speed of light</w:t>
      </w:r>
      <w:r w:rsidRPr="006F1862">
        <w:rPr>
          <w:b w:val="0"/>
          <w:bCs w:val="0"/>
          <w:sz w:val="22"/>
          <w:szCs w:val="22"/>
        </w:rPr>
        <w:t xml:space="preserve"> are to be applied then the system works much better at greater distances (</w:t>
      </w:r>
      <w:r w:rsidRPr="006F1862">
        <w:rPr>
          <w:b w:val="0"/>
          <w:bCs w:val="0"/>
          <w:sz w:val="22"/>
          <w:szCs w:val="22"/>
          <w:lang w:val="en-US"/>
        </w:rPr>
        <w:t>El-Rabbany, 2002)</w:t>
      </w:r>
      <w:r w:rsidRPr="006F1862">
        <w:rPr>
          <w:b w:val="0"/>
          <w:bCs w:val="0"/>
          <w:sz w:val="22"/>
          <w:szCs w:val="22"/>
        </w:rPr>
        <w:t>. Global Navigation Satellite Systems (GNSS) satellites are positioned approx 20,2</w:t>
      </w:r>
      <w:r>
        <w:rPr>
          <w:b w:val="0"/>
          <w:bCs w:val="0"/>
          <w:sz w:val="22"/>
          <w:szCs w:val="22"/>
        </w:rPr>
        <w:t>00 km</w:t>
      </w:r>
      <w:r w:rsidRPr="006F1862">
        <w:rPr>
          <w:b w:val="0"/>
          <w:bCs w:val="0"/>
          <w:sz w:val="22"/>
          <w:szCs w:val="22"/>
        </w:rPr>
        <w:t xml:space="preserve"> above the earth’s surface, meaning that the range distances to different satellites from a receiver on the earth’s surface are significantly different. This makes lateration suitable for GNSS.</w:t>
      </w:r>
    </w:p>
    <w:p w:rsidR="00FF0D77" w:rsidRPr="006F1862" w:rsidRDefault="00FF0D77" w:rsidP="00FF0D77">
      <w:pPr>
        <w:pStyle w:val="Caption"/>
        <w:spacing w:line="360" w:lineRule="auto"/>
        <w:jc w:val="both"/>
        <w:rPr>
          <w:b w:val="0"/>
          <w:bCs w:val="0"/>
          <w:sz w:val="22"/>
          <w:szCs w:val="22"/>
        </w:rPr>
      </w:pPr>
    </w:p>
    <w:p w:rsidR="00FF0D77" w:rsidRPr="006F1862" w:rsidRDefault="00FF0D77" w:rsidP="00FF0D77">
      <w:pPr>
        <w:pStyle w:val="Caption"/>
        <w:spacing w:line="360" w:lineRule="auto"/>
        <w:jc w:val="both"/>
        <w:rPr>
          <w:b w:val="0"/>
          <w:bCs w:val="0"/>
          <w:sz w:val="22"/>
          <w:szCs w:val="22"/>
        </w:rPr>
      </w:pPr>
      <w:r w:rsidRPr="006F1862">
        <w:rPr>
          <w:b w:val="0"/>
          <w:bCs w:val="0"/>
          <w:sz w:val="22"/>
          <w:szCs w:val="22"/>
        </w:rPr>
        <w:t>Angulation (Kolodziej and Hjelm</w:t>
      </w:r>
      <w:r>
        <w:rPr>
          <w:b w:val="0"/>
          <w:bCs w:val="0"/>
          <w:sz w:val="22"/>
          <w:szCs w:val="22"/>
        </w:rPr>
        <w:t>,</w:t>
      </w:r>
      <w:r w:rsidRPr="006F1862">
        <w:rPr>
          <w:b w:val="0"/>
          <w:bCs w:val="0"/>
          <w:sz w:val="22"/>
          <w:szCs w:val="22"/>
        </w:rPr>
        <w:t xml:space="preserve"> 2006) is a method which uses prior knowledge of the </w:t>
      </w:r>
      <w:r>
        <w:rPr>
          <w:b w:val="0"/>
          <w:bCs w:val="0"/>
          <w:sz w:val="22"/>
          <w:szCs w:val="22"/>
        </w:rPr>
        <w:t xml:space="preserve">BS </w:t>
      </w:r>
      <w:r w:rsidRPr="006F1862">
        <w:rPr>
          <w:b w:val="0"/>
          <w:bCs w:val="0"/>
          <w:sz w:val="22"/>
          <w:szCs w:val="22"/>
        </w:rPr>
        <w:t xml:space="preserve">locations.  The angles between the BS and the target are measured and trigonometric positioning calculations are conducted on these. This was one of the first techniques used for positioning </w:t>
      </w:r>
      <w:r w:rsidRPr="006F1862">
        <w:rPr>
          <w:b w:val="0"/>
          <w:bCs w:val="0"/>
          <w:sz w:val="22"/>
          <w:szCs w:val="22"/>
        </w:rPr>
        <w:lastRenderedPageBreak/>
        <w:t xml:space="preserve">with angles to stars and the sun being used to calculate latitude on the earth’s surface. In modern applications this may be conducted by the network or by the terminal but as an antenna-array is required to measure the angles it is usually </w:t>
      </w:r>
      <w:r>
        <w:rPr>
          <w:b w:val="0"/>
          <w:bCs w:val="0"/>
          <w:sz w:val="22"/>
          <w:szCs w:val="22"/>
        </w:rPr>
        <w:t>performed</w:t>
      </w:r>
      <w:r w:rsidRPr="006F1862">
        <w:rPr>
          <w:b w:val="0"/>
          <w:bCs w:val="0"/>
          <w:sz w:val="22"/>
          <w:szCs w:val="22"/>
        </w:rPr>
        <w:t xml:space="preserve"> by the network. With two BS</w:t>
      </w:r>
      <w:r>
        <w:rPr>
          <w:b w:val="0"/>
          <w:bCs w:val="0"/>
          <w:sz w:val="22"/>
          <w:szCs w:val="22"/>
        </w:rPr>
        <w:t>s</w:t>
      </w:r>
      <w:r w:rsidRPr="006F1862">
        <w:rPr>
          <w:b w:val="0"/>
          <w:bCs w:val="0"/>
          <w:sz w:val="22"/>
          <w:szCs w:val="22"/>
        </w:rPr>
        <w:t xml:space="preserve"> the </w:t>
      </w:r>
      <w:r>
        <w:rPr>
          <w:b w:val="0"/>
          <w:bCs w:val="0"/>
          <w:sz w:val="22"/>
          <w:szCs w:val="22"/>
        </w:rPr>
        <w:t xml:space="preserve">signal’s </w:t>
      </w:r>
      <w:r w:rsidRPr="006F1862">
        <w:rPr>
          <w:b w:val="0"/>
          <w:bCs w:val="0"/>
          <w:sz w:val="22"/>
          <w:szCs w:val="22"/>
        </w:rPr>
        <w:t xml:space="preserve">angle of arrival </w:t>
      </w:r>
      <w:r>
        <w:rPr>
          <w:b w:val="0"/>
          <w:bCs w:val="0"/>
          <w:sz w:val="22"/>
          <w:szCs w:val="22"/>
        </w:rPr>
        <w:t>with the mobile device is measured with the same axis on both BS</w:t>
      </w:r>
      <w:r w:rsidRPr="006F1862">
        <w:rPr>
          <w:b w:val="0"/>
          <w:bCs w:val="0"/>
          <w:sz w:val="22"/>
          <w:szCs w:val="22"/>
        </w:rPr>
        <w:t>.  Where the two lines intersect is determined to be the position of the target.  Elementary geometry can calculate the position of the target</w:t>
      </w:r>
      <w:r w:rsidRPr="006F1862">
        <w:rPr>
          <w:b w:val="0"/>
          <w:bCs w:val="0"/>
          <w:color w:val="FF0000"/>
          <w:sz w:val="22"/>
          <w:szCs w:val="22"/>
        </w:rPr>
        <w:t xml:space="preserve">. </w:t>
      </w:r>
      <w:r w:rsidRPr="006F1862">
        <w:rPr>
          <w:b w:val="0"/>
          <w:bCs w:val="0"/>
          <w:sz w:val="22"/>
          <w:szCs w:val="22"/>
        </w:rPr>
        <w:t xml:space="preserve"> </w:t>
      </w:r>
      <w:r>
        <w:rPr>
          <w:b w:val="0"/>
          <w:bCs w:val="0"/>
          <w:sz w:val="22"/>
          <w:szCs w:val="22"/>
        </w:rPr>
        <w:t>Munoz et al.</w:t>
      </w:r>
      <w:r w:rsidRPr="006F1862">
        <w:rPr>
          <w:b w:val="0"/>
          <w:bCs w:val="0"/>
          <w:sz w:val="22"/>
          <w:szCs w:val="22"/>
        </w:rPr>
        <w:t xml:space="preserve"> (2009) detail a major weakness of angulation, that the base station and/or the terminal device needs to be able to measure the angles accurately, which normally prohibits its use in integrated positioning systems were the hardware is not specifically designed for this task. </w:t>
      </w:r>
    </w:p>
    <w:p w:rsidR="00FF0D77" w:rsidRPr="006F1862" w:rsidRDefault="00FF0D77" w:rsidP="00FF0D77">
      <w:pPr>
        <w:spacing w:line="360" w:lineRule="auto"/>
        <w:jc w:val="both"/>
        <w:rPr>
          <w:sz w:val="22"/>
          <w:szCs w:val="22"/>
          <w:lang w:val="en-GB"/>
        </w:rPr>
      </w:pPr>
    </w:p>
    <w:p w:rsidR="00FF0D77" w:rsidRPr="006F1862" w:rsidRDefault="00FF0D77" w:rsidP="00FF0D77">
      <w:pPr>
        <w:pStyle w:val="Caption"/>
        <w:spacing w:line="360" w:lineRule="auto"/>
        <w:jc w:val="both"/>
        <w:rPr>
          <w:b w:val="0"/>
          <w:bCs w:val="0"/>
          <w:sz w:val="22"/>
          <w:szCs w:val="22"/>
        </w:rPr>
      </w:pPr>
      <w:r w:rsidRPr="006F1862">
        <w:rPr>
          <w:b w:val="0"/>
          <w:bCs w:val="0"/>
          <w:sz w:val="22"/>
          <w:szCs w:val="22"/>
        </w:rPr>
        <w:t>Dead Reckoning is a method used for centuries by sailors, it is an abbreviation for ‘deduced reckoning’, also referred to as inertial navigation. Basically a target’s current position can be cal</w:t>
      </w:r>
      <w:r>
        <w:rPr>
          <w:b w:val="0"/>
          <w:bCs w:val="0"/>
          <w:sz w:val="22"/>
          <w:szCs w:val="22"/>
        </w:rPr>
        <w:t>culated from knowledge of its p</w:t>
      </w:r>
      <w:r w:rsidRPr="006F1862">
        <w:rPr>
          <w:b w:val="0"/>
          <w:bCs w:val="0"/>
          <w:sz w:val="22"/>
          <w:szCs w:val="22"/>
        </w:rPr>
        <w:t>r</w:t>
      </w:r>
      <w:r>
        <w:rPr>
          <w:b w:val="0"/>
          <w:bCs w:val="0"/>
          <w:sz w:val="22"/>
          <w:szCs w:val="22"/>
        </w:rPr>
        <w:t>e</w:t>
      </w:r>
      <w:r w:rsidRPr="006F1862">
        <w:rPr>
          <w:b w:val="0"/>
          <w:bCs w:val="0"/>
          <w:sz w:val="22"/>
          <w:szCs w:val="22"/>
        </w:rPr>
        <w:t>vious position, its speed and its direction of travel. Position estimate (x1, y1) can be calculated from (3)</w:t>
      </w:r>
      <w:r>
        <w:rPr>
          <w:b w:val="0"/>
          <w:bCs w:val="0"/>
          <w:sz w:val="22"/>
          <w:szCs w:val="22"/>
        </w:rPr>
        <w:t>:</w:t>
      </w:r>
    </w:p>
    <w:p w:rsidR="00FF0D77" w:rsidRPr="006F1862" w:rsidRDefault="00FF0D77" w:rsidP="00FF0D77">
      <w:pPr>
        <w:spacing w:line="360" w:lineRule="auto"/>
        <w:rPr>
          <w:sz w:val="22"/>
          <w:szCs w:val="22"/>
          <w:lang w:val="en-GB"/>
        </w:rPr>
      </w:pPr>
    </w:p>
    <w:tbl>
      <w:tblPr>
        <w:tblW w:w="0" w:type="auto"/>
        <w:jc w:val="center"/>
        <w:tblLayout w:type="fixed"/>
        <w:tblCellMar>
          <w:left w:w="70" w:type="dxa"/>
          <w:right w:w="70" w:type="dxa"/>
        </w:tblCellMar>
        <w:tblLook w:val="0000"/>
      </w:tblPr>
      <w:tblGrid>
        <w:gridCol w:w="6449"/>
        <w:gridCol w:w="608"/>
      </w:tblGrid>
      <w:tr w:rsidR="00FF0D77" w:rsidRPr="006F1862" w:rsidTr="00293BD4">
        <w:trPr>
          <w:trHeight w:val="297"/>
          <w:jc w:val="center"/>
        </w:trPr>
        <w:tc>
          <w:tcPr>
            <w:tcW w:w="6449" w:type="dxa"/>
          </w:tcPr>
          <w:p w:rsidR="00FF0D77" w:rsidRPr="006F1862" w:rsidRDefault="00FF0D77" w:rsidP="00293BD4">
            <w:pPr>
              <w:pStyle w:val="Caption"/>
              <w:spacing w:line="360" w:lineRule="auto"/>
              <w:jc w:val="center"/>
              <w:rPr>
                <w:b w:val="0"/>
                <w:bCs w:val="0"/>
                <w:sz w:val="22"/>
                <w:szCs w:val="22"/>
                <w:lang w:val="fr-FR"/>
              </w:rPr>
            </w:pPr>
            <w:r w:rsidRPr="006F1862">
              <w:rPr>
                <w:b w:val="0"/>
                <w:bCs w:val="0"/>
                <w:sz w:val="22"/>
                <w:szCs w:val="22"/>
                <w:lang w:val="fr-FR"/>
              </w:rPr>
              <w:t xml:space="preserve">x1 = x0 +L cos </w:t>
            </w:r>
            <w:r w:rsidRPr="006F1862">
              <w:rPr>
                <w:b w:val="0"/>
                <w:bCs w:val="0"/>
                <w:sz w:val="22"/>
                <w:szCs w:val="22"/>
              </w:rPr>
              <w:t>α</w:t>
            </w:r>
            <w:r w:rsidRPr="006F1862">
              <w:rPr>
                <w:b w:val="0"/>
                <w:bCs w:val="0"/>
                <w:sz w:val="22"/>
                <w:szCs w:val="22"/>
                <w:lang w:val="fr-FR"/>
              </w:rPr>
              <w:t xml:space="preserve">  ,  y1 = y0 + L sin </w:t>
            </w:r>
            <w:r w:rsidRPr="006F1862">
              <w:rPr>
                <w:b w:val="0"/>
                <w:bCs w:val="0"/>
                <w:sz w:val="22"/>
                <w:szCs w:val="22"/>
              </w:rPr>
              <w:t>α</w:t>
            </w:r>
          </w:p>
          <w:p w:rsidR="00FF0D77" w:rsidRPr="006F1862" w:rsidRDefault="00FF0D77" w:rsidP="00293BD4">
            <w:pPr>
              <w:spacing w:line="360" w:lineRule="auto"/>
              <w:jc w:val="center"/>
              <w:rPr>
                <w:sz w:val="22"/>
                <w:szCs w:val="22"/>
                <w:lang w:val="fr-FR"/>
              </w:rPr>
            </w:pPr>
          </w:p>
        </w:tc>
        <w:tc>
          <w:tcPr>
            <w:tcW w:w="608" w:type="dxa"/>
          </w:tcPr>
          <w:p w:rsidR="00FF0D77" w:rsidRPr="006F1862" w:rsidRDefault="00FF0D77" w:rsidP="00293BD4">
            <w:pPr>
              <w:pStyle w:val="equation"/>
              <w:tabs>
                <w:tab w:val="clear" w:pos="6237"/>
              </w:tabs>
              <w:spacing w:line="360" w:lineRule="auto"/>
              <w:ind w:left="0" w:firstLine="0"/>
              <w:jc w:val="right"/>
              <w:rPr>
                <w:rFonts w:ascii="Times New Roman" w:hAnsi="Times New Roman"/>
                <w:sz w:val="22"/>
                <w:szCs w:val="22"/>
                <w:lang w:val="en-GB" w:eastAsia="en-US"/>
              </w:rPr>
            </w:pPr>
            <w:r w:rsidRPr="006F1862">
              <w:rPr>
                <w:rFonts w:ascii="Times New Roman" w:hAnsi="Times New Roman"/>
                <w:sz w:val="22"/>
                <w:szCs w:val="22"/>
                <w:lang w:val="en-GB" w:eastAsia="en-US"/>
              </w:rPr>
              <w:t>(3)</w:t>
            </w:r>
          </w:p>
        </w:tc>
      </w:tr>
    </w:tbl>
    <w:p w:rsidR="00FF0D77" w:rsidRPr="006F1862" w:rsidRDefault="00FF0D77" w:rsidP="00FF0D77">
      <w:pPr>
        <w:pStyle w:val="Caption"/>
        <w:spacing w:line="360" w:lineRule="auto"/>
        <w:jc w:val="both"/>
        <w:rPr>
          <w:b w:val="0"/>
          <w:bCs w:val="0"/>
          <w:sz w:val="22"/>
          <w:szCs w:val="22"/>
        </w:rPr>
      </w:pPr>
      <w:r w:rsidRPr="006F1862">
        <w:rPr>
          <w:b w:val="0"/>
          <w:bCs w:val="0"/>
          <w:sz w:val="22"/>
          <w:szCs w:val="22"/>
        </w:rPr>
        <w:t>Distance L can be calculated from velocity v of target and</w:t>
      </w:r>
      <w:r>
        <w:rPr>
          <w:b w:val="0"/>
          <w:bCs w:val="0"/>
          <w:sz w:val="22"/>
          <w:szCs w:val="22"/>
        </w:rPr>
        <w:t xml:space="preserve"> travel time Δt as given in (4):</w:t>
      </w:r>
    </w:p>
    <w:p w:rsidR="00FF0D77" w:rsidRPr="006F1862" w:rsidRDefault="00FF0D77" w:rsidP="00FF0D77">
      <w:pPr>
        <w:spacing w:line="360" w:lineRule="auto"/>
        <w:rPr>
          <w:sz w:val="22"/>
          <w:szCs w:val="22"/>
          <w:lang w:val="en-GB"/>
        </w:rPr>
      </w:pPr>
    </w:p>
    <w:tbl>
      <w:tblPr>
        <w:tblW w:w="0" w:type="auto"/>
        <w:jc w:val="center"/>
        <w:tblLayout w:type="fixed"/>
        <w:tblCellMar>
          <w:left w:w="70" w:type="dxa"/>
          <w:right w:w="70" w:type="dxa"/>
        </w:tblCellMar>
        <w:tblLook w:val="0000"/>
      </w:tblPr>
      <w:tblGrid>
        <w:gridCol w:w="6449"/>
        <w:gridCol w:w="608"/>
      </w:tblGrid>
      <w:tr w:rsidR="00FF0D77" w:rsidRPr="006F1862" w:rsidTr="00293BD4">
        <w:trPr>
          <w:trHeight w:val="297"/>
          <w:jc w:val="center"/>
        </w:trPr>
        <w:tc>
          <w:tcPr>
            <w:tcW w:w="6449" w:type="dxa"/>
          </w:tcPr>
          <w:p w:rsidR="00FF0D77" w:rsidRPr="006F1862" w:rsidRDefault="00FF0D77" w:rsidP="00293BD4">
            <w:pPr>
              <w:pStyle w:val="Caption"/>
              <w:spacing w:line="360" w:lineRule="auto"/>
              <w:jc w:val="center"/>
              <w:rPr>
                <w:b w:val="0"/>
                <w:bCs w:val="0"/>
                <w:sz w:val="22"/>
                <w:szCs w:val="22"/>
              </w:rPr>
            </w:pPr>
            <w:r w:rsidRPr="006F1862">
              <w:rPr>
                <w:b w:val="0"/>
                <w:bCs w:val="0"/>
                <w:sz w:val="22"/>
                <w:szCs w:val="22"/>
              </w:rPr>
              <w:t>L = v Δt</w:t>
            </w:r>
          </w:p>
          <w:p w:rsidR="00FF0D77" w:rsidRPr="006F1862" w:rsidRDefault="00FF0D77" w:rsidP="00293BD4">
            <w:pPr>
              <w:spacing w:line="360" w:lineRule="auto"/>
              <w:jc w:val="center"/>
              <w:rPr>
                <w:sz w:val="22"/>
                <w:szCs w:val="22"/>
                <w:lang w:val="en-GB"/>
              </w:rPr>
            </w:pPr>
          </w:p>
        </w:tc>
        <w:tc>
          <w:tcPr>
            <w:tcW w:w="608" w:type="dxa"/>
          </w:tcPr>
          <w:p w:rsidR="00FF0D77" w:rsidRPr="006F1862" w:rsidRDefault="00FF0D77" w:rsidP="00293BD4">
            <w:pPr>
              <w:pStyle w:val="equation"/>
              <w:tabs>
                <w:tab w:val="clear" w:pos="6237"/>
              </w:tabs>
              <w:spacing w:line="360" w:lineRule="auto"/>
              <w:ind w:left="0" w:firstLine="0"/>
              <w:jc w:val="right"/>
              <w:rPr>
                <w:rFonts w:ascii="Times New Roman" w:hAnsi="Times New Roman"/>
                <w:sz w:val="22"/>
                <w:szCs w:val="22"/>
                <w:lang w:val="en-GB" w:eastAsia="en-US"/>
              </w:rPr>
            </w:pPr>
            <w:r w:rsidRPr="006F1862">
              <w:rPr>
                <w:rFonts w:ascii="Times New Roman" w:hAnsi="Times New Roman"/>
                <w:sz w:val="22"/>
                <w:szCs w:val="22"/>
                <w:lang w:val="en-GB" w:eastAsia="en-US"/>
              </w:rPr>
              <w:t>(4)</w:t>
            </w:r>
          </w:p>
        </w:tc>
      </w:tr>
    </w:tbl>
    <w:p w:rsidR="00FF0D77" w:rsidRPr="006F1862" w:rsidRDefault="00FF0D77" w:rsidP="00FF0D77">
      <w:pPr>
        <w:pStyle w:val="Caption"/>
        <w:spacing w:line="360" w:lineRule="auto"/>
        <w:jc w:val="both"/>
        <w:rPr>
          <w:b w:val="0"/>
          <w:bCs w:val="0"/>
          <w:sz w:val="22"/>
          <w:szCs w:val="22"/>
        </w:rPr>
      </w:pPr>
      <w:r w:rsidRPr="006F1862">
        <w:rPr>
          <w:b w:val="0"/>
          <w:bCs w:val="0"/>
          <w:sz w:val="22"/>
          <w:szCs w:val="22"/>
        </w:rPr>
        <w:t>Dead reckoning is always used along with other technologies when they fail, e.g. when a ship is in heavy fog or when a number of BS</w:t>
      </w:r>
      <w:r>
        <w:rPr>
          <w:b w:val="0"/>
          <w:bCs w:val="0"/>
          <w:sz w:val="22"/>
          <w:szCs w:val="22"/>
        </w:rPr>
        <w:t>s</w:t>
      </w:r>
      <w:r w:rsidRPr="006F1862">
        <w:rPr>
          <w:b w:val="0"/>
          <w:bCs w:val="0"/>
          <w:sz w:val="22"/>
          <w:szCs w:val="22"/>
        </w:rPr>
        <w:t xml:space="preserve"> cannot be seen, i.e. </w:t>
      </w:r>
      <w:r>
        <w:rPr>
          <w:b w:val="0"/>
          <w:bCs w:val="0"/>
          <w:sz w:val="22"/>
          <w:szCs w:val="22"/>
        </w:rPr>
        <w:t xml:space="preserve">there is </w:t>
      </w:r>
      <w:r w:rsidRPr="006F1862">
        <w:rPr>
          <w:b w:val="0"/>
          <w:bCs w:val="0"/>
          <w:sz w:val="22"/>
          <w:szCs w:val="22"/>
        </w:rPr>
        <w:t xml:space="preserve">no Line Of Sight (LOS).  </w:t>
      </w:r>
      <w:r>
        <w:rPr>
          <w:b w:val="0"/>
          <w:bCs w:val="0"/>
          <w:sz w:val="22"/>
          <w:szCs w:val="22"/>
        </w:rPr>
        <w:t>Currently</w:t>
      </w:r>
      <w:r w:rsidRPr="006F1862">
        <w:rPr>
          <w:b w:val="0"/>
          <w:bCs w:val="0"/>
          <w:sz w:val="22"/>
          <w:szCs w:val="22"/>
        </w:rPr>
        <w:t>, accelerometers, gyroscopes and odometers are used to calculate speed, direction and distance respectively.  GPS uses a form of dead reckoning in car navigation, e.g. when a car enters a tunnel (Obradovic et al., 2006). Dead reckoning’s main drawbacks are that it only works for movement in a straight line direction and accuracy is inversely proportional to the distance. Further information on applying dead reckoning techniques to indoor positioning systems is given by Beauregard and Haas (2006).</w:t>
      </w:r>
    </w:p>
    <w:p w:rsidR="00FF0D77" w:rsidRPr="006F1862" w:rsidRDefault="00FF0D77" w:rsidP="00FF0D77">
      <w:pPr>
        <w:spacing w:line="360" w:lineRule="auto"/>
        <w:jc w:val="both"/>
        <w:rPr>
          <w:sz w:val="22"/>
          <w:szCs w:val="22"/>
          <w:lang w:val="en-GB"/>
        </w:rPr>
      </w:pPr>
    </w:p>
    <w:p w:rsidR="00FF0D77" w:rsidRPr="00391869" w:rsidRDefault="00FF0D77" w:rsidP="00FF0D77">
      <w:pPr>
        <w:spacing w:line="360" w:lineRule="auto"/>
        <w:jc w:val="both"/>
        <w:rPr>
          <w:sz w:val="22"/>
          <w:szCs w:val="22"/>
        </w:rPr>
      </w:pPr>
      <w:r w:rsidRPr="00391869">
        <w:rPr>
          <w:sz w:val="22"/>
          <w:szCs w:val="22"/>
        </w:rPr>
        <w:t>Hybrid Approaches - Many of these positioning methods, when used alone, give levels of accuracy which are insufficient for all application areas.  Accuracy standards have been imposed by the US (Geospatial Positioning Accuracy Standards</w:t>
      </w:r>
      <w:r>
        <w:rPr>
          <w:sz w:val="22"/>
          <w:szCs w:val="22"/>
        </w:rPr>
        <w:t>, 2005</w:t>
      </w:r>
      <w:r w:rsidRPr="00391869">
        <w:rPr>
          <w:sz w:val="22"/>
          <w:szCs w:val="22"/>
        </w:rPr>
        <w:t xml:space="preserve">) and EU which push the use of a number of methods to supplement one another.  An example of this is the use of dead reckoning </w:t>
      </w:r>
      <w:r w:rsidRPr="00391869">
        <w:rPr>
          <w:sz w:val="22"/>
          <w:szCs w:val="22"/>
        </w:rPr>
        <w:lastRenderedPageBreak/>
        <w:t xml:space="preserve">along with GPS (Ochieng et al., 2003) or indoor WLAN positioning (Evennou </w:t>
      </w:r>
      <w:r w:rsidR="007E69E7">
        <w:rPr>
          <w:sz w:val="22"/>
          <w:szCs w:val="22"/>
        </w:rPr>
        <w:t>et al.</w:t>
      </w:r>
      <w:r w:rsidRPr="00391869">
        <w:rPr>
          <w:sz w:val="22"/>
          <w:szCs w:val="22"/>
        </w:rPr>
        <w:t>, 200</w:t>
      </w:r>
      <w:r w:rsidR="007E69E7">
        <w:rPr>
          <w:sz w:val="22"/>
          <w:szCs w:val="22"/>
        </w:rPr>
        <w:t>5</w:t>
      </w:r>
      <w:r w:rsidRPr="00391869">
        <w:rPr>
          <w:sz w:val="22"/>
          <w:szCs w:val="22"/>
        </w:rPr>
        <w:t>) to increase the accuracy of the detected position. As of 2010, the general consensus of opinion is that a hybrid approach is necessary to make positioning systems as accurate and scalable as possible.</w:t>
      </w:r>
    </w:p>
    <w:p w:rsidR="00FF0D77" w:rsidRPr="005C0844" w:rsidRDefault="00FF0D77" w:rsidP="005C0844">
      <w:pPr>
        <w:pStyle w:val="Heading2"/>
        <w:spacing w:line="360" w:lineRule="auto"/>
      </w:pPr>
      <w:bookmarkStart w:id="21" w:name="_Toc296691787"/>
      <w:bookmarkStart w:id="22" w:name="_Toc307167733"/>
      <w:r w:rsidRPr="005C0844">
        <w:t>Locating with wide area coverage</w:t>
      </w:r>
      <w:bookmarkEnd w:id="21"/>
      <w:bookmarkEnd w:id="22"/>
    </w:p>
    <w:p w:rsidR="00FF0D77" w:rsidRPr="006F1862" w:rsidRDefault="00FF0D77" w:rsidP="00FF0D77">
      <w:pPr>
        <w:spacing w:line="360" w:lineRule="auto"/>
        <w:jc w:val="both"/>
        <w:rPr>
          <w:sz w:val="22"/>
          <w:szCs w:val="22"/>
        </w:rPr>
      </w:pPr>
      <w:r w:rsidRPr="006F1862">
        <w:rPr>
          <w:sz w:val="22"/>
          <w:szCs w:val="22"/>
        </w:rPr>
        <w:t xml:space="preserve">A wide variety of technologies exist to carry out </w:t>
      </w:r>
      <w:r>
        <w:rPr>
          <w:sz w:val="22"/>
          <w:szCs w:val="22"/>
        </w:rPr>
        <w:t>localisation</w:t>
      </w:r>
      <w:r w:rsidRPr="006F1862">
        <w:rPr>
          <w:sz w:val="22"/>
          <w:szCs w:val="22"/>
        </w:rPr>
        <w:t xml:space="preserve"> in a wide area </w:t>
      </w:r>
      <w:r w:rsidRPr="006F1862">
        <w:rPr>
          <w:sz w:val="22"/>
          <w:szCs w:val="22"/>
          <w:lang w:val="en-GB"/>
        </w:rPr>
        <w:t>(Kupper</w:t>
      </w:r>
      <w:r>
        <w:rPr>
          <w:sz w:val="22"/>
          <w:szCs w:val="22"/>
          <w:lang w:val="en-GB"/>
        </w:rPr>
        <w:t>,</w:t>
      </w:r>
      <w:r w:rsidRPr="006F1862">
        <w:rPr>
          <w:sz w:val="22"/>
          <w:szCs w:val="22"/>
          <w:lang w:val="en-GB"/>
        </w:rPr>
        <w:t xml:space="preserve"> 2005)</w:t>
      </w:r>
      <w:r w:rsidRPr="006F1862">
        <w:rPr>
          <w:sz w:val="22"/>
          <w:szCs w:val="22"/>
        </w:rPr>
        <w:t xml:space="preserve">. Wide area coverage is where positioning needs to take place across areas ranging from the size of a city block to across national borders. Local area coverage on the other hand usually deals with movement from room to room or from building to building in a specifically defined area like a university campus. Depending on the specific application and whether indoors or outdoors is required different approaches may be taken.  Table </w:t>
      </w:r>
      <w:r>
        <w:rPr>
          <w:sz w:val="22"/>
          <w:szCs w:val="22"/>
        </w:rPr>
        <w:t>2.</w:t>
      </w:r>
      <w:r w:rsidRPr="006F1862">
        <w:rPr>
          <w:sz w:val="22"/>
          <w:szCs w:val="22"/>
        </w:rPr>
        <w:t>1 lists the desired accuracy levels required for various</w:t>
      </w:r>
      <w:r>
        <w:rPr>
          <w:sz w:val="22"/>
          <w:szCs w:val="22"/>
        </w:rPr>
        <w:t xml:space="preserve"> applications. </w:t>
      </w:r>
      <w:r w:rsidR="005F716B">
        <w:rPr>
          <w:sz w:val="22"/>
          <w:szCs w:val="22"/>
        </w:rPr>
        <w:t>The accuracy required dictates the approach used.</w:t>
      </w:r>
    </w:p>
    <w:p w:rsidR="00FF0D77" w:rsidRPr="00F62F15" w:rsidRDefault="00FF0D77" w:rsidP="00FF0D77">
      <w:pPr>
        <w:rPr>
          <w:lang w:val="en-GB"/>
        </w:rPr>
      </w:pPr>
    </w:p>
    <w:p w:rsidR="00740EDD" w:rsidRDefault="00740EDD" w:rsidP="00740EDD">
      <w:pPr>
        <w:pStyle w:val="Caption"/>
        <w:keepNext/>
        <w:jc w:val="center"/>
        <w:rPr>
          <w:b w:val="0"/>
        </w:rPr>
      </w:pPr>
      <w:bookmarkStart w:id="23" w:name="_Toc307167542"/>
      <w:r w:rsidRPr="00740EDD">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2</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1</w:t>
      </w:r>
      <w:r w:rsidR="009F3B9D">
        <w:rPr>
          <w:b w:val="0"/>
        </w:rPr>
        <w:fldChar w:fldCharType="end"/>
      </w:r>
      <w:r w:rsidRPr="00740EDD">
        <w:rPr>
          <w:b w:val="0"/>
        </w:rPr>
        <w:t>: Accuracy Requirements of specific RTLS applications</w:t>
      </w:r>
      <w:r w:rsidR="000D599D">
        <w:rPr>
          <w:b w:val="0"/>
        </w:rPr>
        <w:t xml:space="preserve"> (Malik, 2009)</w:t>
      </w:r>
      <w:bookmarkEnd w:id="23"/>
    </w:p>
    <w:p w:rsidR="00740EDD" w:rsidRPr="00740EDD" w:rsidRDefault="00740EDD" w:rsidP="00740EDD">
      <w:pPr>
        <w:rPr>
          <w:lang w:val="en-GB"/>
        </w:rPr>
      </w:pPr>
    </w:p>
    <w:tbl>
      <w:tblPr>
        <w:tblStyle w:val="LightList-Accent11"/>
        <w:tblW w:w="0" w:type="auto"/>
        <w:tblLook w:val="04A0"/>
      </w:tblPr>
      <w:tblGrid>
        <w:gridCol w:w="4386"/>
        <w:gridCol w:w="4384"/>
      </w:tblGrid>
      <w:tr w:rsidR="00FF0D77" w:rsidTr="00740EDD">
        <w:trPr>
          <w:cnfStyle w:val="100000000000"/>
        </w:trPr>
        <w:tc>
          <w:tcPr>
            <w:cnfStyle w:val="001000000000"/>
            <w:tcW w:w="4386" w:type="dxa"/>
            <w:vAlign w:val="center"/>
          </w:tcPr>
          <w:p w:rsidR="00FF0D77" w:rsidRPr="002840B1" w:rsidRDefault="00FF0D77" w:rsidP="00293BD4">
            <w:pPr>
              <w:spacing w:line="360" w:lineRule="auto"/>
              <w:jc w:val="center"/>
              <w:rPr>
                <w:bCs w:val="0"/>
                <w:iCs/>
                <w:color w:val="FFFFFF"/>
                <w:sz w:val="22"/>
                <w:szCs w:val="22"/>
              </w:rPr>
            </w:pPr>
            <w:r w:rsidRPr="002840B1">
              <w:rPr>
                <w:iCs/>
                <w:color w:val="FFFFFF"/>
                <w:sz w:val="22"/>
                <w:szCs w:val="22"/>
              </w:rPr>
              <w:t>Application</w:t>
            </w:r>
          </w:p>
        </w:tc>
        <w:tc>
          <w:tcPr>
            <w:tcW w:w="4384" w:type="dxa"/>
            <w:vAlign w:val="center"/>
          </w:tcPr>
          <w:p w:rsidR="00FF0D77" w:rsidRPr="002840B1" w:rsidRDefault="00FF0D77" w:rsidP="00293BD4">
            <w:pPr>
              <w:spacing w:line="360" w:lineRule="auto"/>
              <w:jc w:val="center"/>
              <w:cnfStyle w:val="100000000000"/>
              <w:rPr>
                <w:bCs w:val="0"/>
                <w:iCs/>
                <w:color w:val="FFFFFF"/>
                <w:sz w:val="22"/>
                <w:szCs w:val="22"/>
              </w:rPr>
            </w:pPr>
            <w:r w:rsidRPr="002840B1">
              <w:rPr>
                <w:iCs/>
                <w:color w:val="FFFFFF"/>
                <w:sz w:val="22"/>
                <w:szCs w:val="22"/>
              </w:rPr>
              <w:t>Desired Accuracy</w:t>
            </w:r>
          </w:p>
        </w:tc>
      </w:tr>
      <w:tr w:rsidR="00FF0D77" w:rsidTr="00740EDD">
        <w:trPr>
          <w:cnfStyle w:val="000000100000"/>
        </w:trPr>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Automated Handling</w:t>
            </w:r>
          </w:p>
        </w:tc>
        <w:tc>
          <w:tcPr>
            <w:tcW w:w="4384" w:type="dxa"/>
            <w:vAlign w:val="center"/>
          </w:tcPr>
          <w:p w:rsidR="00FF0D77" w:rsidRPr="002840B1" w:rsidRDefault="00FF0D77" w:rsidP="00293BD4">
            <w:pPr>
              <w:spacing w:line="360" w:lineRule="auto"/>
              <w:jc w:val="center"/>
              <w:cnfStyle w:val="000000100000"/>
              <w:rPr>
                <w:sz w:val="22"/>
                <w:szCs w:val="22"/>
              </w:rPr>
            </w:pPr>
            <w:r w:rsidRPr="002840B1">
              <w:rPr>
                <w:sz w:val="22"/>
                <w:szCs w:val="22"/>
              </w:rPr>
              <w:t>0.5 cm</w:t>
            </w:r>
          </w:p>
        </w:tc>
      </w:tr>
      <w:tr w:rsidR="00FF0D77" w:rsidTr="00740EDD">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Route guidance for blind</w:t>
            </w:r>
          </w:p>
        </w:tc>
        <w:tc>
          <w:tcPr>
            <w:tcW w:w="4384" w:type="dxa"/>
            <w:vAlign w:val="center"/>
          </w:tcPr>
          <w:p w:rsidR="00FF0D77" w:rsidRPr="002840B1" w:rsidRDefault="00FF0D77" w:rsidP="00293BD4">
            <w:pPr>
              <w:spacing w:line="360" w:lineRule="auto"/>
              <w:jc w:val="center"/>
              <w:cnfStyle w:val="000000000000"/>
              <w:rPr>
                <w:sz w:val="22"/>
                <w:szCs w:val="22"/>
              </w:rPr>
            </w:pPr>
            <w:r w:rsidRPr="002840B1">
              <w:rPr>
                <w:sz w:val="22"/>
                <w:szCs w:val="22"/>
              </w:rPr>
              <w:t>1 cm</w:t>
            </w:r>
          </w:p>
        </w:tc>
      </w:tr>
      <w:tr w:rsidR="00FF0D77" w:rsidTr="00740EDD">
        <w:trPr>
          <w:cnfStyle w:val="000000100000"/>
        </w:trPr>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In-building survey</w:t>
            </w:r>
          </w:p>
        </w:tc>
        <w:tc>
          <w:tcPr>
            <w:tcW w:w="4384" w:type="dxa"/>
            <w:vAlign w:val="center"/>
          </w:tcPr>
          <w:p w:rsidR="00FF0D77" w:rsidRPr="002840B1" w:rsidRDefault="00FF0D77" w:rsidP="00293BD4">
            <w:pPr>
              <w:spacing w:line="360" w:lineRule="auto"/>
              <w:jc w:val="center"/>
              <w:cnfStyle w:val="000000100000"/>
              <w:rPr>
                <w:sz w:val="22"/>
                <w:szCs w:val="22"/>
              </w:rPr>
            </w:pPr>
            <w:r w:rsidRPr="002840B1">
              <w:rPr>
                <w:sz w:val="22"/>
                <w:szCs w:val="22"/>
              </w:rPr>
              <w:t>1 cm</w:t>
            </w:r>
          </w:p>
        </w:tc>
      </w:tr>
      <w:tr w:rsidR="00FF0D77" w:rsidTr="00740EDD">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Tool positioning</w:t>
            </w:r>
          </w:p>
        </w:tc>
        <w:tc>
          <w:tcPr>
            <w:tcW w:w="4384" w:type="dxa"/>
            <w:vAlign w:val="center"/>
          </w:tcPr>
          <w:p w:rsidR="00FF0D77" w:rsidRPr="002840B1" w:rsidRDefault="00FF0D77" w:rsidP="00293BD4">
            <w:pPr>
              <w:spacing w:line="360" w:lineRule="auto"/>
              <w:jc w:val="center"/>
              <w:cnfStyle w:val="000000000000"/>
              <w:rPr>
                <w:sz w:val="22"/>
                <w:szCs w:val="22"/>
              </w:rPr>
            </w:pPr>
            <w:r w:rsidRPr="002840B1">
              <w:rPr>
                <w:sz w:val="22"/>
                <w:szCs w:val="22"/>
              </w:rPr>
              <w:t>1 cm</w:t>
            </w:r>
          </w:p>
        </w:tc>
      </w:tr>
      <w:tr w:rsidR="00FF0D77" w:rsidTr="00740EDD">
        <w:trPr>
          <w:cnfStyle w:val="000000100000"/>
        </w:trPr>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In-building robot guidance</w:t>
            </w:r>
          </w:p>
        </w:tc>
        <w:tc>
          <w:tcPr>
            <w:tcW w:w="4384" w:type="dxa"/>
            <w:vAlign w:val="center"/>
          </w:tcPr>
          <w:p w:rsidR="00FF0D77" w:rsidRPr="002840B1" w:rsidRDefault="00FF0D77" w:rsidP="00293BD4">
            <w:pPr>
              <w:spacing w:line="360" w:lineRule="auto"/>
              <w:jc w:val="center"/>
              <w:cnfStyle w:val="000000100000"/>
              <w:rPr>
                <w:sz w:val="22"/>
                <w:szCs w:val="22"/>
              </w:rPr>
            </w:pPr>
            <w:r w:rsidRPr="002840B1">
              <w:rPr>
                <w:sz w:val="22"/>
                <w:szCs w:val="22"/>
              </w:rPr>
              <w:t>8 cm</w:t>
            </w:r>
          </w:p>
        </w:tc>
      </w:tr>
      <w:tr w:rsidR="00FF0D77" w:rsidTr="00740EDD">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Formation flying</w:t>
            </w:r>
          </w:p>
        </w:tc>
        <w:tc>
          <w:tcPr>
            <w:tcW w:w="4384" w:type="dxa"/>
            <w:vAlign w:val="center"/>
          </w:tcPr>
          <w:p w:rsidR="00FF0D77" w:rsidRPr="002840B1" w:rsidRDefault="00FF0D77" w:rsidP="00293BD4">
            <w:pPr>
              <w:spacing w:line="360" w:lineRule="auto"/>
              <w:jc w:val="center"/>
              <w:cnfStyle w:val="000000000000"/>
              <w:rPr>
                <w:sz w:val="22"/>
                <w:szCs w:val="22"/>
              </w:rPr>
            </w:pPr>
            <w:r w:rsidRPr="002840B1">
              <w:rPr>
                <w:sz w:val="22"/>
                <w:szCs w:val="22"/>
              </w:rPr>
              <w:t>10 cm</w:t>
            </w:r>
          </w:p>
        </w:tc>
      </w:tr>
      <w:tr w:rsidR="00FF0D77" w:rsidTr="00740EDD">
        <w:trPr>
          <w:cnfStyle w:val="000000100000"/>
        </w:trPr>
        <w:tc>
          <w:tcPr>
            <w:cnfStyle w:val="001000000000"/>
            <w:tcW w:w="4386" w:type="dxa"/>
            <w:vAlign w:val="center"/>
          </w:tcPr>
          <w:p w:rsidR="00FF0D77" w:rsidRPr="002840B1" w:rsidRDefault="00DA2923" w:rsidP="00293BD4">
            <w:pPr>
              <w:spacing w:line="360" w:lineRule="auto"/>
              <w:jc w:val="center"/>
              <w:rPr>
                <w:b w:val="0"/>
                <w:bCs w:val="0"/>
                <w:iCs/>
                <w:sz w:val="22"/>
                <w:szCs w:val="22"/>
              </w:rPr>
            </w:pPr>
            <w:r>
              <w:rPr>
                <w:b w:val="0"/>
                <w:iCs/>
                <w:sz w:val="22"/>
                <w:szCs w:val="22"/>
              </w:rPr>
              <w:t>Exhibit commentary (</w:t>
            </w:r>
            <w:r w:rsidR="00FF0D77" w:rsidRPr="002840B1">
              <w:rPr>
                <w:b w:val="0"/>
                <w:iCs/>
                <w:sz w:val="22"/>
                <w:szCs w:val="22"/>
              </w:rPr>
              <w:t>in a museum)</w:t>
            </w:r>
          </w:p>
        </w:tc>
        <w:tc>
          <w:tcPr>
            <w:tcW w:w="4384" w:type="dxa"/>
            <w:vAlign w:val="center"/>
          </w:tcPr>
          <w:p w:rsidR="00FF0D77" w:rsidRPr="002840B1" w:rsidRDefault="00FF0D77" w:rsidP="00293BD4">
            <w:pPr>
              <w:spacing w:line="360" w:lineRule="auto"/>
              <w:jc w:val="center"/>
              <w:cnfStyle w:val="000000100000"/>
              <w:rPr>
                <w:sz w:val="22"/>
                <w:szCs w:val="22"/>
              </w:rPr>
            </w:pPr>
            <w:r w:rsidRPr="002840B1">
              <w:rPr>
                <w:sz w:val="22"/>
                <w:szCs w:val="22"/>
              </w:rPr>
              <w:t>1 m</w:t>
            </w:r>
          </w:p>
        </w:tc>
      </w:tr>
      <w:tr w:rsidR="00FF0D77" w:rsidTr="00740EDD">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Pedestrian route guidance</w:t>
            </w:r>
          </w:p>
        </w:tc>
        <w:tc>
          <w:tcPr>
            <w:tcW w:w="4384" w:type="dxa"/>
            <w:vAlign w:val="center"/>
          </w:tcPr>
          <w:p w:rsidR="00FF0D77" w:rsidRPr="002840B1" w:rsidRDefault="00FF0D77" w:rsidP="00293BD4">
            <w:pPr>
              <w:spacing w:line="360" w:lineRule="auto"/>
              <w:jc w:val="center"/>
              <w:cnfStyle w:val="000000000000"/>
              <w:rPr>
                <w:sz w:val="22"/>
                <w:szCs w:val="22"/>
              </w:rPr>
            </w:pPr>
            <w:r w:rsidRPr="002840B1">
              <w:rPr>
                <w:sz w:val="22"/>
                <w:szCs w:val="22"/>
              </w:rPr>
              <w:t>1 m</w:t>
            </w:r>
          </w:p>
        </w:tc>
      </w:tr>
      <w:tr w:rsidR="00FF0D77" w:rsidTr="00740EDD">
        <w:trPr>
          <w:cnfStyle w:val="000000100000"/>
        </w:trPr>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Vehicle route guidance</w:t>
            </w:r>
          </w:p>
        </w:tc>
        <w:tc>
          <w:tcPr>
            <w:tcW w:w="4384" w:type="dxa"/>
            <w:vAlign w:val="center"/>
          </w:tcPr>
          <w:p w:rsidR="00FF0D77" w:rsidRPr="002840B1" w:rsidRDefault="00FF0D77" w:rsidP="00293BD4">
            <w:pPr>
              <w:spacing w:line="360" w:lineRule="auto"/>
              <w:jc w:val="center"/>
              <w:cnfStyle w:val="000000100000"/>
              <w:rPr>
                <w:sz w:val="22"/>
                <w:szCs w:val="22"/>
              </w:rPr>
            </w:pPr>
            <w:r w:rsidRPr="002840B1">
              <w:rPr>
                <w:sz w:val="22"/>
                <w:szCs w:val="22"/>
              </w:rPr>
              <w:t>1 m</w:t>
            </w:r>
          </w:p>
        </w:tc>
      </w:tr>
      <w:tr w:rsidR="00FF0D77" w:rsidTr="00740EDD">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Precision landing</w:t>
            </w:r>
          </w:p>
        </w:tc>
        <w:tc>
          <w:tcPr>
            <w:tcW w:w="4384" w:type="dxa"/>
            <w:vAlign w:val="center"/>
          </w:tcPr>
          <w:p w:rsidR="00FF0D77" w:rsidRPr="002840B1" w:rsidRDefault="00FF0D77" w:rsidP="00293BD4">
            <w:pPr>
              <w:spacing w:line="360" w:lineRule="auto"/>
              <w:jc w:val="center"/>
              <w:cnfStyle w:val="000000000000"/>
              <w:rPr>
                <w:sz w:val="22"/>
                <w:szCs w:val="22"/>
              </w:rPr>
            </w:pPr>
            <w:r w:rsidRPr="002840B1">
              <w:rPr>
                <w:sz w:val="22"/>
                <w:szCs w:val="22"/>
              </w:rPr>
              <w:t>1 m</w:t>
            </w:r>
          </w:p>
        </w:tc>
      </w:tr>
      <w:tr w:rsidR="00FF0D77" w:rsidTr="00740EDD">
        <w:trPr>
          <w:cnfStyle w:val="000000100000"/>
        </w:trPr>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Firefighter locating</w:t>
            </w:r>
          </w:p>
        </w:tc>
        <w:tc>
          <w:tcPr>
            <w:tcW w:w="4384" w:type="dxa"/>
            <w:vAlign w:val="center"/>
          </w:tcPr>
          <w:p w:rsidR="00FF0D77" w:rsidRPr="002840B1" w:rsidRDefault="00FF0D77" w:rsidP="00293BD4">
            <w:pPr>
              <w:spacing w:line="360" w:lineRule="auto"/>
              <w:jc w:val="center"/>
              <w:cnfStyle w:val="000000100000"/>
              <w:rPr>
                <w:sz w:val="22"/>
                <w:szCs w:val="22"/>
              </w:rPr>
            </w:pPr>
            <w:r w:rsidRPr="002840B1">
              <w:rPr>
                <w:sz w:val="22"/>
                <w:szCs w:val="22"/>
              </w:rPr>
              <w:t>1 m to 3 m</w:t>
            </w:r>
          </w:p>
        </w:tc>
      </w:tr>
      <w:tr w:rsidR="00FF0D77" w:rsidTr="00740EDD">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Train, airplane, or bus information</w:t>
            </w:r>
          </w:p>
        </w:tc>
        <w:tc>
          <w:tcPr>
            <w:tcW w:w="4384" w:type="dxa"/>
            <w:vAlign w:val="center"/>
          </w:tcPr>
          <w:p w:rsidR="00FF0D77" w:rsidRPr="002840B1" w:rsidRDefault="00FF0D77" w:rsidP="00293BD4">
            <w:pPr>
              <w:spacing w:line="360" w:lineRule="auto"/>
              <w:jc w:val="center"/>
              <w:cnfStyle w:val="000000000000"/>
              <w:rPr>
                <w:sz w:val="22"/>
                <w:szCs w:val="22"/>
              </w:rPr>
            </w:pPr>
            <w:r w:rsidRPr="002840B1">
              <w:rPr>
                <w:sz w:val="22"/>
                <w:szCs w:val="22"/>
              </w:rPr>
              <w:t>30 m</w:t>
            </w:r>
          </w:p>
        </w:tc>
      </w:tr>
      <w:tr w:rsidR="00FF0D77" w:rsidTr="00740EDD">
        <w:trPr>
          <w:cnfStyle w:val="000000100000"/>
        </w:trPr>
        <w:tc>
          <w:tcPr>
            <w:cnfStyle w:val="001000000000"/>
            <w:tcW w:w="4386" w:type="dxa"/>
            <w:vAlign w:val="center"/>
          </w:tcPr>
          <w:p w:rsidR="00FF0D77" w:rsidRPr="002840B1" w:rsidRDefault="00FF0D77" w:rsidP="00293BD4">
            <w:pPr>
              <w:spacing w:line="360" w:lineRule="auto"/>
              <w:jc w:val="center"/>
              <w:rPr>
                <w:b w:val="0"/>
                <w:bCs w:val="0"/>
                <w:iCs/>
                <w:sz w:val="22"/>
                <w:szCs w:val="22"/>
              </w:rPr>
            </w:pPr>
            <w:r w:rsidRPr="002840B1">
              <w:rPr>
                <w:b w:val="0"/>
                <w:iCs/>
                <w:sz w:val="22"/>
                <w:szCs w:val="22"/>
              </w:rPr>
              <w:t>Social Networking</w:t>
            </w:r>
          </w:p>
        </w:tc>
        <w:tc>
          <w:tcPr>
            <w:tcW w:w="4384" w:type="dxa"/>
            <w:vAlign w:val="center"/>
          </w:tcPr>
          <w:p w:rsidR="00FF0D77" w:rsidRPr="002840B1" w:rsidRDefault="00FF0D77" w:rsidP="00293BD4">
            <w:pPr>
              <w:spacing w:line="360" w:lineRule="auto"/>
              <w:jc w:val="center"/>
              <w:cnfStyle w:val="000000100000"/>
              <w:rPr>
                <w:sz w:val="22"/>
                <w:szCs w:val="22"/>
              </w:rPr>
            </w:pPr>
            <w:r w:rsidRPr="002840B1">
              <w:rPr>
                <w:sz w:val="22"/>
                <w:szCs w:val="22"/>
              </w:rPr>
              <w:t>3m to 100m</w:t>
            </w:r>
          </w:p>
        </w:tc>
      </w:tr>
    </w:tbl>
    <w:p w:rsidR="00FF0D77" w:rsidRDefault="00FF0D77" w:rsidP="00FF0D77">
      <w:pPr>
        <w:spacing w:line="360" w:lineRule="auto"/>
        <w:jc w:val="both"/>
      </w:pPr>
    </w:p>
    <w:p w:rsidR="00FF0D77" w:rsidRDefault="00FF0D77" w:rsidP="00FF0D77">
      <w:pPr>
        <w:spacing w:line="360" w:lineRule="auto"/>
        <w:jc w:val="both"/>
        <w:rPr>
          <w:sz w:val="22"/>
          <w:szCs w:val="22"/>
        </w:rPr>
      </w:pPr>
      <w:r>
        <w:rPr>
          <w:sz w:val="22"/>
          <w:szCs w:val="22"/>
        </w:rPr>
        <w:t>As shown, t</w:t>
      </w:r>
      <w:r w:rsidRPr="006F1862">
        <w:rPr>
          <w:sz w:val="22"/>
          <w:szCs w:val="22"/>
        </w:rPr>
        <w:t xml:space="preserve">he accuracy required for tool positioning is much </w:t>
      </w:r>
      <w:r w:rsidR="007E69E7">
        <w:rPr>
          <w:sz w:val="22"/>
          <w:szCs w:val="22"/>
        </w:rPr>
        <w:t>greater</w:t>
      </w:r>
      <w:r w:rsidRPr="006F1862">
        <w:rPr>
          <w:sz w:val="22"/>
          <w:szCs w:val="22"/>
        </w:rPr>
        <w:t xml:space="preserve"> than that for social networking</w:t>
      </w:r>
      <w:r w:rsidR="005F716B">
        <w:rPr>
          <w:sz w:val="22"/>
          <w:szCs w:val="22"/>
        </w:rPr>
        <w:t xml:space="preserve"> applications</w:t>
      </w:r>
      <w:r w:rsidRPr="006F1862">
        <w:rPr>
          <w:sz w:val="22"/>
          <w:szCs w:val="22"/>
        </w:rPr>
        <w:t xml:space="preserve">. Accuracy of technologies can range from a few </w:t>
      </w:r>
      <w:r>
        <w:rPr>
          <w:sz w:val="22"/>
          <w:szCs w:val="22"/>
        </w:rPr>
        <w:t>cm</w:t>
      </w:r>
      <w:r w:rsidRPr="006F1862">
        <w:rPr>
          <w:sz w:val="22"/>
          <w:szCs w:val="22"/>
        </w:rPr>
        <w:t xml:space="preserve"> to </w:t>
      </w:r>
      <w:r>
        <w:rPr>
          <w:sz w:val="22"/>
          <w:szCs w:val="22"/>
        </w:rPr>
        <w:t>200 m</w:t>
      </w:r>
      <w:r w:rsidRPr="006F1862">
        <w:rPr>
          <w:sz w:val="22"/>
          <w:szCs w:val="22"/>
        </w:rPr>
        <w:t xml:space="preserve">. Other </w:t>
      </w:r>
      <w:r w:rsidRPr="006F1862">
        <w:rPr>
          <w:sz w:val="22"/>
          <w:szCs w:val="22"/>
        </w:rPr>
        <w:lastRenderedPageBreak/>
        <w:t>factors, such as use underground or in water may also need to be considered when choosing the correct Real Time Locating System (RTLS) for a specific application.</w:t>
      </w:r>
    </w:p>
    <w:p w:rsidR="00FF0D77" w:rsidRPr="00596890" w:rsidRDefault="00FF0D77" w:rsidP="00FF0D77">
      <w:pPr>
        <w:spacing w:line="360" w:lineRule="auto"/>
        <w:jc w:val="both"/>
        <w:rPr>
          <w:lang w:val="en-GB"/>
        </w:rPr>
      </w:pPr>
    </w:p>
    <w:p w:rsidR="00FF0D77" w:rsidRPr="006F1862" w:rsidRDefault="00FF0D77" w:rsidP="00FF0D77">
      <w:pPr>
        <w:spacing w:line="360" w:lineRule="auto"/>
        <w:jc w:val="both"/>
        <w:rPr>
          <w:sz w:val="22"/>
          <w:szCs w:val="22"/>
        </w:rPr>
      </w:pPr>
      <w:r>
        <w:rPr>
          <w:sz w:val="22"/>
          <w:szCs w:val="22"/>
        </w:rPr>
        <w:t>Following i</w:t>
      </w:r>
      <w:r w:rsidRPr="006F1862">
        <w:rPr>
          <w:sz w:val="22"/>
          <w:szCs w:val="22"/>
        </w:rPr>
        <w:t>n the next section</w:t>
      </w:r>
      <w:r>
        <w:rPr>
          <w:sz w:val="22"/>
          <w:szCs w:val="22"/>
        </w:rPr>
        <w:t xml:space="preserve"> is a</w:t>
      </w:r>
      <w:r w:rsidRPr="006F1862">
        <w:rPr>
          <w:sz w:val="22"/>
          <w:szCs w:val="22"/>
        </w:rPr>
        <w:t xml:space="preserve"> discuss</w:t>
      </w:r>
      <w:r>
        <w:rPr>
          <w:sz w:val="22"/>
          <w:szCs w:val="22"/>
        </w:rPr>
        <w:t xml:space="preserve">ion </w:t>
      </w:r>
      <w:r w:rsidRPr="006F1862">
        <w:rPr>
          <w:sz w:val="22"/>
          <w:szCs w:val="22"/>
        </w:rPr>
        <w:t>of the leading technologies for wide area coverage and their weaknesses are considered.  This is followed by a look at the leading local area positioning technologies, specifically 802.11 Wi-Fi positioning.</w:t>
      </w:r>
    </w:p>
    <w:p w:rsidR="00FF0D77" w:rsidRPr="005C0844" w:rsidRDefault="00FF0D77" w:rsidP="005C0844">
      <w:pPr>
        <w:pStyle w:val="Heading3"/>
        <w:spacing w:line="360" w:lineRule="auto"/>
      </w:pPr>
      <w:bookmarkStart w:id="24" w:name="_Toc296691788"/>
      <w:bookmarkStart w:id="25" w:name="_Toc307167734"/>
      <w:r w:rsidRPr="005C0844">
        <w:t>Satellite Positioning</w:t>
      </w:r>
      <w:bookmarkEnd w:id="24"/>
      <w:bookmarkEnd w:id="25"/>
    </w:p>
    <w:p w:rsidR="00FF0D77" w:rsidRPr="00817343" w:rsidRDefault="00FF0D77" w:rsidP="00FF0D77">
      <w:pPr>
        <w:spacing w:line="360" w:lineRule="auto"/>
        <w:jc w:val="both"/>
      </w:pPr>
      <w:r w:rsidRPr="006F1862">
        <w:rPr>
          <w:sz w:val="22"/>
          <w:szCs w:val="22"/>
        </w:rPr>
        <w:t xml:space="preserve">Arguably the most successful form of wide area localisation is that using satellites. </w:t>
      </w:r>
      <w:r w:rsidRPr="006F1862">
        <w:rPr>
          <w:sz w:val="22"/>
          <w:szCs w:val="22"/>
          <w:lang w:val="en-GB"/>
        </w:rPr>
        <w:t>A constellation of satellites, very high above the earth’s surface (~ 20,2</w:t>
      </w:r>
      <w:r>
        <w:rPr>
          <w:sz w:val="22"/>
          <w:szCs w:val="22"/>
          <w:lang w:val="en-GB"/>
        </w:rPr>
        <w:t>00 km</w:t>
      </w:r>
      <w:r w:rsidRPr="006F1862">
        <w:rPr>
          <w:sz w:val="22"/>
          <w:szCs w:val="22"/>
          <w:lang w:val="en-GB"/>
        </w:rPr>
        <w:t>) can cover the whole surface of the planet. The most ubiquitous of these is the American Global Positioning System (GPS) (Kaplan and Hegarty, 2006). Others include the Russian Global Navigation Satellite System (GLONASS) (Langley, 1997) and the European Space Agency (ESA) Galileo systems (Peng</w:t>
      </w:r>
      <w:r>
        <w:rPr>
          <w:sz w:val="22"/>
          <w:szCs w:val="22"/>
          <w:lang w:val="en-GB"/>
        </w:rPr>
        <w:t>,</w:t>
      </w:r>
      <w:r w:rsidRPr="006F1862">
        <w:rPr>
          <w:sz w:val="22"/>
          <w:szCs w:val="22"/>
          <w:lang w:val="en-GB"/>
        </w:rPr>
        <w:t xml:space="preserve"> 2008).  </w:t>
      </w:r>
      <w:r w:rsidRPr="006F1862">
        <w:rPr>
          <w:sz w:val="22"/>
          <w:szCs w:val="22"/>
        </w:rPr>
        <w:t xml:space="preserve"> </w:t>
      </w:r>
      <w:r w:rsidRPr="006F1862">
        <w:rPr>
          <w:sz w:val="22"/>
          <w:szCs w:val="22"/>
          <w:lang w:val="en-GB"/>
        </w:rPr>
        <w:t xml:space="preserve">These systems are usually terminal based but may be used in networked based mode by the military for espionage. </w:t>
      </w:r>
      <w:r w:rsidRPr="006F1862">
        <w:rPr>
          <w:sz w:val="22"/>
          <w:szCs w:val="22"/>
        </w:rPr>
        <w:t xml:space="preserve">This technology has </w:t>
      </w:r>
      <w:r w:rsidRPr="009656EE">
        <w:rPr>
          <w:sz w:val="22"/>
          <w:szCs w:val="22"/>
          <w:lang w:val="en-GB"/>
        </w:rPr>
        <w:t>revolutionised</w:t>
      </w:r>
      <w:r w:rsidRPr="006F1862">
        <w:rPr>
          <w:sz w:val="22"/>
          <w:szCs w:val="22"/>
        </w:rPr>
        <w:t xml:space="preserve"> navigation, fleet management and many other applications (Gleason and Gebre-Egziabher, 2009). Once the system is installed, position updates may be made for free with just the cost of the receiver being taken into account</w:t>
      </w:r>
      <w:r>
        <w:t xml:space="preserve">.  </w:t>
      </w:r>
    </w:p>
    <w:p w:rsidR="00FF0D77" w:rsidRDefault="00FF0D77" w:rsidP="00FF0D77">
      <w:pPr>
        <w:spacing w:line="360" w:lineRule="auto"/>
        <w:jc w:val="center"/>
        <w:rPr>
          <w:lang w:val="en-GB"/>
        </w:rPr>
      </w:pPr>
    </w:p>
    <w:p w:rsidR="00FF0D77" w:rsidRPr="006F1862" w:rsidRDefault="00FF0D77" w:rsidP="00FF0D77">
      <w:pPr>
        <w:spacing w:line="360" w:lineRule="auto"/>
        <w:jc w:val="both"/>
        <w:rPr>
          <w:sz w:val="22"/>
          <w:szCs w:val="22"/>
          <w:lang w:val="en-GB"/>
        </w:rPr>
      </w:pPr>
      <w:r w:rsidRPr="006F1862">
        <w:rPr>
          <w:sz w:val="22"/>
          <w:szCs w:val="22"/>
          <w:lang w:val="en-GB"/>
        </w:rPr>
        <w:t>The advantages are that they give almost global coverage (outdoors)</w:t>
      </w:r>
      <w:r>
        <w:rPr>
          <w:sz w:val="22"/>
          <w:szCs w:val="22"/>
          <w:lang w:val="en-GB"/>
        </w:rPr>
        <w:t xml:space="preserve"> and reasonable accuracy (&lt; 10 M</w:t>
      </w:r>
      <w:r w:rsidRPr="006F1862">
        <w:rPr>
          <w:sz w:val="22"/>
          <w:szCs w:val="22"/>
          <w:lang w:val="en-GB"/>
        </w:rPr>
        <w:t xml:space="preserve">). The disadvantages include the following: (1) As the signals need a clear Line Of Sight (LOS) to at least 3 satellites to get a fix, they suffer from the shadowing effect, i.e. walls, mountains and other obstacles all block the signal (Kaplan and Hegarty, 2006). </w:t>
      </w:r>
      <w:r w:rsidRPr="006F1862">
        <w:rPr>
          <w:sz w:val="22"/>
          <w:szCs w:val="22"/>
        </w:rPr>
        <w:t>The signals from the satellites are very weak (approx -150</w:t>
      </w:r>
      <w:r>
        <w:rPr>
          <w:sz w:val="22"/>
          <w:szCs w:val="22"/>
        </w:rPr>
        <w:t xml:space="preserve"> </w:t>
      </w:r>
      <w:r w:rsidRPr="006F1862">
        <w:rPr>
          <w:sz w:val="22"/>
          <w:szCs w:val="22"/>
        </w:rPr>
        <w:t>dBw)</w:t>
      </w:r>
      <w:r>
        <w:rPr>
          <w:sz w:val="22"/>
          <w:szCs w:val="22"/>
        </w:rPr>
        <w:t xml:space="preserve"> by the time they reach the E</w:t>
      </w:r>
      <w:r w:rsidRPr="006F1862">
        <w:rPr>
          <w:sz w:val="22"/>
          <w:szCs w:val="22"/>
        </w:rPr>
        <w:t xml:space="preserve">arth’s surface and as a result they will not pass through building material such as roofs.  </w:t>
      </w:r>
      <w:r w:rsidRPr="006F1862">
        <w:rPr>
          <w:sz w:val="22"/>
          <w:szCs w:val="22"/>
          <w:lang w:val="en-GB"/>
        </w:rPr>
        <w:t xml:space="preserve"> For this reason standard satellite positioning systems do</w:t>
      </w:r>
      <w:r w:rsidR="00DA2923">
        <w:rPr>
          <w:sz w:val="22"/>
          <w:szCs w:val="22"/>
          <w:lang w:val="en-GB"/>
        </w:rPr>
        <w:t xml:space="preserve"> </w:t>
      </w:r>
      <w:r w:rsidRPr="006F1862">
        <w:rPr>
          <w:sz w:val="22"/>
          <w:szCs w:val="22"/>
          <w:lang w:val="en-GB"/>
        </w:rPr>
        <w:t>n</w:t>
      </w:r>
      <w:r w:rsidR="00DA2923">
        <w:rPr>
          <w:sz w:val="22"/>
          <w:szCs w:val="22"/>
          <w:lang w:val="en-GB"/>
        </w:rPr>
        <w:t>o</w:t>
      </w:r>
      <w:r w:rsidRPr="006F1862">
        <w:rPr>
          <w:sz w:val="22"/>
          <w:szCs w:val="22"/>
          <w:lang w:val="en-GB"/>
        </w:rPr>
        <w:t>t work well</w:t>
      </w:r>
      <w:r w:rsidR="00DA2923">
        <w:rPr>
          <w:sz w:val="22"/>
          <w:szCs w:val="22"/>
          <w:lang w:val="en-GB"/>
        </w:rPr>
        <w:t>,</w:t>
      </w:r>
      <w:r w:rsidRPr="006F1862">
        <w:rPr>
          <w:sz w:val="22"/>
          <w:szCs w:val="22"/>
          <w:lang w:val="en-GB"/>
        </w:rPr>
        <w:t xml:space="preserve"> or at all</w:t>
      </w:r>
      <w:r w:rsidR="00DA2923">
        <w:rPr>
          <w:sz w:val="22"/>
          <w:szCs w:val="22"/>
          <w:lang w:val="en-GB"/>
        </w:rPr>
        <w:t>,</w:t>
      </w:r>
      <w:r w:rsidRPr="006F1862">
        <w:rPr>
          <w:sz w:val="22"/>
          <w:szCs w:val="22"/>
          <w:lang w:val="en-GB"/>
        </w:rPr>
        <w:t xml:space="preserve"> indoors</w:t>
      </w:r>
      <w:r>
        <w:rPr>
          <w:sz w:val="22"/>
          <w:szCs w:val="22"/>
          <w:lang w:val="en-GB"/>
        </w:rPr>
        <w:t>;</w:t>
      </w:r>
      <w:r w:rsidRPr="006F1862">
        <w:rPr>
          <w:sz w:val="22"/>
          <w:szCs w:val="22"/>
          <w:lang w:val="en-GB"/>
        </w:rPr>
        <w:t xml:space="preserve"> (2) High power overhead tak</w:t>
      </w:r>
      <w:r>
        <w:rPr>
          <w:sz w:val="22"/>
          <w:szCs w:val="22"/>
          <w:lang w:val="en-GB"/>
        </w:rPr>
        <w:t>es place at the terminal device;</w:t>
      </w:r>
      <w:r w:rsidRPr="006F1862">
        <w:rPr>
          <w:sz w:val="22"/>
          <w:szCs w:val="22"/>
          <w:lang w:val="en-GB"/>
        </w:rPr>
        <w:t xml:space="preserve"> (3) Operation and Roll-out costs are exceptionally high.  As of 2006, it was estimated that the US Departme</w:t>
      </w:r>
      <w:r>
        <w:rPr>
          <w:sz w:val="22"/>
          <w:szCs w:val="22"/>
          <w:lang w:val="en-GB"/>
        </w:rPr>
        <w:t>nt of Defence has spent approx $</w:t>
      </w:r>
      <w:r w:rsidRPr="006F1862">
        <w:rPr>
          <w:sz w:val="22"/>
          <w:szCs w:val="22"/>
          <w:lang w:val="en-GB"/>
        </w:rPr>
        <w:t>8 billion on the GPS system while the EU’s Galileo system is expected to cost 20 billion euro by the time it is completed</w:t>
      </w:r>
      <w:r>
        <w:rPr>
          <w:sz w:val="22"/>
          <w:szCs w:val="22"/>
          <w:lang w:val="en-GB"/>
        </w:rPr>
        <w:t>; (4</w:t>
      </w:r>
      <w:r w:rsidRPr="006F1862">
        <w:rPr>
          <w:sz w:val="22"/>
          <w:szCs w:val="22"/>
          <w:lang w:val="en-GB"/>
        </w:rPr>
        <w:t>) The life span of each of the satellites is only 5-7 years, af</w:t>
      </w:r>
      <w:r>
        <w:rPr>
          <w:sz w:val="22"/>
          <w:szCs w:val="22"/>
          <w:lang w:val="en-GB"/>
        </w:rPr>
        <w:t>ter which they must be replaced; (5</w:t>
      </w:r>
      <w:r w:rsidRPr="006F1862">
        <w:rPr>
          <w:sz w:val="22"/>
          <w:szCs w:val="22"/>
          <w:lang w:val="en-GB"/>
        </w:rPr>
        <w:t xml:space="preserve">) They have </w:t>
      </w:r>
      <w:r>
        <w:rPr>
          <w:sz w:val="22"/>
          <w:szCs w:val="22"/>
          <w:lang w:val="en-GB"/>
        </w:rPr>
        <w:t>a slow Time to First Fix (TtFF);</w:t>
      </w:r>
      <w:r w:rsidRPr="006F1862">
        <w:rPr>
          <w:sz w:val="22"/>
          <w:szCs w:val="22"/>
          <w:lang w:val="en-GB"/>
        </w:rPr>
        <w:t xml:space="preserve"> </w:t>
      </w:r>
      <w:r>
        <w:rPr>
          <w:sz w:val="22"/>
          <w:szCs w:val="22"/>
        </w:rPr>
        <w:t>(6</w:t>
      </w:r>
      <w:r w:rsidRPr="006F1862">
        <w:rPr>
          <w:sz w:val="22"/>
          <w:szCs w:val="22"/>
        </w:rPr>
        <w:t xml:space="preserve">) The signals may be subject to security issues such as spoofing, blocking or jamming. </w:t>
      </w:r>
    </w:p>
    <w:p w:rsidR="00FF0D77" w:rsidRPr="006F1862" w:rsidRDefault="00FF0D77" w:rsidP="00FF0D77">
      <w:pPr>
        <w:spacing w:line="360" w:lineRule="auto"/>
        <w:jc w:val="center"/>
        <w:rPr>
          <w:sz w:val="22"/>
          <w:szCs w:val="22"/>
        </w:rPr>
      </w:pPr>
    </w:p>
    <w:p w:rsidR="00FF0D77" w:rsidRPr="006F1862" w:rsidRDefault="00FF0D77" w:rsidP="00FF0D77">
      <w:pPr>
        <w:spacing w:line="360" w:lineRule="auto"/>
        <w:jc w:val="both"/>
        <w:rPr>
          <w:sz w:val="22"/>
          <w:szCs w:val="22"/>
        </w:rPr>
      </w:pPr>
      <w:r w:rsidRPr="006F1862">
        <w:rPr>
          <w:sz w:val="22"/>
          <w:szCs w:val="22"/>
        </w:rPr>
        <w:lastRenderedPageBreak/>
        <w:t xml:space="preserve">To overcome these major weaknesses, a number of methods have been developed. These technologies are known collectively as </w:t>
      </w:r>
      <w:r w:rsidRPr="006F1862">
        <w:rPr>
          <w:i/>
          <w:sz w:val="22"/>
          <w:szCs w:val="22"/>
        </w:rPr>
        <w:t>Improved GPS</w:t>
      </w:r>
      <w:r w:rsidRPr="006F1862">
        <w:rPr>
          <w:sz w:val="22"/>
          <w:szCs w:val="22"/>
        </w:rPr>
        <w:t xml:space="preserve">.  </w:t>
      </w:r>
      <w:r w:rsidRPr="006F1862">
        <w:rPr>
          <w:i/>
          <w:sz w:val="22"/>
          <w:szCs w:val="22"/>
        </w:rPr>
        <w:t>Indoor GPS</w:t>
      </w:r>
      <w:r w:rsidRPr="006F1862">
        <w:rPr>
          <w:sz w:val="22"/>
          <w:szCs w:val="22"/>
        </w:rPr>
        <w:t xml:space="preserve"> (Wang et al., 2008) is a technique where a number of pseudolites (pseudo-satellite) are added which act like virtual satellites when those in the sky cannot be heard. </w:t>
      </w:r>
      <w:r w:rsidRPr="006F1862">
        <w:rPr>
          <w:i/>
          <w:sz w:val="22"/>
          <w:szCs w:val="22"/>
        </w:rPr>
        <w:t>Differential GPS</w:t>
      </w:r>
      <w:r w:rsidRPr="006F1862">
        <w:rPr>
          <w:sz w:val="22"/>
          <w:szCs w:val="22"/>
        </w:rPr>
        <w:t xml:space="preserve"> (Milak, 2009) works by sending specific data to the GPS receiver which allows it to improve its accuracy level to close to the theoretical maximum. Information is broadcast for each area over radio band or cellular bands, which gives the device data on the atmospheric conditions, ephemeris error (positions of the satellites) and clock drift, all of which reduce the accuracy levels.  </w:t>
      </w:r>
      <w:r w:rsidRPr="006F1862">
        <w:rPr>
          <w:i/>
          <w:sz w:val="22"/>
          <w:szCs w:val="22"/>
        </w:rPr>
        <w:t>Assisted GPS</w:t>
      </w:r>
      <w:r w:rsidRPr="006F1862">
        <w:rPr>
          <w:sz w:val="22"/>
          <w:szCs w:val="22"/>
        </w:rPr>
        <w:t xml:space="preserve"> is where GPS positioning is used in conjunction with other types of positioning such as cellular or Wi-Fi positioning </w:t>
      </w:r>
      <w:r w:rsidRPr="006F1862">
        <w:rPr>
          <w:i/>
          <w:sz w:val="22"/>
          <w:szCs w:val="22"/>
        </w:rPr>
        <w:t xml:space="preserve"> </w:t>
      </w:r>
      <w:r w:rsidRPr="006F1862">
        <w:rPr>
          <w:sz w:val="22"/>
          <w:szCs w:val="22"/>
        </w:rPr>
        <w:t>(Djuknic and Richton</w:t>
      </w:r>
      <w:r>
        <w:rPr>
          <w:sz w:val="22"/>
          <w:szCs w:val="22"/>
        </w:rPr>
        <w:t>,</w:t>
      </w:r>
      <w:r w:rsidRPr="006F1862">
        <w:rPr>
          <w:sz w:val="22"/>
          <w:szCs w:val="22"/>
        </w:rPr>
        <w:t xml:space="preserve"> 2002). A form of Assisted GPS is currently available on a number of smart phones.  This allows for faster position fixes using less power provided that the phone is within range of cell tower or Wi-Fi AP.</w:t>
      </w:r>
    </w:p>
    <w:p w:rsidR="00FF0D77" w:rsidRPr="005C0844" w:rsidRDefault="00FF0D77" w:rsidP="005C0844">
      <w:pPr>
        <w:pStyle w:val="Heading3"/>
        <w:spacing w:line="360" w:lineRule="auto"/>
      </w:pPr>
      <w:bookmarkStart w:id="26" w:name="_Toc296691789"/>
      <w:bookmarkStart w:id="27" w:name="_Toc307167735"/>
      <w:r w:rsidRPr="005C0844">
        <w:t>Cellular Positioning</w:t>
      </w:r>
      <w:bookmarkEnd w:id="26"/>
      <w:bookmarkEnd w:id="27"/>
    </w:p>
    <w:p w:rsidR="00FF0D77" w:rsidRPr="006F1862" w:rsidRDefault="00FF0D77" w:rsidP="00FF0D77">
      <w:pPr>
        <w:spacing w:line="360" w:lineRule="auto"/>
        <w:jc w:val="both"/>
        <w:rPr>
          <w:sz w:val="22"/>
          <w:szCs w:val="22"/>
        </w:rPr>
      </w:pPr>
      <w:r w:rsidRPr="006F1862">
        <w:rPr>
          <w:sz w:val="22"/>
          <w:szCs w:val="22"/>
        </w:rPr>
        <w:t xml:space="preserve">The widespread use of mobile phones has created an extensive network of radio signals which may be used for positioning. </w:t>
      </w:r>
      <w:r w:rsidRPr="006F1862">
        <w:rPr>
          <w:sz w:val="22"/>
          <w:szCs w:val="22"/>
          <w:lang w:val="en-GB"/>
        </w:rPr>
        <w:t>Cellular positioning systems work on the principle that networks such as GSM and UTMS can use various pieces of network information to locate a subscriber.  E911/E112 requirements (Geer, 2001) from the US/EU mean that a phone’s location can now be discovered to within 100 m in Europe and the United States.</w:t>
      </w:r>
      <w:r w:rsidRPr="006F1862">
        <w:rPr>
          <w:sz w:val="22"/>
          <w:szCs w:val="22"/>
        </w:rPr>
        <w:t xml:space="preserve"> The fact that most adults in urban areas carry a mobile phone with them at all times and that a large portion of the earth’s habitable regions are covered with signals makes tracking these phones a very attractive option. Numerous applications exist which are suitable for this type of tracking. The location of an emergency caller is of great interest to the blue light services (police, ambulance, fire) (Porretta, 2008). For less serious reasons, the location of friends in your vicinity could be of interest to Geosocial networking applications such as Gowalla, Foursquare or Twitter (Scellato et al., 2010).</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 xml:space="preserve">Mobile phone companies always know which cell tower a phone is connecting to and by using methods such as triangulation they can narrow down the location to less than 100m (Zandbergin 2009).  This accuracy level may be enough for some applications and is proportionally dependent on cell size with urban areas having a smaller size than rural ones.  Benefits of cellular tracking are that is an integrated positioning solution that works off the existing cell tower network therefore coverage is almost ubiquitous. In addition, a high percentage of people in the developed world carry a phone so therefore do not need to be tagged with another device (Drane, 2002).  </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 xml:space="preserve">A number of weaknesses exist with this form of positioning (Kolodziej and Hjelm, 2006). Tracking is dependent on the carriers who charge for each position fix. </w:t>
      </w:r>
      <w:r w:rsidRPr="006F1862">
        <w:rPr>
          <w:sz w:val="22"/>
          <w:szCs w:val="22"/>
          <w:lang w:val="en-GB"/>
        </w:rPr>
        <w:t xml:space="preserve">Roaming users can lose their positioning ability when changing networks and they generate significant signalling overhead, especially if high accuracy is required.  This could be a problem in the future if many subscribers use them. </w:t>
      </w:r>
      <w:r w:rsidRPr="006F1862">
        <w:rPr>
          <w:sz w:val="22"/>
          <w:szCs w:val="22"/>
        </w:rPr>
        <w:t>Infrastructural costs may be high in the long term as cell towers need to be fixed or replaced.  While this type of positioning does work in an indoor environment, accuracy levels are too low to be of use in many applications.  These drawbacks mean that a need still exists for other positioning systems.</w:t>
      </w:r>
    </w:p>
    <w:p w:rsidR="00FF0D77" w:rsidRPr="005C0844" w:rsidRDefault="00FF0D77" w:rsidP="005C0844">
      <w:pPr>
        <w:pStyle w:val="Heading3"/>
        <w:spacing w:line="360" w:lineRule="auto"/>
      </w:pPr>
      <w:bookmarkStart w:id="28" w:name="_Toc296691790"/>
      <w:bookmarkStart w:id="29" w:name="_Toc307167736"/>
      <w:r w:rsidRPr="005C0844">
        <w:t>Other wide area systems</w:t>
      </w:r>
      <w:bookmarkEnd w:id="28"/>
      <w:bookmarkEnd w:id="29"/>
    </w:p>
    <w:p w:rsidR="00FF0D77" w:rsidRPr="006F1862" w:rsidRDefault="00FF0D77" w:rsidP="00FF0D77">
      <w:pPr>
        <w:spacing w:line="360" w:lineRule="auto"/>
        <w:jc w:val="both"/>
        <w:rPr>
          <w:sz w:val="22"/>
          <w:szCs w:val="22"/>
        </w:rPr>
      </w:pPr>
      <w:r w:rsidRPr="006F1862">
        <w:rPr>
          <w:sz w:val="22"/>
          <w:szCs w:val="22"/>
        </w:rPr>
        <w:t>A number of other methods work over a wide area and are worth considering. WiMax (Worldwide Interoperability for Microwave Access) is a method of transmitting broadband signals over a wide area in a way similar to cell tower operation. These WiMax signals can be used for positioning (Bshara et al., 2010) and have an advantage that they work over a large range, have a quick TtFF (Time to First Fix) and work with IP based devices such as PDAs. However</w:t>
      </w:r>
      <w:r>
        <w:rPr>
          <w:sz w:val="22"/>
          <w:szCs w:val="22"/>
        </w:rPr>
        <w:t>,</w:t>
      </w:r>
      <w:r w:rsidRPr="006F1862">
        <w:rPr>
          <w:sz w:val="22"/>
          <w:szCs w:val="22"/>
        </w:rPr>
        <w:t xml:space="preserve"> they suffer from similar drawbacks to cellular positioning systems in that their accuracy levels are low (approx 50-200</w:t>
      </w:r>
      <w:r>
        <w:rPr>
          <w:sz w:val="22"/>
          <w:szCs w:val="22"/>
        </w:rPr>
        <w:t xml:space="preserve"> m</w:t>
      </w:r>
      <w:r w:rsidRPr="006F1862">
        <w:rPr>
          <w:sz w:val="22"/>
          <w:szCs w:val="22"/>
        </w:rPr>
        <w:t>) (Venkatachalam et al., 2009), they are dependent on carriers and there is not enough deployment of this technology outside of major urban areas to make it a feasible option.</w:t>
      </w:r>
    </w:p>
    <w:p w:rsidR="00FF0D77" w:rsidRPr="006F1862" w:rsidRDefault="00FF0D77" w:rsidP="00FF0D77">
      <w:pPr>
        <w:spacing w:line="360" w:lineRule="auto"/>
        <w:jc w:val="both"/>
        <w:rPr>
          <w:sz w:val="22"/>
          <w:szCs w:val="22"/>
        </w:rPr>
      </w:pPr>
    </w:p>
    <w:p w:rsidR="00FF0D77" w:rsidRDefault="00FF0D77" w:rsidP="00FF0D77">
      <w:pPr>
        <w:spacing w:line="360" w:lineRule="auto"/>
        <w:jc w:val="both"/>
        <w:rPr>
          <w:sz w:val="22"/>
          <w:szCs w:val="22"/>
        </w:rPr>
      </w:pPr>
      <w:r w:rsidRPr="006F1862">
        <w:rPr>
          <w:sz w:val="22"/>
          <w:szCs w:val="22"/>
        </w:rPr>
        <w:t xml:space="preserve">TV (Rabinowitz and Spilker, 2005) and FM radio signals (Krumm at al., 2003) may also be used for positioning and have very good coverage levels but accuracy levels are poor and special signal monitors are required. Wide area positioning may also be </w:t>
      </w:r>
      <w:r>
        <w:rPr>
          <w:sz w:val="22"/>
          <w:szCs w:val="22"/>
        </w:rPr>
        <w:t>performed</w:t>
      </w:r>
      <w:r w:rsidRPr="006F1862">
        <w:rPr>
          <w:sz w:val="22"/>
          <w:szCs w:val="22"/>
        </w:rPr>
        <w:t xml:space="preserve"> using Wi-Fi signals. Two major companies, Skyhook and Navizon operate large databases of the locations of Wi-Fi access points.  These databases may be generated by the companies themselves or may be created by ‘crowd sourcing’</w:t>
      </w:r>
      <w:r>
        <w:rPr>
          <w:sz w:val="22"/>
          <w:szCs w:val="22"/>
        </w:rPr>
        <w:t>, described by Lee et al.</w:t>
      </w:r>
      <w:r w:rsidRPr="006F1862">
        <w:rPr>
          <w:sz w:val="22"/>
          <w:szCs w:val="22"/>
        </w:rPr>
        <w:t xml:space="preserve"> (2010), where the user themselves generate the data through a process known as ‘wardriving’. Wardriving involves driving around and passively listening for signals from access points and mapping the location with a GPS device.  This data is sent back to the host company </w:t>
      </w:r>
      <w:r>
        <w:rPr>
          <w:sz w:val="22"/>
          <w:szCs w:val="22"/>
        </w:rPr>
        <w:t>which</w:t>
      </w:r>
      <w:r w:rsidRPr="006F1862">
        <w:rPr>
          <w:sz w:val="22"/>
          <w:szCs w:val="22"/>
        </w:rPr>
        <w:t xml:space="preserve"> allow</w:t>
      </w:r>
      <w:r>
        <w:rPr>
          <w:sz w:val="22"/>
          <w:szCs w:val="22"/>
        </w:rPr>
        <w:t>s</w:t>
      </w:r>
      <w:r w:rsidRPr="006F1862">
        <w:rPr>
          <w:sz w:val="22"/>
          <w:szCs w:val="22"/>
        </w:rPr>
        <w:t xml:space="preserve"> other users to try and estimate their location by looking for the same radio fingerprint as that previously recorded. Th</w:t>
      </w:r>
      <w:r>
        <w:rPr>
          <w:sz w:val="22"/>
          <w:szCs w:val="22"/>
        </w:rPr>
        <w:t xml:space="preserve">is only works </w:t>
      </w:r>
      <w:r w:rsidRPr="00663A05">
        <w:rPr>
          <w:sz w:val="22"/>
          <w:szCs w:val="22"/>
        </w:rPr>
        <w:t xml:space="preserve">where databases of access points’ location exist, usually in large urban areas like cities. </w:t>
      </w:r>
      <w:r w:rsidR="00F643D4">
        <w:rPr>
          <w:sz w:val="22"/>
          <w:szCs w:val="22"/>
        </w:rPr>
        <w:t xml:space="preserve">  </w:t>
      </w:r>
    </w:p>
    <w:p w:rsidR="00F643D4" w:rsidRPr="006F1862" w:rsidRDefault="00F643D4" w:rsidP="00FF0D77">
      <w:pPr>
        <w:spacing w:line="360" w:lineRule="auto"/>
        <w:jc w:val="both"/>
        <w:rPr>
          <w:sz w:val="22"/>
          <w:szCs w:val="22"/>
          <w:lang w:val="en-GB"/>
        </w:rPr>
      </w:pPr>
    </w:p>
    <w:p w:rsidR="00FF0D77" w:rsidRDefault="00FF0D77" w:rsidP="00FF0D77">
      <w:pPr>
        <w:spacing w:line="360" w:lineRule="auto"/>
        <w:jc w:val="both"/>
      </w:pPr>
    </w:p>
    <w:p w:rsidR="00FF0D77" w:rsidRPr="006D57A8" w:rsidRDefault="00FF0D77" w:rsidP="00FF0D77">
      <w:pPr>
        <w:rPr>
          <w:lang w:val="en-GB"/>
        </w:rPr>
      </w:pPr>
    </w:p>
    <w:p w:rsidR="00740EDD" w:rsidRDefault="00740EDD" w:rsidP="00740EDD">
      <w:pPr>
        <w:pStyle w:val="Caption"/>
        <w:keepNext/>
        <w:jc w:val="center"/>
        <w:rPr>
          <w:b w:val="0"/>
        </w:rPr>
      </w:pPr>
      <w:bookmarkStart w:id="30" w:name="_Toc307167543"/>
      <w:r w:rsidRPr="00740EDD">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2</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2</w:t>
      </w:r>
      <w:r w:rsidR="009F3B9D">
        <w:rPr>
          <w:b w:val="0"/>
        </w:rPr>
        <w:fldChar w:fldCharType="end"/>
      </w:r>
      <w:r w:rsidRPr="00740EDD">
        <w:rPr>
          <w:b w:val="0"/>
        </w:rPr>
        <w:t>: Comparison table of Wide Area Positioning Systems</w:t>
      </w:r>
      <w:bookmarkEnd w:id="30"/>
    </w:p>
    <w:p w:rsidR="00740EDD" w:rsidRPr="00740EDD" w:rsidRDefault="00740EDD" w:rsidP="00740EDD">
      <w:pPr>
        <w:rPr>
          <w:lang w:val="en-GB"/>
        </w:rPr>
      </w:pPr>
    </w:p>
    <w:tbl>
      <w:tblPr>
        <w:tblStyle w:val="LightList-Accent11"/>
        <w:tblW w:w="8820" w:type="dxa"/>
        <w:tblLook w:val="04A0"/>
      </w:tblPr>
      <w:tblGrid>
        <w:gridCol w:w="1632"/>
        <w:gridCol w:w="1700"/>
        <w:gridCol w:w="1530"/>
        <w:gridCol w:w="1360"/>
        <w:gridCol w:w="1020"/>
        <w:gridCol w:w="1578"/>
      </w:tblGrid>
      <w:tr w:rsidR="00FF0D77" w:rsidRPr="002840B1" w:rsidTr="00293BD4">
        <w:trPr>
          <w:cnfStyle w:val="100000000000"/>
          <w:trHeight w:val="773"/>
        </w:trPr>
        <w:tc>
          <w:tcPr>
            <w:cnfStyle w:val="001000000000"/>
            <w:tcW w:w="1632" w:type="dxa"/>
          </w:tcPr>
          <w:p w:rsidR="00FF0D77" w:rsidRPr="002840B1" w:rsidRDefault="00FF0D77" w:rsidP="00293BD4">
            <w:pPr>
              <w:spacing w:line="360" w:lineRule="auto"/>
              <w:rPr>
                <w:bCs w:val="0"/>
                <w:iCs/>
                <w:color w:val="FFFFFF"/>
                <w:sz w:val="22"/>
                <w:szCs w:val="22"/>
              </w:rPr>
            </w:pPr>
            <w:r w:rsidRPr="002840B1">
              <w:rPr>
                <w:iCs/>
                <w:color w:val="FFFFFF"/>
                <w:sz w:val="22"/>
                <w:szCs w:val="22"/>
              </w:rPr>
              <w:t>System</w:t>
            </w:r>
          </w:p>
        </w:tc>
        <w:tc>
          <w:tcPr>
            <w:tcW w:w="1700" w:type="dxa"/>
          </w:tcPr>
          <w:p w:rsidR="00FF0D77" w:rsidRPr="002840B1" w:rsidRDefault="00FF0D77" w:rsidP="00293BD4">
            <w:pPr>
              <w:spacing w:line="360" w:lineRule="auto"/>
              <w:cnfStyle w:val="100000000000"/>
              <w:rPr>
                <w:bCs w:val="0"/>
                <w:iCs/>
                <w:color w:val="FFFFFF"/>
                <w:sz w:val="22"/>
                <w:szCs w:val="22"/>
              </w:rPr>
            </w:pPr>
            <w:r w:rsidRPr="002840B1">
              <w:rPr>
                <w:iCs/>
                <w:color w:val="FFFFFF"/>
                <w:sz w:val="22"/>
                <w:szCs w:val="22"/>
              </w:rPr>
              <w:t>Approach</w:t>
            </w:r>
          </w:p>
        </w:tc>
        <w:tc>
          <w:tcPr>
            <w:tcW w:w="1530" w:type="dxa"/>
          </w:tcPr>
          <w:p w:rsidR="00FF0D77" w:rsidRPr="002840B1" w:rsidRDefault="00FF0D77" w:rsidP="00293BD4">
            <w:pPr>
              <w:spacing w:line="360" w:lineRule="auto"/>
              <w:cnfStyle w:val="100000000000"/>
              <w:rPr>
                <w:bCs w:val="0"/>
                <w:iCs/>
                <w:color w:val="FFFFFF"/>
                <w:sz w:val="22"/>
                <w:szCs w:val="22"/>
              </w:rPr>
            </w:pPr>
            <w:r w:rsidRPr="002840B1">
              <w:rPr>
                <w:iCs/>
                <w:color w:val="FFFFFF"/>
                <w:sz w:val="22"/>
                <w:szCs w:val="22"/>
              </w:rPr>
              <w:t>Accuracy (and precision)</w:t>
            </w:r>
          </w:p>
        </w:tc>
        <w:tc>
          <w:tcPr>
            <w:tcW w:w="1360" w:type="dxa"/>
          </w:tcPr>
          <w:p w:rsidR="00FF0D77" w:rsidRPr="002840B1" w:rsidRDefault="00FF0D77" w:rsidP="00293BD4">
            <w:pPr>
              <w:spacing w:line="360" w:lineRule="auto"/>
              <w:cnfStyle w:val="100000000000"/>
              <w:rPr>
                <w:bCs w:val="0"/>
                <w:iCs/>
                <w:color w:val="FFFFFF"/>
                <w:sz w:val="22"/>
                <w:szCs w:val="22"/>
              </w:rPr>
            </w:pPr>
            <w:r w:rsidRPr="002840B1">
              <w:rPr>
                <w:iCs/>
                <w:color w:val="FFFFFF"/>
                <w:sz w:val="22"/>
                <w:szCs w:val="22"/>
              </w:rPr>
              <w:t>Scale</w:t>
            </w:r>
          </w:p>
        </w:tc>
        <w:tc>
          <w:tcPr>
            <w:tcW w:w="1020" w:type="dxa"/>
          </w:tcPr>
          <w:p w:rsidR="00FF0D77" w:rsidRPr="002840B1" w:rsidRDefault="00FF0D77" w:rsidP="00293BD4">
            <w:pPr>
              <w:spacing w:line="360" w:lineRule="auto"/>
              <w:cnfStyle w:val="100000000000"/>
              <w:rPr>
                <w:bCs w:val="0"/>
                <w:iCs/>
                <w:color w:val="FFFFFF"/>
                <w:sz w:val="22"/>
                <w:szCs w:val="22"/>
              </w:rPr>
            </w:pPr>
            <w:r w:rsidRPr="002840B1">
              <w:rPr>
                <w:iCs/>
                <w:color w:val="FFFFFF"/>
                <w:sz w:val="22"/>
                <w:szCs w:val="22"/>
              </w:rPr>
              <w:t>Cost</w:t>
            </w:r>
          </w:p>
        </w:tc>
        <w:tc>
          <w:tcPr>
            <w:tcW w:w="1578" w:type="dxa"/>
          </w:tcPr>
          <w:p w:rsidR="00FF0D77" w:rsidRPr="002840B1" w:rsidRDefault="00FF0D77" w:rsidP="00293BD4">
            <w:pPr>
              <w:spacing w:line="360" w:lineRule="auto"/>
              <w:cnfStyle w:val="100000000000"/>
              <w:rPr>
                <w:bCs w:val="0"/>
                <w:iCs/>
                <w:color w:val="FFFFFF"/>
                <w:sz w:val="22"/>
                <w:szCs w:val="22"/>
              </w:rPr>
            </w:pPr>
            <w:r w:rsidRPr="002840B1">
              <w:rPr>
                <w:iCs/>
                <w:color w:val="FFFFFF"/>
                <w:sz w:val="22"/>
                <w:szCs w:val="22"/>
              </w:rPr>
              <w:t>Constraints</w:t>
            </w:r>
          </w:p>
        </w:tc>
      </w:tr>
      <w:tr w:rsidR="00FF0D77" w:rsidRPr="002840B1" w:rsidTr="00293BD4">
        <w:trPr>
          <w:cnfStyle w:val="000000100000"/>
          <w:trHeight w:val="704"/>
        </w:trPr>
        <w:tc>
          <w:tcPr>
            <w:cnfStyle w:val="001000000000"/>
            <w:tcW w:w="1632" w:type="dxa"/>
          </w:tcPr>
          <w:p w:rsidR="000D599D" w:rsidRDefault="00FF0D77" w:rsidP="00293BD4">
            <w:pPr>
              <w:spacing w:line="360" w:lineRule="auto"/>
              <w:rPr>
                <w:b w:val="0"/>
                <w:iCs/>
                <w:sz w:val="20"/>
                <w:szCs w:val="20"/>
              </w:rPr>
            </w:pPr>
            <w:r w:rsidRPr="002840B1">
              <w:rPr>
                <w:b w:val="0"/>
                <w:iCs/>
                <w:sz w:val="20"/>
                <w:szCs w:val="20"/>
              </w:rPr>
              <w:t>GPS</w:t>
            </w:r>
            <w:r w:rsidR="000D599D">
              <w:rPr>
                <w:b w:val="0"/>
                <w:iCs/>
                <w:sz w:val="20"/>
                <w:szCs w:val="20"/>
              </w:rPr>
              <w:t xml:space="preserve"> </w:t>
            </w:r>
          </w:p>
          <w:p w:rsidR="00FF0D77" w:rsidRPr="00C34290" w:rsidRDefault="000D599D" w:rsidP="00293BD4">
            <w:pPr>
              <w:spacing w:line="360" w:lineRule="auto"/>
              <w:rPr>
                <w:b w:val="0"/>
                <w:bCs w:val="0"/>
                <w:i/>
                <w:iCs/>
                <w:sz w:val="18"/>
                <w:szCs w:val="18"/>
              </w:rPr>
            </w:pPr>
            <w:r w:rsidRPr="00C34290">
              <w:rPr>
                <w:b w:val="0"/>
                <w:i/>
                <w:sz w:val="18"/>
                <w:szCs w:val="18"/>
              </w:rPr>
              <w:t>(Malik, 2009)</w:t>
            </w:r>
          </w:p>
        </w:tc>
        <w:tc>
          <w:tcPr>
            <w:tcW w:w="1700" w:type="dxa"/>
          </w:tcPr>
          <w:p w:rsidR="00FF0D77" w:rsidRPr="002840B1" w:rsidRDefault="00FF0D77" w:rsidP="00293BD4">
            <w:pPr>
              <w:spacing w:line="360" w:lineRule="auto"/>
              <w:cnfStyle w:val="000000100000"/>
              <w:rPr>
                <w:sz w:val="20"/>
                <w:szCs w:val="20"/>
              </w:rPr>
            </w:pPr>
            <w:r w:rsidRPr="002840B1">
              <w:rPr>
                <w:sz w:val="20"/>
                <w:szCs w:val="20"/>
              </w:rPr>
              <w:t>RF TOA</w:t>
            </w:r>
          </w:p>
        </w:tc>
        <w:tc>
          <w:tcPr>
            <w:tcW w:w="1530" w:type="dxa"/>
          </w:tcPr>
          <w:p w:rsidR="00FF0D77" w:rsidRPr="002840B1" w:rsidRDefault="00FF0D77" w:rsidP="00293BD4">
            <w:pPr>
              <w:spacing w:line="360" w:lineRule="auto"/>
              <w:cnfStyle w:val="000000100000"/>
              <w:rPr>
                <w:sz w:val="20"/>
                <w:szCs w:val="20"/>
              </w:rPr>
            </w:pPr>
            <w:r w:rsidRPr="002840B1">
              <w:rPr>
                <w:sz w:val="20"/>
                <w:szCs w:val="20"/>
              </w:rPr>
              <w:t>15 m</w:t>
            </w:r>
          </w:p>
        </w:tc>
        <w:tc>
          <w:tcPr>
            <w:tcW w:w="1360" w:type="dxa"/>
          </w:tcPr>
          <w:p w:rsidR="00FF0D77" w:rsidRPr="002840B1" w:rsidRDefault="00FF0D77" w:rsidP="00293BD4">
            <w:pPr>
              <w:spacing w:line="360" w:lineRule="auto"/>
              <w:cnfStyle w:val="000000100000"/>
              <w:rPr>
                <w:sz w:val="20"/>
                <w:szCs w:val="20"/>
              </w:rPr>
            </w:pPr>
            <w:r w:rsidRPr="002840B1">
              <w:rPr>
                <w:sz w:val="20"/>
                <w:szCs w:val="20"/>
              </w:rPr>
              <w:t>Global</w:t>
            </w:r>
          </w:p>
        </w:tc>
        <w:tc>
          <w:tcPr>
            <w:tcW w:w="1020" w:type="dxa"/>
          </w:tcPr>
          <w:p w:rsidR="00FF0D77" w:rsidRPr="002840B1" w:rsidRDefault="00FF0D77" w:rsidP="00293BD4">
            <w:pPr>
              <w:spacing w:line="360" w:lineRule="auto"/>
              <w:cnfStyle w:val="000000100000"/>
              <w:rPr>
                <w:sz w:val="20"/>
                <w:szCs w:val="20"/>
              </w:rPr>
            </w:pPr>
            <w:r w:rsidRPr="002840B1">
              <w:rPr>
                <w:sz w:val="20"/>
                <w:szCs w:val="20"/>
              </w:rPr>
              <w:t>High</w:t>
            </w:r>
          </w:p>
        </w:tc>
        <w:tc>
          <w:tcPr>
            <w:tcW w:w="1578" w:type="dxa"/>
          </w:tcPr>
          <w:p w:rsidR="00FF0D77" w:rsidRPr="002840B1" w:rsidRDefault="00FF0D77" w:rsidP="00293BD4">
            <w:pPr>
              <w:spacing w:line="360" w:lineRule="auto"/>
              <w:cnfStyle w:val="000000100000"/>
              <w:rPr>
                <w:sz w:val="20"/>
                <w:szCs w:val="20"/>
              </w:rPr>
            </w:pPr>
            <w:r w:rsidRPr="002840B1">
              <w:rPr>
                <w:sz w:val="20"/>
                <w:szCs w:val="20"/>
              </w:rPr>
              <w:t>Does not work indoors</w:t>
            </w:r>
          </w:p>
        </w:tc>
      </w:tr>
      <w:tr w:rsidR="00FF0D77" w:rsidRPr="002840B1" w:rsidTr="00293BD4">
        <w:trPr>
          <w:trHeight w:val="704"/>
        </w:trPr>
        <w:tc>
          <w:tcPr>
            <w:cnfStyle w:val="001000000000"/>
            <w:tcW w:w="1632" w:type="dxa"/>
          </w:tcPr>
          <w:p w:rsidR="00FF0D77" w:rsidRPr="002840B1" w:rsidRDefault="00FF0D77" w:rsidP="00293BD4">
            <w:pPr>
              <w:spacing w:line="360" w:lineRule="auto"/>
              <w:rPr>
                <w:b w:val="0"/>
                <w:bCs w:val="0"/>
                <w:iCs/>
                <w:sz w:val="20"/>
                <w:szCs w:val="20"/>
              </w:rPr>
            </w:pPr>
            <w:r w:rsidRPr="002840B1">
              <w:rPr>
                <w:b w:val="0"/>
                <w:iCs/>
                <w:sz w:val="20"/>
                <w:szCs w:val="20"/>
              </w:rPr>
              <w:t>Indoor GPS</w:t>
            </w:r>
            <w:r w:rsidR="000D599D">
              <w:rPr>
                <w:b w:val="0"/>
                <w:iCs/>
                <w:sz w:val="20"/>
                <w:szCs w:val="20"/>
              </w:rPr>
              <w:t xml:space="preserve"> </w:t>
            </w:r>
            <w:r w:rsidR="000D599D" w:rsidRPr="00C34290">
              <w:rPr>
                <w:b w:val="0"/>
                <w:i/>
                <w:sz w:val="18"/>
                <w:szCs w:val="18"/>
              </w:rPr>
              <w:t>(Wang et al., 2008)</w:t>
            </w:r>
          </w:p>
        </w:tc>
        <w:tc>
          <w:tcPr>
            <w:tcW w:w="1700" w:type="dxa"/>
          </w:tcPr>
          <w:p w:rsidR="00FF0D77" w:rsidRPr="002840B1" w:rsidRDefault="00FF0D77" w:rsidP="00293BD4">
            <w:pPr>
              <w:spacing w:line="360" w:lineRule="auto"/>
              <w:cnfStyle w:val="000000000000"/>
              <w:rPr>
                <w:sz w:val="20"/>
                <w:szCs w:val="20"/>
              </w:rPr>
            </w:pPr>
            <w:r w:rsidRPr="002840B1">
              <w:rPr>
                <w:sz w:val="20"/>
                <w:szCs w:val="20"/>
              </w:rPr>
              <w:t>RF TOA</w:t>
            </w:r>
          </w:p>
        </w:tc>
        <w:tc>
          <w:tcPr>
            <w:tcW w:w="1530" w:type="dxa"/>
          </w:tcPr>
          <w:p w:rsidR="00FF0D77" w:rsidRPr="002840B1" w:rsidRDefault="00FF0D77" w:rsidP="00293BD4">
            <w:pPr>
              <w:spacing w:line="360" w:lineRule="auto"/>
              <w:cnfStyle w:val="000000000000"/>
              <w:rPr>
                <w:sz w:val="20"/>
                <w:szCs w:val="20"/>
              </w:rPr>
            </w:pPr>
            <w:r w:rsidRPr="002840B1">
              <w:rPr>
                <w:sz w:val="20"/>
                <w:szCs w:val="20"/>
              </w:rPr>
              <w:t>5-75 m</w:t>
            </w:r>
          </w:p>
        </w:tc>
        <w:tc>
          <w:tcPr>
            <w:tcW w:w="1360" w:type="dxa"/>
          </w:tcPr>
          <w:p w:rsidR="00FF0D77" w:rsidRPr="002840B1" w:rsidRDefault="00FF0D77" w:rsidP="00293BD4">
            <w:pPr>
              <w:spacing w:line="360" w:lineRule="auto"/>
              <w:cnfStyle w:val="000000000000"/>
              <w:rPr>
                <w:sz w:val="20"/>
                <w:szCs w:val="20"/>
              </w:rPr>
            </w:pPr>
            <w:r w:rsidRPr="002840B1">
              <w:rPr>
                <w:sz w:val="20"/>
                <w:szCs w:val="20"/>
              </w:rPr>
              <w:t>Global</w:t>
            </w:r>
          </w:p>
        </w:tc>
        <w:tc>
          <w:tcPr>
            <w:tcW w:w="1020" w:type="dxa"/>
          </w:tcPr>
          <w:p w:rsidR="00FF0D77" w:rsidRPr="002840B1" w:rsidRDefault="00FF0D77" w:rsidP="00293BD4">
            <w:pPr>
              <w:spacing w:line="360" w:lineRule="auto"/>
              <w:cnfStyle w:val="000000000000"/>
              <w:rPr>
                <w:sz w:val="20"/>
                <w:szCs w:val="20"/>
              </w:rPr>
            </w:pPr>
            <w:r w:rsidRPr="002840B1">
              <w:rPr>
                <w:sz w:val="20"/>
                <w:szCs w:val="20"/>
              </w:rPr>
              <w:t>High</w:t>
            </w:r>
          </w:p>
        </w:tc>
        <w:tc>
          <w:tcPr>
            <w:tcW w:w="1578" w:type="dxa"/>
          </w:tcPr>
          <w:p w:rsidR="00FF0D77" w:rsidRPr="002840B1" w:rsidRDefault="00FF0D77" w:rsidP="00293BD4">
            <w:pPr>
              <w:spacing w:line="360" w:lineRule="auto"/>
              <w:cnfStyle w:val="000000000000"/>
              <w:rPr>
                <w:sz w:val="20"/>
                <w:szCs w:val="20"/>
              </w:rPr>
            </w:pPr>
            <w:r w:rsidRPr="002840B1">
              <w:rPr>
                <w:sz w:val="20"/>
                <w:szCs w:val="20"/>
              </w:rPr>
              <w:t>Requires pseudolites</w:t>
            </w:r>
          </w:p>
        </w:tc>
      </w:tr>
      <w:tr w:rsidR="00FF0D77" w:rsidRPr="002840B1" w:rsidTr="00293BD4">
        <w:trPr>
          <w:cnfStyle w:val="000000100000"/>
          <w:trHeight w:val="704"/>
        </w:trPr>
        <w:tc>
          <w:tcPr>
            <w:cnfStyle w:val="001000000000"/>
            <w:tcW w:w="1632" w:type="dxa"/>
          </w:tcPr>
          <w:p w:rsidR="00FF0D77" w:rsidRDefault="00FF0D77" w:rsidP="00293BD4">
            <w:pPr>
              <w:spacing w:line="360" w:lineRule="auto"/>
              <w:rPr>
                <w:b w:val="0"/>
                <w:iCs/>
                <w:sz w:val="20"/>
                <w:szCs w:val="20"/>
              </w:rPr>
            </w:pPr>
            <w:r w:rsidRPr="002840B1">
              <w:rPr>
                <w:b w:val="0"/>
                <w:iCs/>
                <w:sz w:val="20"/>
                <w:szCs w:val="20"/>
              </w:rPr>
              <w:t>Differential GPS</w:t>
            </w:r>
          </w:p>
          <w:p w:rsidR="000D599D" w:rsidRPr="00C34290" w:rsidRDefault="000D599D" w:rsidP="00293BD4">
            <w:pPr>
              <w:spacing w:line="360" w:lineRule="auto"/>
              <w:rPr>
                <w:b w:val="0"/>
                <w:bCs w:val="0"/>
                <w:i/>
                <w:iCs/>
                <w:sz w:val="18"/>
                <w:szCs w:val="18"/>
              </w:rPr>
            </w:pPr>
            <w:r w:rsidRPr="00C34290">
              <w:rPr>
                <w:b w:val="0"/>
                <w:i/>
                <w:sz w:val="18"/>
                <w:szCs w:val="18"/>
              </w:rPr>
              <w:t>(Malik, 2009)</w:t>
            </w:r>
          </w:p>
        </w:tc>
        <w:tc>
          <w:tcPr>
            <w:tcW w:w="1700" w:type="dxa"/>
          </w:tcPr>
          <w:p w:rsidR="00FF0D77" w:rsidRPr="002840B1" w:rsidRDefault="00FF0D77" w:rsidP="00293BD4">
            <w:pPr>
              <w:spacing w:line="360" w:lineRule="auto"/>
              <w:cnfStyle w:val="000000100000"/>
              <w:rPr>
                <w:sz w:val="20"/>
                <w:szCs w:val="20"/>
                <w:lang w:val="fr-FR"/>
              </w:rPr>
            </w:pPr>
            <w:r w:rsidRPr="002840B1">
              <w:rPr>
                <w:sz w:val="20"/>
                <w:szCs w:val="20"/>
                <w:lang w:val="fr-FR"/>
              </w:rPr>
              <w:t>RF TOA plus correction updates</w:t>
            </w:r>
          </w:p>
        </w:tc>
        <w:tc>
          <w:tcPr>
            <w:tcW w:w="1530" w:type="dxa"/>
          </w:tcPr>
          <w:p w:rsidR="00FF0D77" w:rsidRPr="002840B1" w:rsidRDefault="00FF0D77" w:rsidP="00293BD4">
            <w:pPr>
              <w:spacing w:line="360" w:lineRule="auto"/>
              <w:cnfStyle w:val="000000100000"/>
              <w:rPr>
                <w:sz w:val="20"/>
                <w:szCs w:val="20"/>
              </w:rPr>
            </w:pPr>
            <w:r w:rsidRPr="002840B1">
              <w:rPr>
                <w:sz w:val="20"/>
                <w:szCs w:val="20"/>
              </w:rPr>
              <w:t>3 – 5 m</w:t>
            </w:r>
          </w:p>
        </w:tc>
        <w:tc>
          <w:tcPr>
            <w:tcW w:w="1360" w:type="dxa"/>
          </w:tcPr>
          <w:p w:rsidR="00FF0D77" w:rsidRPr="002840B1" w:rsidRDefault="00FF0D77" w:rsidP="00293BD4">
            <w:pPr>
              <w:spacing w:line="360" w:lineRule="auto"/>
              <w:cnfStyle w:val="000000100000"/>
              <w:rPr>
                <w:sz w:val="20"/>
                <w:szCs w:val="20"/>
              </w:rPr>
            </w:pPr>
            <w:r w:rsidRPr="002840B1">
              <w:rPr>
                <w:sz w:val="20"/>
                <w:szCs w:val="20"/>
              </w:rPr>
              <w:t>Global</w:t>
            </w:r>
          </w:p>
        </w:tc>
        <w:tc>
          <w:tcPr>
            <w:tcW w:w="1020" w:type="dxa"/>
          </w:tcPr>
          <w:p w:rsidR="00FF0D77" w:rsidRPr="002840B1" w:rsidRDefault="00FF0D77" w:rsidP="00293BD4">
            <w:pPr>
              <w:spacing w:line="360" w:lineRule="auto"/>
              <w:cnfStyle w:val="000000100000"/>
              <w:rPr>
                <w:sz w:val="20"/>
                <w:szCs w:val="20"/>
              </w:rPr>
            </w:pPr>
            <w:r w:rsidRPr="002840B1">
              <w:rPr>
                <w:sz w:val="20"/>
                <w:szCs w:val="20"/>
              </w:rPr>
              <w:t>High</w:t>
            </w:r>
          </w:p>
        </w:tc>
        <w:tc>
          <w:tcPr>
            <w:tcW w:w="1578" w:type="dxa"/>
          </w:tcPr>
          <w:p w:rsidR="00FF0D77" w:rsidRPr="002840B1" w:rsidRDefault="00FF0D77" w:rsidP="00293BD4">
            <w:pPr>
              <w:spacing w:line="360" w:lineRule="auto"/>
              <w:cnfStyle w:val="000000100000"/>
              <w:rPr>
                <w:sz w:val="20"/>
                <w:szCs w:val="20"/>
              </w:rPr>
            </w:pPr>
            <w:r w:rsidRPr="002840B1">
              <w:rPr>
                <w:sz w:val="20"/>
                <w:szCs w:val="20"/>
              </w:rPr>
              <w:t>Requires non standard receivers</w:t>
            </w:r>
          </w:p>
        </w:tc>
      </w:tr>
      <w:tr w:rsidR="00FF0D77" w:rsidRPr="002840B1" w:rsidTr="00293BD4">
        <w:trPr>
          <w:trHeight w:val="1049"/>
        </w:trPr>
        <w:tc>
          <w:tcPr>
            <w:cnfStyle w:val="001000000000"/>
            <w:tcW w:w="1632" w:type="dxa"/>
          </w:tcPr>
          <w:p w:rsidR="00FF0D77" w:rsidRPr="002840B1" w:rsidRDefault="00FF0D77" w:rsidP="00293BD4">
            <w:pPr>
              <w:spacing w:line="360" w:lineRule="auto"/>
              <w:rPr>
                <w:b w:val="0"/>
                <w:bCs w:val="0"/>
                <w:iCs/>
                <w:sz w:val="20"/>
                <w:szCs w:val="20"/>
              </w:rPr>
            </w:pPr>
            <w:r w:rsidRPr="002840B1">
              <w:rPr>
                <w:b w:val="0"/>
                <w:iCs/>
                <w:sz w:val="20"/>
                <w:szCs w:val="20"/>
              </w:rPr>
              <w:t>Assisted GPS</w:t>
            </w:r>
            <w:r w:rsidR="000D599D">
              <w:rPr>
                <w:b w:val="0"/>
                <w:iCs/>
                <w:sz w:val="20"/>
                <w:szCs w:val="20"/>
              </w:rPr>
              <w:t xml:space="preserve"> </w:t>
            </w:r>
            <w:r w:rsidR="000D599D" w:rsidRPr="00C34290">
              <w:rPr>
                <w:b w:val="0"/>
                <w:i/>
                <w:sz w:val="18"/>
                <w:szCs w:val="18"/>
              </w:rPr>
              <w:t>(Djuknic and Richton, 2002)</w:t>
            </w:r>
          </w:p>
        </w:tc>
        <w:tc>
          <w:tcPr>
            <w:tcW w:w="1700" w:type="dxa"/>
          </w:tcPr>
          <w:p w:rsidR="00FF0D77" w:rsidRPr="002840B1" w:rsidRDefault="00FF0D77" w:rsidP="00293BD4">
            <w:pPr>
              <w:spacing w:line="360" w:lineRule="auto"/>
              <w:cnfStyle w:val="000000000000"/>
              <w:rPr>
                <w:sz w:val="20"/>
                <w:szCs w:val="20"/>
              </w:rPr>
            </w:pPr>
            <w:r w:rsidRPr="002840B1">
              <w:rPr>
                <w:sz w:val="20"/>
                <w:szCs w:val="20"/>
              </w:rPr>
              <w:t>RF TOA plus other Wi-Fi or cellular</w:t>
            </w:r>
          </w:p>
        </w:tc>
        <w:tc>
          <w:tcPr>
            <w:tcW w:w="1530" w:type="dxa"/>
          </w:tcPr>
          <w:p w:rsidR="00FF0D77" w:rsidRPr="002840B1" w:rsidRDefault="00FF0D77" w:rsidP="00293BD4">
            <w:pPr>
              <w:spacing w:line="360" w:lineRule="auto"/>
              <w:cnfStyle w:val="000000000000"/>
              <w:rPr>
                <w:sz w:val="20"/>
                <w:szCs w:val="20"/>
              </w:rPr>
            </w:pPr>
            <w:r w:rsidRPr="002840B1">
              <w:rPr>
                <w:sz w:val="20"/>
                <w:szCs w:val="20"/>
              </w:rPr>
              <w:t>&lt;10 to &gt;100 m</w:t>
            </w:r>
          </w:p>
        </w:tc>
        <w:tc>
          <w:tcPr>
            <w:tcW w:w="1360" w:type="dxa"/>
          </w:tcPr>
          <w:p w:rsidR="00FF0D77" w:rsidRPr="002840B1" w:rsidRDefault="00FF0D77" w:rsidP="00293BD4">
            <w:pPr>
              <w:spacing w:line="360" w:lineRule="auto"/>
              <w:cnfStyle w:val="000000000000"/>
              <w:rPr>
                <w:sz w:val="20"/>
                <w:szCs w:val="20"/>
              </w:rPr>
            </w:pPr>
            <w:r w:rsidRPr="002840B1">
              <w:rPr>
                <w:sz w:val="20"/>
                <w:szCs w:val="20"/>
              </w:rPr>
              <w:t>Global</w:t>
            </w:r>
          </w:p>
        </w:tc>
        <w:tc>
          <w:tcPr>
            <w:tcW w:w="1020" w:type="dxa"/>
          </w:tcPr>
          <w:p w:rsidR="00FF0D77" w:rsidRPr="002840B1" w:rsidRDefault="00FF0D77" w:rsidP="00293BD4">
            <w:pPr>
              <w:spacing w:line="360" w:lineRule="auto"/>
              <w:cnfStyle w:val="000000000000"/>
              <w:rPr>
                <w:sz w:val="20"/>
                <w:szCs w:val="20"/>
              </w:rPr>
            </w:pPr>
            <w:r w:rsidRPr="002840B1">
              <w:rPr>
                <w:sz w:val="20"/>
                <w:szCs w:val="20"/>
              </w:rPr>
              <w:t>High</w:t>
            </w:r>
          </w:p>
        </w:tc>
        <w:tc>
          <w:tcPr>
            <w:tcW w:w="1578" w:type="dxa"/>
          </w:tcPr>
          <w:p w:rsidR="00FF0D77" w:rsidRPr="002840B1" w:rsidRDefault="00FF0D77" w:rsidP="00293BD4">
            <w:pPr>
              <w:spacing w:line="360" w:lineRule="auto"/>
              <w:cnfStyle w:val="000000000000"/>
              <w:rPr>
                <w:sz w:val="20"/>
                <w:szCs w:val="20"/>
              </w:rPr>
            </w:pPr>
            <w:r w:rsidRPr="002840B1">
              <w:rPr>
                <w:sz w:val="20"/>
                <w:szCs w:val="20"/>
              </w:rPr>
              <w:t>Requires cellular or Wi-Fi network connection</w:t>
            </w:r>
          </w:p>
        </w:tc>
      </w:tr>
      <w:tr w:rsidR="00FF0D77" w:rsidRPr="002840B1" w:rsidTr="00293BD4">
        <w:trPr>
          <w:cnfStyle w:val="000000100000"/>
          <w:trHeight w:val="1049"/>
        </w:trPr>
        <w:tc>
          <w:tcPr>
            <w:cnfStyle w:val="001000000000"/>
            <w:tcW w:w="1632" w:type="dxa"/>
          </w:tcPr>
          <w:p w:rsidR="00FF0D77" w:rsidRDefault="00FF0D77" w:rsidP="00293BD4">
            <w:pPr>
              <w:spacing w:line="360" w:lineRule="auto"/>
              <w:rPr>
                <w:b w:val="0"/>
                <w:iCs/>
                <w:sz w:val="20"/>
                <w:szCs w:val="20"/>
              </w:rPr>
            </w:pPr>
            <w:r w:rsidRPr="002840B1">
              <w:rPr>
                <w:b w:val="0"/>
                <w:iCs/>
                <w:sz w:val="20"/>
                <w:szCs w:val="20"/>
              </w:rPr>
              <w:t>Skyhook</w:t>
            </w:r>
          </w:p>
          <w:p w:rsidR="000D599D" w:rsidRPr="00C34290" w:rsidRDefault="000D599D" w:rsidP="00293BD4">
            <w:pPr>
              <w:spacing w:line="360" w:lineRule="auto"/>
              <w:rPr>
                <w:b w:val="0"/>
                <w:bCs w:val="0"/>
                <w:i/>
                <w:iCs/>
                <w:sz w:val="18"/>
                <w:szCs w:val="18"/>
              </w:rPr>
            </w:pPr>
            <w:r w:rsidRPr="00C34290">
              <w:rPr>
                <w:b w:val="0"/>
                <w:i/>
                <w:sz w:val="18"/>
                <w:szCs w:val="18"/>
              </w:rPr>
              <w:t>(Skyhook Wireless, 2011)</w:t>
            </w:r>
          </w:p>
        </w:tc>
        <w:tc>
          <w:tcPr>
            <w:tcW w:w="1700" w:type="dxa"/>
          </w:tcPr>
          <w:p w:rsidR="00FF0D77" w:rsidRPr="002840B1" w:rsidRDefault="00FF0D77" w:rsidP="00293BD4">
            <w:pPr>
              <w:spacing w:line="360" w:lineRule="auto"/>
              <w:cnfStyle w:val="000000100000"/>
              <w:rPr>
                <w:sz w:val="20"/>
                <w:szCs w:val="20"/>
              </w:rPr>
            </w:pPr>
            <w:r w:rsidRPr="002840B1">
              <w:rPr>
                <w:sz w:val="20"/>
                <w:szCs w:val="20"/>
              </w:rPr>
              <w:t>GPS, Wi-Fi and Cellular triangulation</w:t>
            </w:r>
          </w:p>
        </w:tc>
        <w:tc>
          <w:tcPr>
            <w:tcW w:w="1530" w:type="dxa"/>
          </w:tcPr>
          <w:p w:rsidR="00FF0D77" w:rsidRPr="002840B1" w:rsidRDefault="00FF0D77" w:rsidP="00293BD4">
            <w:pPr>
              <w:spacing w:line="360" w:lineRule="auto"/>
              <w:cnfStyle w:val="000000100000"/>
              <w:rPr>
                <w:sz w:val="20"/>
                <w:szCs w:val="20"/>
              </w:rPr>
            </w:pPr>
            <w:r w:rsidRPr="002840B1">
              <w:rPr>
                <w:sz w:val="20"/>
                <w:szCs w:val="20"/>
              </w:rPr>
              <w:t>10 to 1000m dependent on available devices</w:t>
            </w:r>
          </w:p>
        </w:tc>
        <w:tc>
          <w:tcPr>
            <w:tcW w:w="1360" w:type="dxa"/>
          </w:tcPr>
          <w:p w:rsidR="00FF0D77" w:rsidRPr="002840B1" w:rsidRDefault="00FF0D77" w:rsidP="00293BD4">
            <w:pPr>
              <w:spacing w:line="360" w:lineRule="auto"/>
              <w:cnfStyle w:val="000000100000"/>
              <w:rPr>
                <w:sz w:val="20"/>
                <w:szCs w:val="20"/>
              </w:rPr>
            </w:pPr>
            <w:r w:rsidRPr="002840B1">
              <w:rPr>
                <w:sz w:val="20"/>
                <w:szCs w:val="20"/>
              </w:rPr>
              <w:t>Depends on areas mapped – most urban</w:t>
            </w:r>
          </w:p>
        </w:tc>
        <w:tc>
          <w:tcPr>
            <w:tcW w:w="1020" w:type="dxa"/>
          </w:tcPr>
          <w:p w:rsidR="00FF0D77" w:rsidRPr="002840B1" w:rsidRDefault="00FF0D77" w:rsidP="00293BD4">
            <w:pPr>
              <w:spacing w:line="360" w:lineRule="auto"/>
              <w:cnfStyle w:val="000000100000"/>
              <w:rPr>
                <w:sz w:val="20"/>
                <w:szCs w:val="20"/>
              </w:rPr>
            </w:pPr>
            <w:r w:rsidRPr="002840B1">
              <w:rPr>
                <w:sz w:val="20"/>
                <w:szCs w:val="20"/>
              </w:rPr>
              <w:t>Free</w:t>
            </w:r>
          </w:p>
        </w:tc>
        <w:tc>
          <w:tcPr>
            <w:tcW w:w="1578" w:type="dxa"/>
          </w:tcPr>
          <w:p w:rsidR="00FF0D77" w:rsidRPr="002840B1" w:rsidRDefault="00FF0D77" w:rsidP="00293BD4">
            <w:pPr>
              <w:spacing w:line="360" w:lineRule="auto"/>
              <w:cnfStyle w:val="000000100000"/>
              <w:rPr>
                <w:sz w:val="20"/>
                <w:szCs w:val="20"/>
              </w:rPr>
            </w:pPr>
            <w:r w:rsidRPr="002840B1">
              <w:rPr>
                <w:sz w:val="20"/>
                <w:szCs w:val="20"/>
              </w:rPr>
              <w:t>Requires smart phone or PDA</w:t>
            </w:r>
          </w:p>
        </w:tc>
      </w:tr>
      <w:tr w:rsidR="00FF0D77" w:rsidRPr="002840B1" w:rsidTr="00293BD4">
        <w:trPr>
          <w:trHeight w:val="1049"/>
        </w:trPr>
        <w:tc>
          <w:tcPr>
            <w:cnfStyle w:val="001000000000"/>
            <w:tcW w:w="1632" w:type="dxa"/>
          </w:tcPr>
          <w:p w:rsidR="00FF0D77" w:rsidRDefault="00FF0D77" w:rsidP="00293BD4">
            <w:pPr>
              <w:spacing w:line="360" w:lineRule="auto"/>
              <w:rPr>
                <w:b w:val="0"/>
                <w:iCs/>
                <w:sz w:val="20"/>
                <w:szCs w:val="20"/>
              </w:rPr>
            </w:pPr>
            <w:r w:rsidRPr="002840B1">
              <w:rPr>
                <w:b w:val="0"/>
                <w:iCs/>
                <w:sz w:val="20"/>
                <w:szCs w:val="20"/>
              </w:rPr>
              <w:t>Navizon</w:t>
            </w:r>
          </w:p>
          <w:p w:rsidR="000D599D" w:rsidRPr="00C34290" w:rsidRDefault="000D599D" w:rsidP="00293BD4">
            <w:pPr>
              <w:spacing w:line="360" w:lineRule="auto"/>
              <w:rPr>
                <w:b w:val="0"/>
                <w:bCs w:val="0"/>
                <w:i/>
                <w:iCs/>
                <w:sz w:val="18"/>
                <w:szCs w:val="18"/>
              </w:rPr>
            </w:pPr>
            <w:r w:rsidRPr="00C34290">
              <w:rPr>
                <w:b w:val="0"/>
                <w:i/>
                <w:sz w:val="18"/>
                <w:szCs w:val="18"/>
              </w:rPr>
              <w:t>(Lee et al., 2010)</w:t>
            </w:r>
          </w:p>
        </w:tc>
        <w:tc>
          <w:tcPr>
            <w:tcW w:w="1700" w:type="dxa"/>
          </w:tcPr>
          <w:p w:rsidR="00FF0D77" w:rsidRPr="002840B1" w:rsidRDefault="00FF0D77" w:rsidP="00293BD4">
            <w:pPr>
              <w:spacing w:line="360" w:lineRule="auto"/>
              <w:cnfStyle w:val="000000000000"/>
              <w:rPr>
                <w:sz w:val="20"/>
                <w:szCs w:val="20"/>
              </w:rPr>
            </w:pPr>
            <w:r w:rsidRPr="002840B1">
              <w:rPr>
                <w:sz w:val="20"/>
                <w:szCs w:val="20"/>
              </w:rPr>
              <w:t>GPS, Wi-Fi and Cellular triangulation</w:t>
            </w:r>
          </w:p>
        </w:tc>
        <w:tc>
          <w:tcPr>
            <w:tcW w:w="1530" w:type="dxa"/>
          </w:tcPr>
          <w:p w:rsidR="00FF0D77" w:rsidRPr="002840B1" w:rsidRDefault="00FF0D77" w:rsidP="00293BD4">
            <w:pPr>
              <w:spacing w:line="360" w:lineRule="auto"/>
              <w:cnfStyle w:val="000000000000"/>
              <w:rPr>
                <w:sz w:val="20"/>
                <w:szCs w:val="20"/>
              </w:rPr>
            </w:pPr>
            <w:r w:rsidRPr="002840B1">
              <w:rPr>
                <w:sz w:val="20"/>
                <w:szCs w:val="20"/>
              </w:rPr>
              <w:t>10 to 1000m dependent on available devices</w:t>
            </w:r>
          </w:p>
        </w:tc>
        <w:tc>
          <w:tcPr>
            <w:tcW w:w="1360" w:type="dxa"/>
          </w:tcPr>
          <w:p w:rsidR="00FF0D77" w:rsidRPr="002840B1" w:rsidRDefault="00FF0D77" w:rsidP="00293BD4">
            <w:pPr>
              <w:spacing w:line="360" w:lineRule="auto"/>
              <w:cnfStyle w:val="000000000000"/>
              <w:rPr>
                <w:sz w:val="20"/>
                <w:szCs w:val="20"/>
              </w:rPr>
            </w:pPr>
            <w:r w:rsidRPr="002840B1">
              <w:rPr>
                <w:sz w:val="20"/>
                <w:szCs w:val="20"/>
              </w:rPr>
              <w:t>Depends on areas mapped – most urban</w:t>
            </w:r>
          </w:p>
        </w:tc>
        <w:tc>
          <w:tcPr>
            <w:tcW w:w="1020" w:type="dxa"/>
          </w:tcPr>
          <w:p w:rsidR="00FF0D77" w:rsidRPr="002840B1" w:rsidRDefault="00FF0D77" w:rsidP="00293BD4">
            <w:pPr>
              <w:spacing w:line="360" w:lineRule="auto"/>
              <w:cnfStyle w:val="000000000000"/>
              <w:rPr>
                <w:sz w:val="20"/>
                <w:szCs w:val="20"/>
              </w:rPr>
            </w:pPr>
            <w:r w:rsidRPr="002840B1">
              <w:rPr>
                <w:sz w:val="20"/>
                <w:szCs w:val="20"/>
              </w:rPr>
              <w:t>Low</w:t>
            </w:r>
          </w:p>
        </w:tc>
        <w:tc>
          <w:tcPr>
            <w:tcW w:w="1578" w:type="dxa"/>
          </w:tcPr>
          <w:p w:rsidR="00FF0D77" w:rsidRPr="002840B1" w:rsidRDefault="00FF0D77" w:rsidP="00293BD4">
            <w:pPr>
              <w:spacing w:line="360" w:lineRule="auto"/>
              <w:cnfStyle w:val="000000000000"/>
              <w:rPr>
                <w:sz w:val="20"/>
                <w:szCs w:val="20"/>
              </w:rPr>
            </w:pPr>
            <w:r w:rsidRPr="002840B1">
              <w:rPr>
                <w:sz w:val="20"/>
                <w:szCs w:val="20"/>
              </w:rPr>
              <w:t>Requires smart phone or PDA</w:t>
            </w:r>
          </w:p>
        </w:tc>
      </w:tr>
      <w:tr w:rsidR="00FF0D77" w:rsidRPr="002840B1" w:rsidTr="00293BD4">
        <w:trPr>
          <w:cnfStyle w:val="000000100000"/>
          <w:trHeight w:val="1049"/>
        </w:trPr>
        <w:tc>
          <w:tcPr>
            <w:cnfStyle w:val="001000000000"/>
            <w:tcW w:w="1632" w:type="dxa"/>
          </w:tcPr>
          <w:p w:rsidR="00FF0D77" w:rsidRDefault="00FF0D77" w:rsidP="00293BD4">
            <w:pPr>
              <w:spacing w:line="360" w:lineRule="auto"/>
              <w:rPr>
                <w:b w:val="0"/>
                <w:iCs/>
                <w:sz w:val="20"/>
                <w:szCs w:val="20"/>
              </w:rPr>
            </w:pPr>
            <w:r w:rsidRPr="002840B1">
              <w:rPr>
                <w:b w:val="0"/>
                <w:iCs/>
                <w:sz w:val="20"/>
                <w:szCs w:val="20"/>
              </w:rPr>
              <w:t>Rosum TV</w:t>
            </w:r>
          </w:p>
          <w:p w:rsidR="000D599D" w:rsidRPr="00C34290" w:rsidRDefault="000D599D" w:rsidP="00293BD4">
            <w:pPr>
              <w:spacing w:line="360" w:lineRule="auto"/>
              <w:rPr>
                <w:b w:val="0"/>
                <w:bCs w:val="0"/>
                <w:i/>
                <w:iCs/>
                <w:sz w:val="18"/>
                <w:szCs w:val="18"/>
              </w:rPr>
            </w:pPr>
            <w:r w:rsidRPr="00C34290">
              <w:rPr>
                <w:b w:val="0"/>
                <w:i/>
                <w:sz w:val="18"/>
                <w:szCs w:val="18"/>
              </w:rPr>
              <w:t>(Malik, 2009)</w:t>
            </w:r>
          </w:p>
        </w:tc>
        <w:tc>
          <w:tcPr>
            <w:tcW w:w="1700" w:type="dxa"/>
          </w:tcPr>
          <w:p w:rsidR="00FF0D77" w:rsidRPr="002840B1" w:rsidRDefault="00FF0D77" w:rsidP="00293BD4">
            <w:pPr>
              <w:spacing w:line="360" w:lineRule="auto"/>
              <w:cnfStyle w:val="000000100000"/>
              <w:rPr>
                <w:sz w:val="20"/>
                <w:szCs w:val="20"/>
              </w:rPr>
            </w:pPr>
            <w:r w:rsidRPr="002840B1">
              <w:rPr>
                <w:sz w:val="20"/>
                <w:szCs w:val="20"/>
              </w:rPr>
              <w:t>TDOA</w:t>
            </w:r>
          </w:p>
        </w:tc>
        <w:tc>
          <w:tcPr>
            <w:tcW w:w="1530" w:type="dxa"/>
          </w:tcPr>
          <w:p w:rsidR="00FF0D77" w:rsidRPr="002840B1" w:rsidRDefault="00FF0D77" w:rsidP="00293BD4">
            <w:pPr>
              <w:spacing w:line="360" w:lineRule="auto"/>
              <w:cnfStyle w:val="000000100000"/>
              <w:rPr>
                <w:sz w:val="20"/>
                <w:szCs w:val="20"/>
              </w:rPr>
            </w:pPr>
            <w:r w:rsidRPr="002840B1">
              <w:rPr>
                <w:sz w:val="20"/>
                <w:szCs w:val="20"/>
              </w:rPr>
              <w:t>5 – 50m</w:t>
            </w:r>
          </w:p>
        </w:tc>
        <w:tc>
          <w:tcPr>
            <w:tcW w:w="1360" w:type="dxa"/>
          </w:tcPr>
          <w:p w:rsidR="00FF0D77" w:rsidRPr="002840B1" w:rsidRDefault="00FF0D77" w:rsidP="00293BD4">
            <w:pPr>
              <w:spacing w:line="360" w:lineRule="auto"/>
              <w:cnfStyle w:val="000000100000"/>
              <w:rPr>
                <w:sz w:val="20"/>
                <w:szCs w:val="20"/>
              </w:rPr>
            </w:pPr>
            <w:r w:rsidRPr="002840B1">
              <w:rPr>
                <w:sz w:val="20"/>
                <w:szCs w:val="20"/>
              </w:rPr>
              <w:t>Coverage of TV signals</w:t>
            </w:r>
          </w:p>
        </w:tc>
        <w:tc>
          <w:tcPr>
            <w:tcW w:w="1020" w:type="dxa"/>
          </w:tcPr>
          <w:p w:rsidR="00FF0D77" w:rsidRPr="002840B1" w:rsidRDefault="00FF0D77" w:rsidP="00293BD4">
            <w:pPr>
              <w:spacing w:line="360" w:lineRule="auto"/>
              <w:cnfStyle w:val="000000100000"/>
              <w:rPr>
                <w:sz w:val="20"/>
                <w:szCs w:val="20"/>
              </w:rPr>
            </w:pPr>
            <w:r w:rsidRPr="002840B1">
              <w:rPr>
                <w:sz w:val="20"/>
                <w:szCs w:val="20"/>
              </w:rPr>
              <w:t>Low</w:t>
            </w:r>
          </w:p>
        </w:tc>
        <w:tc>
          <w:tcPr>
            <w:tcW w:w="1578" w:type="dxa"/>
          </w:tcPr>
          <w:p w:rsidR="00FF0D77" w:rsidRPr="002840B1" w:rsidRDefault="00FF0D77" w:rsidP="00293BD4">
            <w:pPr>
              <w:spacing w:line="360" w:lineRule="auto"/>
              <w:cnfStyle w:val="000000100000"/>
              <w:rPr>
                <w:sz w:val="20"/>
                <w:szCs w:val="20"/>
              </w:rPr>
            </w:pPr>
            <w:r w:rsidRPr="002840B1">
              <w:rPr>
                <w:sz w:val="20"/>
                <w:szCs w:val="20"/>
              </w:rPr>
              <w:t>Need for signal monitors, no standardisation</w:t>
            </w:r>
          </w:p>
        </w:tc>
      </w:tr>
      <w:tr w:rsidR="00FF0D77" w:rsidRPr="002840B1" w:rsidTr="00293BD4">
        <w:trPr>
          <w:trHeight w:val="1049"/>
        </w:trPr>
        <w:tc>
          <w:tcPr>
            <w:cnfStyle w:val="001000000000"/>
            <w:tcW w:w="1632" w:type="dxa"/>
          </w:tcPr>
          <w:p w:rsidR="00FF0D77" w:rsidRDefault="00FF0D77" w:rsidP="00293BD4">
            <w:pPr>
              <w:spacing w:line="360" w:lineRule="auto"/>
              <w:rPr>
                <w:b w:val="0"/>
                <w:iCs/>
                <w:sz w:val="20"/>
                <w:szCs w:val="20"/>
              </w:rPr>
            </w:pPr>
            <w:r w:rsidRPr="002840B1">
              <w:rPr>
                <w:b w:val="0"/>
                <w:iCs/>
                <w:sz w:val="20"/>
                <w:szCs w:val="20"/>
              </w:rPr>
              <w:t>RightSpot</w:t>
            </w:r>
          </w:p>
          <w:p w:rsidR="000D599D" w:rsidRPr="00C34290" w:rsidRDefault="000D599D" w:rsidP="00293BD4">
            <w:pPr>
              <w:spacing w:line="360" w:lineRule="auto"/>
              <w:rPr>
                <w:b w:val="0"/>
                <w:bCs w:val="0"/>
                <w:i/>
                <w:iCs/>
                <w:sz w:val="18"/>
                <w:szCs w:val="18"/>
              </w:rPr>
            </w:pPr>
            <w:r w:rsidRPr="00C34290">
              <w:rPr>
                <w:b w:val="0"/>
                <w:i/>
                <w:iCs/>
                <w:sz w:val="18"/>
                <w:szCs w:val="18"/>
              </w:rPr>
              <w:t>(Krumm et al., 2003)</w:t>
            </w:r>
          </w:p>
        </w:tc>
        <w:tc>
          <w:tcPr>
            <w:tcW w:w="1700" w:type="dxa"/>
          </w:tcPr>
          <w:p w:rsidR="00FF0D77" w:rsidRPr="002840B1" w:rsidRDefault="00FF0D77" w:rsidP="00293BD4">
            <w:pPr>
              <w:spacing w:line="360" w:lineRule="auto"/>
              <w:cnfStyle w:val="000000000000"/>
              <w:rPr>
                <w:sz w:val="20"/>
                <w:szCs w:val="20"/>
              </w:rPr>
            </w:pPr>
            <w:r w:rsidRPr="002840B1">
              <w:rPr>
                <w:sz w:val="20"/>
                <w:szCs w:val="20"/>
              </w:rPr>
              <w:t>RSS FM radio signals</w:t>
            </w:r>
          </w:p>
        </w:tc>
        <w:tc>
          <w:tcPr>
            <w:tcW w:w="1530" w:type="dxa"/>
          </w:tcPr>
          <w:p w:rsidR="00FF0D77" w:rsidRPr="002840B1" w:rsidRDefault="00FF0D77" w:rsidP="00293BD4">
            <w:pPr>
              <w:spacing w:line="360" w:lineRule="auto"/>
              <w:cnfStyle w:val="000000000000"/>
              <w:rPr>
                <w:sz w:val="20"/>
                <w:szCs w:val="20"/>
              </w:rPr>
            </w:pPr>
            <w:r w:rsidRPr="002840B1">
              <w:rPr>
                <w:sz w:val="20"/>
                <w:szCs w:val="20"/>
              </w:rPr>
              <w:t>100m (80%)</w:t>
            </w:r>
          </w:p>
        </w:tc>
        <w:tc>
          <w:tcPr>
            <w:tcW w:w="1360" w:type="dxa"/>
          </w:tcPr>
          <w:p w:rsidR="00FF0D77" w:rsidRPr="002840B1" w:rsidRDefault="00FF0D77" w:rsidP="00293BD4">
            <w:pPr>
              <w:spacing w:line="360" w:lineRule="auto"/>
              <w:cnfStyle w:val="000000000000"/>
              <w:rPr>
                <w:sz w:val="20"/>
                <w:szCs w:val="20"/>
              </w:rPr>
            </w:pPr>
            <w:r w:rsidRPr="002840B1">
              <w:rPr>
                <w:sz w:val="20"/>
                <w:szCs w:val="20"/>
              </w:rPr>
              <w:t>Dependent on calibrated area.</w:t>
            </w:r>
          </w:p>
        </w:tc>
        <w:tc>
          <w:tcPr>
            <w:tcW w:w="1020" w:type="dxa"/>
          </w:tcPr>
          <w:p w:rsidR="00FF0D77" w:rsidRPr="002840B1" w:rsidRDefault="00FF0D77" w:rsidP="00293BD4">
            <w:pPr>
              <w:spacing w:line="360" w:lineRule="auto"/>
              <w:cnfStyle w:val="000000000000"/>
              <w:rPr>
                <w:sz w:val="20"/>
                <w:szCs w:val="20"/>
              </w:rPr>
            </w:pPr>
            <w:r w:rsidRPr="002840B1">
              <w:rPr>
                <w:sz w:val="20"/>
                <w:szCs w:val="20"/>
              </w:rPr>
              <w:t>Low</w:t>
            </w:r>
          </w:p>
        </w:tc>
        <w:tc>
          <w:tcPr>
            <w:tcW w:w="1578" w:type="dxa"/>
          </w:tcPr>
          <w:p w:rsidR="00FF0D77" w:rsidRPr="002840B1" w:rsidRDefault="00FF0D77" w:rsidP="00293BD4">
            <w:pPr>
              <w:spacing w:line="360" w:lineRule="auto"/>
              <w:cnfStyle w:val="000000000000"/>
              <w:rPr>
                <w:sz w:val="20"/>
                <w:szCs w:val="20"/>
              </w:rPr>
            </w:pPr>
            <w:r w:rsidRPr="002840B1">
              <w:rPr>
                <w:sz w:val="20"/>
                <w:szCs w:val="20"/>
              </w:rPr>
              <w:t>Needs a high density of FM radio transmitters</w:t>
            </w:r>
          </w:p>
        </w:tc>
      </w:tr>
      <w:tr w:rsidR="00FF0D77" w:rsidRPr="002840B1" w:rsidTr="00293BD4">
        <w:trPr>
          <w:cnfStyle w:val="000000100000"/>
          <w:trHeight w:val="1049"/>
        </w:trPr>
        <w:tc>
          <w:tcPr>
            <w:cnfStyle w:val="001000000000"/>
            <w:tcW w:w="1632" w:type="dxa"/>
          </w:tcPr>
          <w:p w:rsidR="00FF0D77" w:rsidRDefault="00FF0D77" w:rsidP="00293BD4">
            <w:pPr>
              <w:spacing w:line="360" w:lineRule="auto"/>
              <w:rPr>
                <w:b w:val="0"/>
                <w:iCs/>
                <w:sz w:val="20"/>
                <w:szCs w:val="20"/>
              </w:rPr>
            </w:pPr>
            <w:r w:rsidRPr="002840B1">
              <w:rPr>
                <w:b w:val="0"/>
                <w:iCs/>
                <w:sz w:val="20"/>
                <w:szCs w:val="20"/>
              </w:rPr>
              <w:t>WiMax</w:t>
            </w:r>
          </w:p>
          <w:p w:rsidR="000D599D" w:rsidRPr="00C34290" w:rsidRDefault="000268B3" w:rsidP="00293BD4">
            <w:pPr>
              <w:spacing w:line="360" w:lineRule="auto"/>
              <w:rPr>
                <w:b w:val="0"/>
                <w:bCs w:val="0"/>
                <w:i/>
                <w:iCs/>
                <w:sz w:val="18"/>
                <w:szCs w:val="18"/>
              </w:rPr>
            </w:pPr>
            <w:r w:rsidRPr="00C34290">
              <w:rPr>
                <w:b w:val="0"/>
                <w:i/>
                <w:sz w:val="18"/>
                <w:szCs w:val="18"/>
              </w:rPr>
              <w:t>(Bshara et al., 2010)</w:t>
            </w:r>
          </w:p>
        </w:tc>
        <w:tc>
          <w:tcPr>
            <w:tcW w:w="1700" w:type="dxa"/>
          </w:tcPr>
          <w:p w:rsidR="00FF0D77" w:rsidRPr="002840B1" w:rsidRDefault="00FF0D77" w:rsidP="00293BD4">
            <w:pPr>
              <w:spacing w:line="360" w:lineRule="auto"/>
              <w:cnfStyle w:val="000000100000"/>
              <w:rPr>
                <w:sz w:val="20"/>
                <w:szCs w:val="20"/>
              </w:rPr>
            </w:pPr>
            <w:r w:rsidRPr="002840B1">
              <w:rPr>
                <w:sz w:val="20"/>
                <w:szCs w:val="20"/>
              </w:rPr>
              <w:t>RSSI, TDOA, RTT</w:t>
            </w:r>
          </w:p>
        </w:tc>
        <w:tc>
          <w:tcPr>
            <w:tcW w:w="1530" w:type="dxa"/>
          </w:tcPr>
          <w:p w:rsidR="00FF0D77" w:rsidRPr="002840B1" w:rsidRDefault="00FF0D77" w:rsidP="00293BD4">
            <w:pPr>
              <w:spacing w:line="360" w:lineRule="auto"/>
              <w:cnfStyle w:val="000000100000"/>
              <w:rPr>
                <w:sz w:val="20"/>
                <w:szCs w:val="20"/>
              </w:rPr>
            </w:pPr>
            <w:r w:rsidRPr="002840B1">
              <w:rPr>
                <w:sz w:val="20"/>
                <w:szCs w:val="20"/>
              </w:rPr>
              <w:t>50-200 m</w:t>
            </w:r>
          </w:p>
        </w:tc>
        <w:tc>
          <w:tcPr>
            <w:tcW w:w="1360" w:type="dxa"/>
          </w:tcPr>
          <w:p w:rsidR="00FF0D77" w:rsidRPr="002840B1" w:rsidRDefault="00FF0D77" w:rsidP="00293BD4">
            <w:pPr>
              <w:spacing w:line="360" w:lineRule="auto"/>
              <w:cnfStyle w:val="000000100000"/>
              <w:rPr>
                <w:sz w:val="20"/>
                <w:szCs w:val="20"/>
              </w:rPr>
            </w:pPr>
            <w:r w:rsidRPr="002840B1">
              <w:rPr>
                <w:sz w:val="20"/>
                <w:szCs w:val="20"/>
              </w:rPr>
              <w:t>Dependent on WiMax coverage</w:t>
            </w:r>
          </w:p>
        </w:tc>
        <w:tc>
          <w:tcPr>
            <w:tcW w:w="1020" w:type="dxa"/>
          </w:tcPr>
          <w:p w:rsidR="00FF0D77" w:rsidRPr="002840B1" w:rsidRDefault="00FF0D77" w:rsidP="00293BD4">
            <w:pPr>
              <w:spacing w:line="360" w:lineRule="auto"/>
              <w:cnfStyle w:val="000000100000"/>
              <w:rPr>
                <w:sz w:val="20"/>
                <w:szCs w:val="20"/>
              </w:rPr>
            </w:pPr>
            <w:r w:rsidRPr="002840B1">
              <w:rPr>
                <w:sz w:val="20"/>
                <w:szCs w:val="20"/>
              </w:rPr>
              <w:t>Moderate</w:t>
            </w:r>
          </w:p>
        </w:tc>
        <w:tc>
          <w:tcPr>
            <w:tcW w:w="1578" w:type="dxa"/>
          </w:tcPr>
          <w:p w:rsidR="00FF0D77" w:rsidRPr="002840B1" w:rsidRDefault="00FF0D77" w:rsidP="00293BD4">
            <w:pPr>
              <w:spacing w:line="360" w:lineRule="auto"/>
              <w:cnfStyle w:val="000000100000"/>
              <w:rPr>
                <w:sz w:val="20"/>
                <w:szCs w:val="20"/>
              </w:rPr>
            </w:pPr>
            <w:r w:rsidRPr="002840B1">
              <w:rPr>
                <w:sz w:val="20"/>
                <w:szCs w:val="20"/>
              </w:rPr>
              <w:t>Not enough deployment</w:t>
            </w:r>
          </w:p>
        </w:tc>
      </w:tr>
    </w:tbl>
    <w:p w:rsidR="00FF0D77" w:rsidRDefault="00FF0D77" w:rsidP="00FF0D77">
      <w:pPr>
        <w:spacing w:line="360" w:lineRule="auto"/>
        <w:jc w:val="both"/>
        <w:rPr>
          <w:sz w:val="22"/>
          <w:szCs w:val="22"/>
        </w:rPr>
      </w:pPr>
      <w:bookmarkStart w:id="31" w:name="_Toc296691791"/>
    </w:p>
    <w:p w:rsidR="00FF0D77" w:rsidRPr="006F1862" w:rsidRDefault="00F643D4" w:rsidP="00FF0D77">
      <w:pPr>
        <w:spacing w:line="360" w:lineRule="auto"/>
        <w:jc w:val="both"/>
        <w:rPr>
          <w:sz w:val="22"/>
          <w:szCs w:val="22"/>
          <w:lang w:val="en-GB"/>
        </w:rPr>
      </w:pPr>
      <w:r w:rsidRPr="00663A05">
        <w:rPr>
          <w:sz w:val="22"/>
          <w:szCs w:val="22"/>
        </w:rPr>
        <w:lastRenderedPageBreak/>
        <w:t>Accuracy</w:t>
      </w:r>
      <w:r w:rsidRPr="006F1862">
        <w:rPr>
          <w:sz w:val="22"/>
          <w:szCs w:val="22"/>
        </w:rPr>
        <w:t xml:space="preserve"> levels </w:t>
      </w:r>
      <w:r w:rsidR="00FF0D77" w:rsidRPr="006F1862">
        <w:rPr>
          <w:sz w:val="22"/>
          <w:szCs w:val="22"/>
        </w:rPr>
        <w:t>from this are dependent on the density of access points and Skyhook Wireless</w:t>
      </w:r>
      <w:r w:rsidR="00FF0D77">
        <w:rPr>
          <w:sz w:val="22"/>
          <w:szCs w:val="22"/>
        </w:rPr>
        <w:t xml:space="preserve"> (2011) </w:t>
      </w:r>
      <w:r w:rsidR="00FF0D77" w:rsidRPr="006F1862">
        <w:rPr>
          <w:sz w:val="22"/>
          <w:szCs w:val="22"/>
        </w:rPr>
        <w:t xml:space="preserve">reports accuracy </w:t>
      </w:r>
      <w:r w:rsidR="00FF0D77">
        <w:rPr>
          <w:sz w:val="22"/>
          <w:szCs w:val="22"/>
        </w:rPr>
        <w:t>of the order of 30 m</w:t>
      </w:r>
      <w:r w:rsidR="00FF0D77" w:rsidRPr="006F1862">
        <w:rPr>
          <w:sz w:val="22"/>
          <w:szCs w:val="22"/>
        </w:rPr>
        <w:t xml:space="preserve">. These types of databases give insufficient accuracy for use in indoor locations but may be used to pin point which building a person is in. </w:t>
      </w:r>
      <w:r w:rsidR="00FF0D77" w:rsidRPr="006F1862">
        <w:rPr>
          <w:sz w:val="22"/>
          <w:szCs w:val="22"/>
          <w:lang w:val="en-GB"/>
        </w:rPr>
        <w:t>Table 2</w:t>
      </w:r>
      <w:r w:rsidR="00FF0D77">
        <w:rPr>
          <w:sz w:val="22"/>
          <w:szCs w:val="22"/>
          <w:lang w:val="en-GB"/>
        </w:rPr>
        <w:t>.2</w:t>
      </w:r>
      <w:r w:rsidR="00FF0D77" w:rsidRPr="006F1862">
        <w:rPr>
          <w:sz w:val="22"/>
          <w:szCs w:val="22"/>
          <w:lang w:val="en-GB"/>
        </w:rPr>
        <w:t xml:space="preserve"> shows a comparison of local area positioning systems with details of approach, accuracy, scale, cost and note worthy constraints listed.</w:t>
      </w:r>
    </w:p>
    <w:p w:rsidR="00FF0D77" w:rsidRPr="005C0844" w:rsidRDefault="00FF0D77" w:rsidP="005C0844">
      <w:pPr>
        <w:pStyle w:val="Heading2"/>
        <w:spacing w:line="360" w:lineRule="auto"/>
      </w:pPr>
      <w:bookmarkStart w:id="32" w:name="_Toc307167737"/>
      <w:r w:rsidRPr="005C0844">
        <w:t>Local Area Coverage</w:t>
      </w:r>
      <w:bookmarkEnd w:id="31"/>
      <w:bookmarkEnd w:id="32"/>
    </w:p>
    <w:p w:rsidR="00FF0D77" w:rsidRPr="006F1862" w:rsidRDefault="00FF0D77" w:rsidP="00FF0D77">
      <w:pPr>
        <w:spacing w:line="360" w:lineRule="auto"/>
        <w:jc w:val="both"/>
        <w:rPr>
          <w:sz w:val="22"/>
          <w:szCs w:val="22"/>
        </w:rPr>
      </w:pPr>
      <w:r w:rsidRPr="006F1862">
        <w:rPr>
          <w:sz w:val="22"/>
          <w:szCs w:val="22"/>
        </w:rPr>
        <w:t xml:space="preserve">The technologies discussed in the previous section are suitable when a large geographic area needs to be covered for tracking purposes. Many of those technologies that are suitable for wide area tracking are not suitable for tracking indoors or within a local area like a university campus or shopping </w:t>
      </w:r>
      <w:r w:rsidR="009E0B7D" w:rsidRPr="006F1862">
        <w:rPr>
          <w:sz w:val="22"/>
          <w:szCs w:val="22"/>
        </w:rPr>
        <w:t>centre</w:t>
      </w:r>
      <w:r w:rsidRPr="006F1862">
        <w:rPr>
          <w:sz w:val="22"/>
          <w:szCs w:val="22"/>
        </w:rPr>
        <w:t xml:space="preserve">. A different set of technologies are currently in use for local area coverage and higher accuracy levels are the key factors to be considered when choosing one.  Table </w:t>
      </w:r>
      <w:r>
        <w:rPr>
          <w:sz w:val="22"/>
          <w:szCs w:val="22"/>
        </w:rPr>
        <w:t>2.</w:t>
      </w:r>
      <w:r w:rsidRPr="006F1862">
        <w:rPr>
          <w:sz w:val="22"/>
          <w:szCs w:val="22"/>
        </w:rPr>
        <w:t>3 lists some of the RTLS technologies that are commonly used for this purpose along with their typical accuracy levels. These are most suitable when accuracy of a few meters is required which would be equivalent to locating down to room level in a building or to the nearest 1-4 meters in an open corridor.</w:t>
      </w:r>
    </w:p>
    <w:p w:rsidR="00FF0D77" w:rsidRPr="006F1862" w:rsidRDefault="00FF0D77" w:rsidP="00FF0D77">
      <w:pPr>
        <w:rPr>
          <w:sz w:val="22"/>
          <w:szCs w:val="22"/>
          <w:lang w:val="en-GB"/>
        </w:rPr>
      </w:pPr>
    </w:p>
    <w:p w:rsidR="00740EDD" w:rsidRDefault="00740EDD" w:rsidP="00740EDD">
      <w:pPr>
        <w:pStyle w:val="Caption"/>
        <w:keepNext/>
        <w:jc w:val="center"/>
        <w:rPr>
          <w:b w:val="0"/>
        </w:rPr>
      </w:pPr>
      <w:bookmarkStart w:id="33" w:name="_Toc307167544"/>
      <w:r w:rsidRPr="00740EDD">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2</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3</w:t>
      </w:r>
      <w:r w:rsidR="009F3B9D">
        <w:rPr>
          <w:b w:val="0"/>
        </w:rPr>
        <w:fldChar w:fldCharType="end"/>
      </w:r>
      <w:r w:rsidRPr="00740EDD">
        <w:rPr>
          <w:b w:val="0"/>
        </w:rPr>
        <w:t>: Typical Accuracy of Local Area RTLS Technologies</w:t>
      </w:r>
      <w:r w:rsidR="000D599D">
        <w:rPr>
          <w:b w:val="0"/>
        </w:rPr>
        <w:t xml:space="preserve"> (</w:t>
      </w:r>
      <w:r w:rsidR="000D599D" w:rsidRPr="009E0B7D">
        <w:rPr>
          <w:b w:val="0"/>
          <w:lang w:val="en-IE"/>
        </w:rPr>
        <w:t>Malik</w:t>
      </w:r>
      <w:r w:rsidR="000D599D">
        <w:rPr>
          <w:b w:val="0"/>
        </w:rPr>
        <w:t>, 2009)</w:t>
      </w:r>
      <w:bookmarkEnd w:id="33"/>
    </w:p>
    <w:p w:rsidR="00740EDD" w:rsidRPr="00740EDD" w:rsidRDefault="00740EDD" w:rsidP="00740EDD">
      <w:pPr>
        <w:rPr>
          <w:lang w:val="en-GB"/>
        </w:rPr>
      </w:pPr>
    </w:p>
    <w:tbl>
      <w:tblPr>
        <w:tblStyle w:val="LightList-Accent11"/>
        <w:tblW w:w="0" w:type="auto"/>
        <w:jc w:val="center"/>
        <w:tblLook w:val="04A0"/>
      </w:tblPr>
      <w:tblGrid>
        <w:gridCol w:w="4054"/>
        <w:gridCol w:w="4054"/>
      </w:tblGrid>
      <w:tr w:rsidR="00FF0D77" w:rsidRPr="002840B1" w:rsidTr="007C4CAC">
        <w:trPr>
          <w:cnfStyle w:val="100000000000"/>
          <w:trHeight w:val="418"/>
          <w:jc w:val="center"/>
        </w:trPr>
        <w:tc>
          <w:tcPr>
            <w:cnfStyle w:val="001000000000"/>
            <w:tcW w:w="4054" w:type="dxa"/>
            <w:vAlign w:val="center"/>
          </w:tcPr>
          <w:p w:rsidR="00FF0D77" w:rsidRPr="002840B1" w:rsidRDefault="00FF0D77" w:rsidP="00293BD4">
            <w:pPr>
              <w:spacing w:line="360" w:lineRule="auto"/>
              <w:jc w:val="center"/>
              <w:rPr>
                <w:bCs w:val="0"/>
                <w:iCs/>
                <w:color w:val="FFFFFF"/>
                <w:sz w:val="22"/>
                <w:szCs w:val="22"/>
              </w:rPr>
            </w:pPr>
            <w:r w:rsidRPr="002840B1">
              <w:rPr>
                <w:iCs/>
                <w:color w:val="FFFFFF"/>
                <w:sz w:val="22"/>
                <w:szCs w:val="22"/>
              </w:rPr>
              <w:t>RTLS Technology</w:t>
            </w:r>
          </w:p>
        </w:tc>
        <w:tc>
          <w:tcPr>
            <w:tcW w:w="4054" w:type="dxa"/>
            <w:vAlign w:val="center"/>
          </w:tcPr>
          <w:p w:rsidR="00FF0D77" w:rsidRPr="002840B1" w:rsidRDefault="00FF0D77" w:rsidP="00293BD4">
            <w:pPr>
              <w:spacing w:line="360" w:lineRule="auto"/>
              <w:jc w:val="center"/>
              <w:cnfStyle w:val="100000000000"/>
              <w:rPr>
                <w:bCs w:val="0"/>
                <w:iCs/>
                <w:color w:val="FFFFFF"/>
                <w:sz w:val="22"/>
                <w:szCs w:val="22"/>
              </w:rPr>
            </w:pPr>
            <w:r w:rsidRPr="002840B1">
              <w:rPr>
                <w:iCs/>
                <w:color w:val="FFFFFF"/>
                <w:sz w:val="22"/>
                <w:szCs w:val="22"/>
              </w:rPr>
              <w:t>Typical Accuracy of Location</w:t>
            </w:r>
          </w:p>
        </w:tc>
      </w:tr>
      <w:tr w:rsidR="00FF0D77" w:rsidRPr="002840B1" w:rsidTr="007C4CAC">
        <w:trPr>
          <w:cnfStyle w:val="000000100000"/>
          <w:trHeight w:val="388"/>
          <w:jc w:val="center"/>
        </w:trPr>
        <w:tc>
          <w:tcPr>
            <w:cnfStyle w:val="001000000000"/>
            <w:tcW w:w="4054" w:type="dxa"/>
            <w:vAlign w:val="center"/>
          </w:tcPr>
          <w:p w:rsidR="00FF0D77" w:rsidRPr="002840B1" w:rsidRDefault="00FF0D77" w:rsidP="00740EDD">
            <w:pPr>
              <w:spacing w:line="360" w:lineRule="auto"/>
              <w:jc w:val="center"/>
              <w:rPr>
                <w:b w:val="0"/>
                <w:bCs w:val="0"/>
                <w:iCs/>
                <w:sz w:val="20"/>
                <w:szCs w:val="20"/>
              </w:rPr>
            </w:pPr>
            <w:r w:rsidRPr="002840B1">
              <w:rPr>
                <w:b w:val="0"/>
                <w:iCs/>
                <w:sz w:val="20"/>
                <w:szCs w:val="20"/>
              </w:rPr>
              <w:t>Dead reckoning</w:t>
            </w:r>
          </w:p>
        </w:tc>
        <w:tc>
          <w:tcPr>
            <w:tcW w:w="4054" w:type="dxa"/>
            <w:vAlign w:val="center"/>
          </w:tcPr>
          <w:p w:rsidR="00FF0D77" w:rsidRPr="002840B1" w:rsidRDefault="00FF0D77" w:rsidP="00740EDD">
            <w:pPr>
              <w:spacing w:line="360" w:lineRule="auto"/>
              <w:jc w:val="center"/>
              <w:cnfStyle w:val="000000100000"/>
              <w:rPr>
                <w:sz w:val="20"/>
                <w:szCs w:val="20"/>
              </w:rPr>
            </w:pPr>
            <w:r w:rsidRPr="002840B1">
              <w:rPr>
                <w:sz w:val="20"/>
                <w:szCs w:val="20"/>
              </w:rPr>
              <w:t>A few cm</w:t>
            </w:r>
          </w:p>
        </w:tc>
      </w:tr>
      <w:tr w:rsidR="00FF0D77" w:rsidRPr="002840B1" w:rsidTr="007C4CAC">
        <w:trPr>
          <w:trHeight w:val="388"/>
          <w:jc w:val="center"/>
        </w:trPr>
        <w:tc>
          <w:tcPr>
            <w:cnfStyle w:val="001000000000"/>
            <w:tcW w:w="4054" w:type="dxa"/>
            <w:vAlign w:val="center"/>
          </w:tcPr>
          <w:p w:rsidR="00FF0D77" w:rsidRPr="002840B1" w:rsidRDefault="00FF0D77" w:rsidP="00740EDD">
            <w:pPr>
              <w:spacing w:line="360" w:lineRule="auto"/>
              <w:jc w:val="center"/>
              <w:rPr>
                <w:b w:val="0"/>
                <w:bCs w:val="0"/>
                <w:iCs/>
                <w:sz w:val="20"/>
                <w:szCs w:val="20"/>
              </w:rPr>
            </w:pPr>
            <w:r w:rsidRPr="002840B1">
              <w:rPr>
                <w:b w:val="0"/>
                <w:iCs/>
                <w:sz w:val="20"/>
                <w:szCs w:val="20"/>
              </w:rPr>
              <w:t>Wi-Fi</w:t>
            </w:r>
          </w:p>
        </w:tc>
        <w:tc>
          <w:tcPr>
            <w:tcW w:w="4054" w:type="dxa"/>
            <w:vAlign w:val="center"/>
          </w:tcPr>
          <w:p w:rsidR="00FF0D77" w:rsidRPr="002840B1" w:rsidRDefault="00FF0D77" w:rsidP="00740EDD">
            <w:pPr>
              <w:spacing w:line="360" w:lineRule="auto"/>
              <w:jc w:val="center"/>
              <w:cnfStyle w:val="000000000000"/>
              <w:rPr>
                <w:sz w:val="20"/>
                <w:szCs w:val="20"/>
              </w:rPr>
            </w:pPr>
            <w:r w:rsidRPr="002840B1">
              <w:rPr>
                <w:sz w:val="20"/>
                <w:szCs w:val="20"/>
              </w:rPr>
              <w:t>1 - 5 m</w:t>
            </w:r>
          </w:p>
        </w:tc>
      </w:tr>
      <w:tr w:rsidR="00FF0D77" w:rsidRPr="002840B1" w:rsidTr="007C4CAC">
        <w:trPr>
          <w:cnfStyle w:val="000000100000"/>
          <w:trHeight w:val="374"/>
          <w:jc w:val="center"/>
        </w:trPr>
        <w:tc>
          <w:tcPr>
            <w:cnfStyle w:val="001000000000"/>
            <w:tcW w:w="4054" w:type="dxa"/>
            <w:vAlign w:val="center"/>
          </w:tcPr>
          <w:p w:rsidR="00FF0D77" w:rsidRPr="002840B1" w:rsidRDefault="00FF0D77" w:rsidP="00740EDD">
            <w:pPr>
              <w:spacing w:line="360" w:lineRule="auto"/>
              <w:jc w:val="center"/>
              <w:rPr>
                <w:b w:val="0"/>
                <w:bCs w:val="0"/>
                <w:iCs/>
                <w:sz w:val="20"/>
                <w:szCs w:val="20"/>
              </w:rPr>
            </w:pPr>
            <w:r w:rsidRPr="002840B1">
              <w:rPr>
                <w:b w:val="0"/>
                <w:iCs/>
                <w:sz w:val="20"/>
                <w:szCs w:val="20"/>
              </w:rPr>
              <w:t>Bluetooth</w:t>
            </w:r>
          </w:p>
        </w:tc>
        <w:tc>
          <w:tcPr>
            <w:tcW w:w="4054" w:type="dxa"/>
            <w:vAlign w:val="center"/>
          </w:tcPr>
          <w:p w:rsidR="00FF0D77" w:rsidRPr="002840B1" w:rsidRDefault="00FF0D77" w:rsidP="00740EDD">
            <w:pPr>
              <w:spacing w:line="360" w:lineRule="auto"/>
              <w:jc w:val="center"/>
              <w:cnfStyle w:val="000000100000"/>
              <w:rPr>
                <w:sz w:val="20"/>
                <w:szCs w:val="20"/>
              </w:rPr>
            </w:pPr>
            <w:r w:rsidRPr="002840B1">
              <w:rPr>
                <w:sz w:val="20"/>
                <w:szCs w:val="20"/>
              </w:rPr>
              <w:t>2 m</w:t>
            </w:r>
          </w:p>
        </w:tc>
      </w:tr>
      <w:tr w:rsidR="00FF0D77" w:rsidRPr="002840B1" w:rsidTr="007C4CAC">
        <w:trPr>
          <w:trHeight w:val="388"/>
          <w:jc w:val="center"/>
        </w:trPr>
        <w:tc>
          <w:tcPr>
            <w:cnfStyle w:val="001000000000"/>
            <w:tcW w:w="4054" w:type="dxa"/>
            <w:vAlign w:val="center"/>
          </w:tcPr>
          <w:p w:rsidR="00FF0D77" w:rsidRPr="002840B1" w:rsidRDefault="00FF0D77" w:rsidP="00740EDD">
            <w:pPr>
              <w:spacing w:line="360" w:lineRule="auto"/>
              <w:jc w:val="center"/>
              <w:rPr>
                <w:b w:val="0"/>
                <w:bCs w:val="0"/>
                <w:iCs/>
                <w:sz w:val="20"/>
                <w:szCs w:val="20"/>
              </w:rPr>
            </w:pPr>
            <w:r w:rsidRPr="002840B1">
              <w:rPr>
                <w:b w:val="0"/>
                <w:iCs/>
                <w:sz w:val="20"/>
                <w:szCs w:val="20"/>
              </w:rPr>
              <w:t>Passive RFID</w:t>
            </w:r>
          </w:p>
        </w:tc>
        <w:tc>
          <w:tcPr>
            <w:tcW w:w="4054" w:type="dxa"/>
            <w:vAlign w:val="center"/>
          </w:tcPr>
          <w:p w:rsidR="00FF0D77" w:rsidRPr="002840B1" w:rsidRDefault="00FF0D77" w:rsidP="00740EDD">
            <w:pPr>
              <w:spacing w:line="360" w:lineRule="auto"/>
              <w:jc w:val="center"/>
              <w:cnfStyle w:val="000000000000"/>
              <w:rPr>
                <w:sz w:val="20"/>
                <w:szCs w:val="20"/>
              </w:rPr>
            </w:pPr>
            <w:r w:rsidRPr="002840B1">
              <w:rPr>
                <w:sz w:val="20"/>
                <w:szCs w:val="20"/>
              </w:rPr>
              <w:t>1 m</w:t>
            </w:r>
          </w:p>
        </w:tc>
      </w:tr>
      <w:tr w:rsidR="00FF0D77" w:rsidRPr="002840B1" w:rsidTr="007C4CAC">
        <w:trPr>
          <w:cnfStyle w:val="000000100000"/>
          <w:trHeight w:val="374"/>
          <w:jc w:val="center"/>
        </w:trPr>
        <w:tc>
          <w:tcPr>
            <w:cnfStyle w:val="001000000000"/>
            <w:tcW w:w="4054" w:type="dxa"/>
            <w:vAlign w:val="center"/>
          </w:tcPr>
          <w:p w:rsidR="00FF0D77" w:rsidRPr="002840B1" w:rsidRDefault="00FF0D77" w:rsidP="00740EDD">
            <w:pPr>
              <w:spacing w:line="360" w:lineRule="auto"/>
              <w:jc w:val="center"/>
              <w:rPr>
                <w:b w:val="0"/>
                <w:bCs w:val="0"/>
                <w:iCs/>
                <w:sz w:val="20"/>
                <w:szCs w:val="20"/>
              </w:rPr>
            </w:pPr>
            <w:r w:rsidRPr="002840B1">
              <w:rPr>
                <w:b w:val="0"/>
                <w:iCs/>
                <w:sz w:val="20"/>
                <w:szCs w:val="20"/>
              </w:rPr>
              <w:t>Active RFID</w:t>
            </w:r>
          </w:p>
        </w:tc>
        <w:tc>
          <w:tcPr>
            <w:tcW w:w="4054" w:type="dxa"/>
            <w:vAlign w:val="center"/>
          </w:tcPr>
          <w:p w:rsidR="00FF0D77" w:rsidRPr="002840B1" w:rsidRDefault="00FF0D77" w:rsidP="00740EDD">
            <w:pPr>
              <w:spacing w:line="360" w:lineRule="auto"/>
              <w:jc w:val="center"/>
              <w:cnfStyle w:val="000000100000"/>
              <w:rPr>
                <w:sz w:val="20"/>
                <w:szCs w:val="20"/>
              </w:rPr>
            </w:pPr>
            <w:r w:rsidRPr="002840B1">
              <w:rPr>
                <w:sz w:val="20"/>
                <w:szCs w:val="20"/>
              </w:rPr>
              <w:t>1 m – 3 m</w:t>
            </w:r>
          </w:p>
        </w:tc>
      </w:tr>
      <w:tr w:rsidR="00FF0D77" w:rsidRPr="002840B1" w:rsidTr="007C4CAC">
        <w:trPr>
          <w:trHeight w:val="388"/>
          <w:jc w:val="center"/>
        </w:trPr>
        <w:tc>
          <w:tcPr>
            <w:cnfStyle w:val="001000000000"/>
            <w:tcW w:w="4054" w:type="dxa"/>
            <w:vAlign w:val="center"/>
          </w:tcPr>
          <w:p w:rsidR="00FF0D77" w:rsidRPr="002840B1" w:rsidRDefault="00FF0D77" w:rsidP="00740EDD">
            <w:pPr>
              <w:spacing w:line="360" w:lineRule="auto"/>
              <w:jc w:val="center"/>
              <w:rPr>
                <w:b w:val="0"/>
                <w:bCs w:val="0"/>
                <w:iCs/>
                <w:sz w:val="20"/>
                <w:szCs w:val="20"/>
              </w:rPr>
            </w:pPr>
            <w:r w:rsidRPr="002840B1">
              <w:rPr>
                <w:b w:val="0"/>
                <w:iCs/>
                <w:sz w:val="20"/>
                <w:szCs w:val="20"/>
              </w:rPr>
              <w:t>Ultra Wideband</w:t>
            </w:r>
          </w:p>
        </w:tc>
        <w:tc>
          <w:tcPr>
            <w:tcW w:w="4054" w:type="dxa"/>
            <w:vAlign w:val="center"/>
          </w:tcPr>
          <w:p w:rsidR="00FF0D77" w:rsidRPr="002840B1" w:rsidRDefault="00FF0D77" w:rsidP="00740EDD">
            <w:pPr>
              <w:spacing w:line="360" w:lineRule="auto"/>
              <w:jc w:val="center"/>
              <w:cnfStyle w:val="000000000000"/>
              <w:rPr>
                <w:sz w:val="20"/>
                <w:szCs w:val="20"/>
              </w:rPr>
            </w:pPr>
            <w:r w:rsidRPr="002840B1">
              <w:rPr>
                <w:sz w:val="20"/>
                <w:szCs w:val="20"/>
              </w:rPr>
              <w:t>30 cm – 1 m</w:t>
            </w:r>
          </w:p>
        </w:tc>
      </w:tr>
      <w:tr w:rsidR="00FF0D77" w:rsidRPr="002840B1" w:rsidTr="007C4CAC">
        <w:trPr>
          <w:cnfStyle w:val="000000100000"/>
          <w:trHeight w:val="374"/>
          <w:jc w:val="center"/>
        </w:trPr>
        <w:tc>
          <w:tcPr>
            <w:cnfStyle w:val="001000000000"/>
            <w:tcW w:w="4054" w:type="dxa"/>
            <w:vAlign w:val="center"/>
          </w:tcPr>
          <w:p w:rsidR="00FF0D77" w:rsidRPr="002840B1" w:rsidRDefault="00FF0D77" w:rsidP="00740EDD">
            <w:pPr>
              <w:spacing w:line="360" w:lineRule="auto"/>
              <w:jc w:val="center"/>
              <w:rPr>
                <w:b w:val="0"/>
                <w:bCs w:val="0"/>
                <w:iCs/>
                <w:sz w:val="20"/>
                <w:szCs w:val="20"/>
              </w:rPr>
            </w:pPr>
            <w:r w:rsidRPr="002840B1">
              <w:rPr>
                <w:b w:val="0"/>
                <w:iCs/>
                <w:sz w:val="20"/>
                <w:szCs w:val="20"/>
              </w:rPr>
              <w:t>Zigbee</w:t>
            </w:r>
          </w:p>
        </w:tc>
        <w:tc>
          <w:tcPr>
            <w:tcW w:w="4054" w:type="dxa"/>
            <w:vAlign w:val="center"/>
          </w:tcPr>
          <w:p w:rsidR="00FF0D77" w:rsidRPr="002840B1" w:rsidRDefault="00FF0D77" w:rsidP="00740EDD">
            <w:pPr>
              <w:spacing w:line="360" w:lineRule="auto"/>
              <w:jc w:val="center"/>
              <w:cnfStyle w:val="000000100000"/>
              <w:rPr>
                <w:sz w:val="20"/>
                <w:szCs w:val="20"/>
              </w:rPr>
            </w:pPr>
            <w:r w:rsidRPr="002840B1">
              <w:rPr>
                <w:sz w:val="20"/>
                <w:szCs w:val="20"/>
              </w:rPr>
              <w:t>1 m</w:t>
            </w:r>
          </w:p>
        </w:tc>
      </w:tr>
      <w:tr w:rsidR="00FF0D77" w:rsidRPr="002840B1" w:rsidTr="007C4CAC">
        <w:trPr>
          <w:trHeight w:val="388"/>
          <w:jc w:val="center"/>
        </w:trPr>
        <w:tc>
          <w:tcPr>
            <w:cnfStyle w:val="001000000000"/>
            <w:tcW w:w="4054" w:type="dxa"/>
          </w:tcPr>
          <w:p w:rsidR="00FF0D77" w:rsidRPr="002840B1" w:rsidRDefault="00FF0D77" w:rsidP="00740EDD">
            <w:pPr>
              <w:spacing w:line="360" w:lineRule="auto"/>
              <w:jc w:val="center"/>
              <w:rPr>
                <w:b w:val="0"/>
                <w:bCs w:val="0"/>
                <w:iCs/>
                <w:sz w:val="20"/>
                <w:szCs w:val="20"/>
              </w:rPr>
            </w:pPr>
            <w:r w:rsidRPr="002840B1">
              <w:rPr>
                <w:b w:val="0"/>
                <w:iCs/>
                <w:sz w:val="20"/>
                <w:szCs w:val="20"/>
              </w:rPr>
              <w:t>Computer Vision</w:t>
            </w:r>
          </w:p>
        </w:tc>
        <w:tc>
          <w:tcPr>
            <w:tcW w:w="4054" w:type="dxa"/>
          </w:tcPr>
          <w:p w:rsidR="00FF0D77" w:rsidRPr="002840B1" w:rsidRDefault="00FF0D77" w:rsidP="00740EDD">
            <w:pPr>
              <w:spacing w:line="360" w:lineRule="auto"/>
              <w:jc w:val="center"/>
              <w:cnfStyle w:val="000000000000"/>
              <w:rPr>
                <w:sz w:val="20"/>
                <w:szCs w:val="20"/>
              </w:rPr>
            </w:pPr>
            <w:r w:rsidRPr="002840B1">
              <w:rPr>
                <w:sz w:val="20"/>
                <w:szCs w:val="20"/>
              </w:rPr>
              <w:t>A few cm (depends on the application)</w:t>
            </w:r>
          </w:p>
        </w:tc>
      </w:tr>
      <w:tr w:rsidR="00FF0D77" w:rsidRPr="002840B1" w:rsidTr="007C4CAC">
        <w:trPr>
          <w:cnfStyle w:val="000000100000"/>
          <w:trHeight w:val="374"/>
          <w:jc w:val="center"/>
        </w:trPr>
        <w:tc>
          <w:tcPr>
            <w:cnfStyle w:val="001000000000"/>
            <w:tcW w:w="4054" w:type="dxa"/>
          </w:tcPr>
          <w:p w:rsidR="00FF0D77" w:rsidRPr="002840B1" w:rsidRDefault="00FF0D77" w:rsidP="00740EDD">
            <w:pPr>
              <w:spacing w:line="360" w:lineRule="auto"/>
              <w:jc w:val="center"/>
              <w:rPr>
                <w:b w:val="0"/>
                <w:bCs w:val="0"/>
                <w:iCs/>
                <w:sz w:val="20"/>
                <w:szCs w:val="20"/>
              </w:rPr>
            </w:pPr>
            <w:r w:rsidRPr="002840B1">
              <w:rPr>
                <w:b w:val="0"/>
                <w:iCs/>
                <w:sz w:val="20"/>
                <w:szCs w:val="20"/>
              </w:rPr>
              <w:t>Acoustic locating</w:t>
            </w:r>
          </w:p>
        </w:tc>
        <w:tc>
          <w:tcPr>
            <w:tcW w:w="4054" w:type="dxa"/>
          </w:tcPr>
          <w:p w:rsidR="00FF0D77" w:rsidRPr="002840B1" w:rsidRDefault="00FF0D77" w:rsidP="00740EDD">
            <w:pPr>
              <w:spacing w:line="360" w:lineRule="auto"/>
              <w:jc w:val="center"/>
              <w:cnfStyle w:val="000000100000"/>
              <w:rPr>
                <w:sz w:val="20"/>
                <w:szCs w:val="20"/>
              </w:rPr>
            </w:pPr>
            <w:r w:rsidRPr="002840B1">
              <w:rPr>
                <w:sz w:val="20"/>
                <w:szCs w:val="20"/>
              </w:rPr>
              <w:t>25 m</w:t>
            </w:r>
          </w:p>
        </w:tc>
      </w:tr>
      <w:tr w:rsidR="00FF0D77" w:rsidRPr="002840B1" w:rsidTr="007C4CAC">
        <w:trPr>
          <w:trHeight w:val="388"/>
          <w:jc w:val="center"/>
        </w:trPr>
        <w:tc>
          <w:tcPr>
            <w:cnfStyle w:val="001000000000"/>
            <w:tcW w:w="4054" w:type="dxa"/>
          </w:tcPr>
          <w:p w:rsidR="00FF0D77" w:rsidRPr="002840B1" w:rsidRDefault="00FF0D77" w:rsidP="00740EDD">
            <w:pPr>
              <w:spacing w:line="360" w:lineRule="auto"/>
              <w:jc w:val="center"/>
              <w:rPr>
                <w:b w:val="0"/>
                <w:bCs w:val="0"/>
                <w:iCs/>
                <w:sz w:val="20"/>
                <w:szCs w:val="20"/>
              </w:rPr>
            </w:pPr>
            <w:r w:rsidRPr="002840B1">
              <w:rPr>
                <w:b w:val="0"/>
                <w:iCs/>
                <w:sz w:val="20"/>
                <w:szCs w:val="20"/>
              </w:rPr>
              <w:t>Building illumination</w:t>
            </w:r>
          </w:p>
        </w:tc>
        <w:tc>
          <w:tcPr>
            <w:tcW w:w="4054" w:type="dxa"/>
          </w:tcPr>
          <w:p w:rsidR="00FF0D77" w:rsidRPr="002840B1" w:rsidRDefault="00FF0D77" w:rsidP="00740EDD">
            <w:pPr>
              <w:spacing w:line="360" w:lineRule="auto"/>
              <w:jc w:val="center"/>
              <w:cnfStyle w:val="000000000000"/>
              <w:rPr>
                <w:sz w:val="20"/>
                <w:szCs w:val="20"/>
              </w:rPr>
            </w:pPr>
            <w:r w:rsidRPr="002840B1">
              <w:rPr>
                <w:sz w:val="20"/>
                <w:szCs w:val="20"/>
              </w:rPr>
              <w:t>1 - 3 m</w:t>
            </w:r>
          </w:p>
        </w:tc>
      </w:tr>
    </w:tbl>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 xml:space="preserve">The metrics used to evaluate a positioning system must be considered when choosing the most suitable technology for a specific area or application.  All have their own pros and cons. </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lang w:val="en-GB"/>
        </w:rPr>
      </w:pPr>
      <w:r w:rsidRPr="006F1862">
        <w:rPr>
          <w:sz w:val="22"/>
          <w:szCs w:val="22"/>
          <w:lang w:val="en-GB"/>
        </w:rPr>
        <w:lastRenderedPageBreak/>
        <w:t>Most commonly used inside large buildings like hospitals, university campuses and various business premises,</w:t>
      </w:r>
      <w:r w:rsidRPr="006F1862">
        <w:rPr>
          <w:color w:val="FF0000"/>
          <w:sz w:val="22"/>
          <w:szCs w:val="22"/>
          <w:lang w:val="en-GB"/>
        </w:rPr>
        <w:t xml:space="preserve"> </w:t>
      </w:r>
      <w:r w:rsidRPr="006F1862">
        <w:rPr>
          <w:sz w:val="22"/>
          <w:szCs w:val="22"/>
          <w:lang w:val="en-GB"/>
        </w:rPr>
        <w:t>indoor real time locating systems (RTLS) use various “invisible” signals as a means of positioning. Infrared, ultrasound and 802.11 Wi-Fi signals are commonly used. These can be standalone systems which are not used for communication such as “Ubisense” (Steggles and Gschwind</w:t>
      </w:r>
      <w:r>
        <w:rPr>
          <w:sz w:val="22"/>
          <w:szCs w:val="22"/>
          <w:lang w:val="en-GB"/>
        </w:rPr>
        <w:t>,</w:t>
      </w:r>
      <w:r w:rsidRPr="006F1862">
        <w:rPr>
          <w:sz w:val="22"/>
          <w:szCs w:val="22"/>
          <w:lang w:val="en-GB"/>
        </w:rPr>
        <w:t xml:space="preserve"> 2005) which uses Ultra Wide Band (UWB) radio signals, or they can use an existing in</w:t>
      </w:r>
      <w:r w:rsidR="00B9083B">
        <w:rPr>
          <w:sz w:val="22"/>
          <w:szCs w:val="22"/>
          <w:lang w:val="en-GB"/>
        </w:rPr>
        <w:t>frastructure, like “Ekahau” (Ekahau</w:t>
      </w:r>
      <w:r>
        <w:rPr>
          <w:sz w:val="22"/>
          <w:szCs w:val="22"/>
          <w:lang w:val="en-GB"/>
        </w:rPr>
        <w:t>,</w:t>
      </w:r>
      <w:r w:rsidRPr="006F1862">
        <w:rPr>
          <w:sz w:val="22"/>
          <w:szCs w:val="22"/>
          <w:lang w:val="en-GB"/>
        </w:rPr>
        <w:t xml:space="preserve"> 20</w:t>
      </w:r>
      <w:r w:rsidR="00B9083B">
        <w:rPr>
          <w:sz w:val="22"/>
          <w:szCs w:val="22"/>
          <w:lang w:val="en-GB"/>
        </w:rPr>
        <w:t>11</w:t>
      </w:r>
      <w:r w:rsidRPr="006F1862">
        <w:rPr>
          <w:sz w:val="22"/>
          <w:szCs w:val="22"/>
          <w:lang w:val="en-GB"/>
        </w:rPr>
        <w:t>) which uses 802.11 Wi-Fi signals. Targets may be badges or tags carried by humans or attached to value items. An advantage of indoor infrastructures is that because of the short range of these technologies, power consumption is usually fairly low. Also, accuracy levels can be quite high but this depends on the system used. On the downside, these systems cannot compete with GPS or Cellular positioning systems in terms of universal coverage and they often need to be calibrated, leading to larger roll-out costs in terms of time.</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The next section describes some of the most widely used indoor or local area positioning systems. Each of these has their own advantages and disadvantages and while in widespread use, they cannot solve all problems.</w:t>
      </w:r>
    </w:p>
    <w:p w:rsidR="00FF0D77" w:rsidRPr="007C4CAC" w:rsidRDefault="00FF0D77" w:rsidP="007C4CAC">
      <w:pPr>
        <w:pStyle w:val="Heading3"/>
        <w:spacing w:line="360" w:lineRule="auto"/>
        <w:rPr>
          <w:rStyle w:val="Heading2Char"/>
          <w:i w:val="0"/>
          <w:iCs w:val="0"/>
          <w:sz w:val="26"/>
        </w:rPr>
      </w:pPr>
      <w:bookmarkStart w:id="34" w:name="_Toc296691792"/>
      <w:bookmarkStart w:id="35" w:name="_Toc307167738"/>
      <w:r w:rsidRPr="007C4CAC">
        <w:t>Radio Frequency Identification (RFID)</w:t>
      </w:r>
      <w:bookmarkEnd w:id="34"/>
      <w:bookmarkEnd w:id="35"/>
      <w:r w:rsidRPr="007C4CAC">
        <w:rPr>
          <w:rStyle w:val="Heading2Char"/>
          <w:i w:val="0"/>
          <w:iCs w:val="0"/>
          <w:sz w:val="26"/>
        </w:rPr>
        <w:t xml:space="preserve"> </w:t>
      </w:r>
    </w:p>
    <w:p w:rsidR="00FF0D77" w:rsidRPr="006F1862" w:rsidRDefault="00FF0D77" w:rsidP="00FF0D77">
      <w:pPr>
        <w:autoSpaceDE w:val="0"/>
        <w:autoSpaceDN w:val="0"/>
        <w:adjustRightInd w:val="0"/>
        <w:spacing w:line="360" w:lineRule="auto"/>
        <w:jc w:val="both"/>
        <w:rPr>
          <w:sz w:val="22"/>
          <w:szCs w:val="22"/>
          <w:lang w:val="en-GB"/>
        </w:rPr>
      </w:pPr>
      <w:r w:rsidRPr="006F1862">
        <w:rPr>
          <w:bCs/>
          <w:iCs/>
          <w:sz w:val="22"/>
          <w:szCs w:val="22"/>
          <w:lang w:val="en-GB"/>
        </w:rPr>
        <w:t>RFID localisation (Sanpechuda and Kovavisaruch, 2009),</w:t>
      </w:r>
      <w:r w:rsidRPr="006F1862">
        <w:rPr>
          <w:sz w:val="22"/>
          <w:szCs w:val="22"/>
          <w:lang w:val="en-GB"/>
        </w:rPr>
        <w:t xml:space="preserve"> is a technology which is in widespread use in areas like asset management and stock control. Radio signals are transmitted between a reader and a tag.  An RFID tag consists of an antenna, a transceiver and a small amount of memory.  An RFID reader has more functionality than a tag and in addition to an antenna and a transceiver it also contains a power supply, a processor and an interface to connect to a network, usually Ethernet or serial.  The tags may be either active or passive.  The passive tags have no power supply and are activated by the signals scanning them.  The active tags have a small power supply and this enables them to have a range of several meters when compared to less than one meter for most passive tags. </w:t>
      </w:r>
      <w:r>
        <w:rPr>
          <w:sz w:val="22"/>
          <w:szCs w:val="22"/>
          <w:lang w:val="en-GB"/>
        </w:rPr>
        <w:t>Chon et al.</w:t>
      </w:r>
      <w:r w:rsidRPr="006F1862">
        <w:rPr>
          <w:sz w:val="22"/>
          <w:szCs w:val="22"/>
          <w:lang w:val="en-GB"/>
        </w:rPr>
        <w:t xml:space="preserve"> (2004</w:t>
      </w:r>
      <w:r>
        <w:rPr>
          <w:sz w:val="22"/>
          <w:szCs w:val="22"/>
          <w:lang w:val="en-GB"/>
        </w:rPr>
        <w:t>) describe</w:t>
      </w:r>
      <w:r w:rsidRPr="006F1862">
        <w:rPr>
          <w:sz w:val="22"/>
          <w:szCs w:val="22"/>
          <w:lang w:val="en-GB"/>
        </w:rPr>
        <w:t xml:space="preserve"> how RFID tags enable positioning by placing the readers at doorways or other such points of human movement. The network can then track people when the tag they are carrying, passes through a doorway. This information can be sent by the reader to a central server which can display the ta</w:t>
      </w:r>
      <w:r>
        <w:rPr>
          <w:sz w:val="22"/>
          <w:szCs w:val="22"/>
          <w:lang w:val="en-GB"/>
        </w:rPr>
        <w:t>g’s location graphically.  AeroS</w:t>
      </w:r>
      <w:r w:rsidRPr="006F1862">
        <w:rPr>
          <w:sz w:val="22"/>
          <w:szCs w:val="22"/>
          <w:lang w:val="en-GB"/>
        </w:rPr>
        <w:t>cout</w:t>
      </w:r>
      <w:r>
        <w:rPr>
          <w:sz w:val="22"/>
          <w:szCs w:val="22"/>
          <w:lang w:val="en-GB"/>
        </w:rPr>
        <w:t xml:space="preserve"> (2011)</w:t>
      </w:r>
      <w:r w:rsidRPr="006F1862">
        <w:rPr>
          <w:sz w:val="22"/>
          <w:szCs w:val="22"/>
          <w:lang w:val="en-GB"/>
        </w:rPr>
        <w:t xml:space="preserve"> is an example of this type of positioning application.  Accuracy levels with RFID systems depend on the number of choke points where readers have been placed. Coverage of a large building is expensive due to the cost of the readers.</w:t>
      </w:r>
    </w:p>
    <w:p w:rsidR="00FF0D77" w:rsidRPr="007C4CAC" w:rsidRDefault="00FF0D77" w:rsidP="00FF0D77">
      <w:pPr>
        <w:pStyle w:val="Heading3"/>
        <w:spacing w:line="360" w:lineRule="auto"/>
      </w:pPr>
      <w:bookmarkStart w:id="36" w:name="_Toc296691793"/>
      <w:bookmarkStart w:id="37" w:name="_Toc307167739"/>
      <w:r w:rsidRPr="007C4CAC">
        <w:lastRenderedPageBreak/>
        <w:t>Infra-Red (IR)</w:t>
      </w:r>
      <w:bookmarkEnd w:id="36"/>
      <w:bookmarkEnd w:id="37"/>
      <w:r w:rsidRPr="007C4CAC">
        <w:t xml:space="preserve"> </w:t>
      </w:r>
    </w:p>
    <w:p w:rsidR="00FF0D77" w:rsidRPr="006F1862" w:rsidRDefault="00FF0D77" w:rsidP="00FF0D77">
      <w:pPr>
        <w:spacing w:line="360" w:lineRule="auto"/>
        <w:jc w:val="both"/>
        <w:rPr>
          <w:sz w:val="22"/>
          <w:szCs w:val="22"/>
          <w:lang w:val="en-GB"/>
        </w:rPr>
      </w:pPr>
      <w:r w:rsidRPr="006F1862">
        <w:rPr>
          <w:sz w:val="22"/>
          <w:szCs w:val="22"/>
          <w:lang w:val="en-GB"/>
        </w:rPr>
        <w:t>IR based systems usually operate in one room or an open area. This is because the short range of the IR signals does not travel through walls or doors. These systems usually need a direct Line of Sight (LOS) to the target device.  IR positioning systems (Aitenbichler and Muhlhauser</w:t>
      </w:r>
      <w:r>
        <w:rPr>
          <w:sz w:val="22"/>
          <w:szCs w:val="22"/>
          <w:lang w:val="en-GB"/>
        </w:rPr>
        <w:t>,</w:t>
      </w:r>
      <w:r w:rsidRPr="006F1862">
        <w:rPr>
          <w:sz w:val="22"/>
          <w:szCs w:val="22"/>
          <w:lang w:val="en-GB"/>
        </w:rPr>
        <w:t xml:space="preserve"> 2003) work in a similar manner to the RFID systems. Each user wears a tag that periodically emits a beacon containing some unique information about that tag and hence the person carrying the tag.  IR sensors on the walls or ceilings detect the tags and give the location.  This is normally deployed as a network-based positioning system.  Olivetti research developed one of the first indoor positioning systems (ActiveBadge) in the early 90’s using this technology (Want et al., 1992). Similarly to RFID, unless expensive readers are placed in every room in a building the whole building cannot be covered. Firefly</w:t>
      </w:r>
      <w:r>
        <w:rPr>
          <w:sz w:val="22"/>
          <w:szCs w:val="22"/>
          <w:lang w:val="en-GB"/>
        </w:rPr>
        <w:t xml:space="preserve"> (2011)</w:t>
      </w:r>
      <w:r w:rsidRPr="006F1862">
        <w:rPr>
          <w:sz w:val="22"/>
          <w:szCs w:val="22"/>
          <w:lang w:val="en-GB"/>
        </w:rPr>
        <w:t xml:space="preserve"> is a high accuracy IR motion tracking system.  Small IR tags placed on a person allow the system to track person motion in 3D which has used in Virtual Reality applications such as computer animation and games. The Firefly motion capture system costs over £20,000 pounds sterling, putting it out of reach of most applications.  While accuracy levels are very high, the signals suffer from interference from many sources including visible light, prohibiting their widespread use (Gu</w:t>
      </w:r>
      <w:r w:rsidR="009E0B7D">
        <w:rPr>
          <w:sz w:val="22"/>
          <w:szCs w:val="22"/>
          <w:lang w:val="en-GB"/>
        </w:rPr>
        <w:t xml:space="preserve"> et al.</w:t>
      </w:r>
      <w:r w:rsidRPr="006F1862">
        <w:rPr>
          <w:sz w:val="22"/>
          <w:szCs w:val="22"/>
          <w:lang w:val="en-GB"/>
        </w:rPr>
        <w:t xml:space="preserve">, 2009). </w:t>
      </w:r>
    </w:p>
    <w:p w:rsidR="00FF0D77" w:rsidRPr="007C4CAC" w:rsidRDefault="00FF0D77" w:rsidP="007C4CAC">
      <w:pPr>
        <w:pStyle w:val="Heading3"/>
        <w:spacing w:line="360" w:lineRule="auto"/>
      </w:pPr>
      <w:bookmarkStart w:id="38" w:name="_Toc296691794"/>
      <w:bookmarkStart w:id="39" w:name="_Toc307167740"/>
      <w:r w:rsidRPr="007C4CAC">
        <w:t>Ultrasound Positioning</w:t>
      </w:r>
      <w:bookmarkEnd w:id="38"/>
      <w:bookmarkEnd w:id="39"/>
    </w:p>
    <w:p w:rsidR="00FF0D77" w:rsidRPr="006F1862" w:rsidRDefault="00FF0D77" w:rsidP="00FF0D77">
      <w:pPr>
        <w:spacing w:line="360" w:lineRule="auto"/>
        <w:jc w:val="both"/>
        <w:rPr>
          <w:sz w:val="22"/>
          <w:szCs w:val="22"/>
          <w:lang w:val="en-GB"/>
        </w:rPr>
      </w:pPr>
      <w:r w:rsidRPr="006F1862">
        <w:rPr>
          <w:sz w:val="22"/>
          <w:szCs w:val="22"/>
          <w:lang w:val="en-GB"/>
        </w:rPr>
        <w:t>Ultrasound signals may be used as a method of positioning which works at room level accuracy (Piontek et al., 2007).  In nature bats use ultrasound signals to navigate and hunt, this has inspired the design of RTLS that work in a similar manner.  Ultrasound signals have a frequency above the human hearing limit (approx</w:t>
      </w:r>
      <w:r w:rsidR="00DA2923">
        <w:rPr>
          <w:sz w:val="22"/>
          <w:szCs w:val="22"/>
          <w:lang w:val="en-GB"/>
        </w:rPr>
        <w:t>.</w:t>
      </w:r>
      <w:r w:rsidRPr="006F1862">
        <w:rPr>
          <w:sz w:val="22"/>
          <w:szCs w:val="22"/>
          <w:lang w:val="en-GB"/>
        </w:rPr>
        <w:t xml:space="preserve"> 20</w:t>
      </w:r>
      <w:r>
        <w:rPr>
          <w:sz w:val="22"/>
          <w:szCs w:val="22"/>
          <w:lang w:val="en-GB"/>
        </w:rPr>
        <w:t xml:space="preserve"> </w:t>
      </w:r>
      <w:r w:rsidRPr="006F1862">
        <w:rPr>
          <w:sz w:val="22"/>
          <w:szCs w:val="22"/>
          <w:lang w:val="en-GB"/>
        </w:rPr>
        <w:t xml:space="preserve">KHz) which </w:t>
      </w:r>
      <w:r w:rsidR="00DA2923">
        <w:rPr>
          <w:sz w:val="22"/>
          <w:szCs w:val="22"/>
          <w:lang w:val="en-GB"/>
        </w:rPr>
        <w:t>enables</w:t>
      </w:r>
      <w:r w:rsidRPr="006F1862">
        <w:rPr>
          <w:sz w:val="22"/>
          <w:szCs w:val="22"/>
          <w:lang w:val="en-GB"/>
        </w:rPr>
        <w:t xml:space="preserve"> them to be used without people noticing.  Commonly these systems consist of receivers and tags.  The receivers are placed at known locations and are simply microphone sensors.  The tags are inexpensive and emit an ultrasound pulse which is heard by the receivers.  As these signals travel at the speed of sou</w:t>
      </w:r>
      <w:r>
        <w:rPr>
          <w:sz w:val="22"/>
          <w:szCs w:val="22"/>
          <w:lang w:val="en-GB"/>
        </w:rPr>
        <w:t>nd (343 m/s), Time of Arrival (T</w:t>
      </w:r>
      <w:r w:rsidRPr="006F1862">
        <w:rPr>
          <w:sz w:val="22"/>
          <w:szCs w:val="22"/>
          <w:lang w:val="en-GB"/>
        </w:rPr>
        <w:t>OA) to the various sensors may be used and position calculated from this.</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The Active Bat (</w:t>
      </w:r>
      <w:r w:rsidR="00C2373A">
        <w:rPr>
          <w:sz w:val="22"/>
          <w:szCs w:val="22"/>
        </w:rPr>
        <w:t>Addlesee et</w:t>
      </w:r>
      <w:r w:rsidRPr="006F1862">
        <w:rPr>
          <w:sz w:val="22"/>
          <w:szCs w:val="22"/>
          <w:lang w:val="en-GB"/>
        </w:rPr>
        <w:t xml:space="preserve"> al., 200</w:t>
      </w:r>
      <w:r w:rsidR="00C2373A">
        <w:rPr>
          <w:sz w:val="22"/>
          <w:szCs w:val="22"/>
          <w:lang w:val="en-GB"/>
        </w:rPr>
        <w:t>1</w:t>
      </w:r>
      <w:r w:rsidRPr="006F1862">
        <w:rPr>
          <w:sz w:val="22"/>
          <w:szCs w:val="22"/>
          <w:lang w:val="en-GB"/>
        </w:rPr>
        <w:t>) positioning system, using ultrasound was designed by AT&amp;T’s Cambridge Research centre in the late 90’s and was highly successful.  While accuracy levels in the order of cm were achieved for 95% of estimates, to achieve this 720 receivers fixed to the ceiling</w:t>
      </w:r>
      <w:r>
        <w:rPr>
          <w:sz w:val="22"/>
          <w:szCs w:val="22"/>
          <w:lang w:val="en-GB"/>
        </w:rPr>
        <w:t xml:space="preserve"> were required to cover a </w:t>
      </w:r>
      <w:r w:rsidR="00D3768F">
        <w:rPr>
          <w:sz w:val="22"/>
          <w:szCs w:val="22"/>
          <w:lang w:val="en-GB"/>
        </w:rPr>
        <w:t>building</w:t>
      </w:r>
      <w:r>
        <w:rPr>
          <w:sz w:val="22"/>
          <w:szCs w:val="22"/>
          <w:lang w:val="en-GB"/>
        </w:rPr>
        <w:t xml:space="preserve"> of 1000 m</w:t>
      </w:r>
      <w:r w:rsidRPr="001E7068">
        <w:rPr>
          <w:sz w:val="22"/>
          <w:szCs w:val="22"/>
          <w:vertAlign w:val="superscript"/>
          <w:lang w:val="en-GB"/>
        </w:rPr>
        <w:t>2</w:t>
      </w:r>
      <w:r>
        <w:rPr>
          <w:sz w:val="22"/>
          <w:szCs w:val="22"/>
          <w:lang w:val="en-GB"/>
        </w:rPr>
        <w:t>.</w:t>
      </w:r>
      <w:r w:rsidRPr="006F1862">
        <w:rPr>
          <w:sz w:val="22"/>
          <w:szCs w:val="22"/>
          <w:lang w:val="en-GB"/>
        </w:rPr>
        <w:t xml:space="preserve"> </w:t>
      </w:r>
      <w:r>
        <w:rPr>
          <w:sz w:val="22"/>
          <w:szCs w:val="22"/>
          <w:lang w:val="en-GB"/>
        </w:rPr>
        <w:t>Thus,</w:t>
      </w:r>
      <w:r w:rsidRPr="006F1862">
        <w:rPr>
          <w:sz w:val="22"/>
          <w:szCs w:val="22"/>
          <w:lang w:val="en-GB"/>
        </w:rPr>
        <w:t xml:space="preserve"> the system had low scalability and would not be suitable of widespread use. A more recent ultrasound RTLS is that provided by Sonitor Technologies</w:t>
      </w:r>
      <w:r>
        <w:rPr>
          <w:sz w:val="22"/>
          <w:szCs w:val="22"/>
          <w:lang w:val="en-GB"/>
        </w:rPr>
        <w:t xml:space="preserve"> (2011)</w:t>
      </w:r>
      <w:r w:rsidRPr="006F1862">
        <w:rPr>
          <w:sz w:val="22"/>
          <w:szCs w:val="22"/>
          <w:lang w:val="en-GB"/>
        </w:rPr>
        <w:t xml:space="preserve">.  A feature of this is that the ultrasound signals are confined to one </w:t>
      </w:r>
      <w:r w:rsidRPr="006F1862">
        <w:rPr>
          <w:sz w:val="22"/>
          <w:szCs w:val="22"/>
          <w:lang w:val="en-GB"/>
        </w:rPr>
        <w:lastRenderedPageBreak/>
        <w:t xml:space="preserve">room and do not pass through walls.  These systems need to be combined with RF technology to synchronise and coordinate the receivers with one another.  While ultrasound is much less expensive than using IR technology, its accuracy is of the order of centimetre as compared to millimetre for IR.  A building wide implementation of an ultrasound positioning system would be extremely time consuming and complex and would therefore have very high overhead associated with it.  It would however show how centimetre level accuracy is available if cost is not an issue.  Ultrasound systems do suffer from interference for simple noise sources such as crisp packets or jingling keys. </w:t>
      </w:r>
    </w:p>
    <w:p w:rsidR="00FF0D77" w:rsidRPr="007C4CAC" w:rsidRDefault="00FF0D77" w:rsidP="007C4CAC">
      <w:pPr>
        <w:pStyle w:val="Heading3"/>
        <w:spacing w:line="360" w:lineRule="auto"/>
      </w:pPr>
      <w:bookmarkStart w:id="40" w:name="_Toc296691795"/>
      <w:bookmarkStart w:id="41" w:name="_Toc307167741"/>
      <w:r w:rsidRPr="007C4CAC">
        <w:t>Bluetooth</w:t>
      </w:r>
      <w:bookmarkEnd w:id="40"/>
      <w:bookmarkEnd w:id="41"/>
    </w:p>
    <w:p w:rsidR="00FF0D77" w:rsidRPr="006F1862" w:rsidRDefault="00FF0D77" w:rsidP="00FF0D77">
      <w:pPr>
        <w:spacing w:line="360" w:lineRule="auto"/>
        <w:jc w:val="both"/>
        <w:rPr>
          <w:sz w:val="22"/>
          <w:szCs w:val="22"/>
          <w:lang w:val="en-GB"/>
        </w:rPr>
      </w:pPr>
      <w:r w:rsidRPr="006F1862">
        <w:rPr>
          <w:sz w:val="22"/>
          <w:szCs w:val="22"/>
          <w:lang w:val="en-GB"/>
        </w:rPr>
        <w:t>The IEEE standard 802.15.1 (Bluetooth) is a specification designed for Wireless Personal Area Networks (WPANs).  The design intention was to use Bluetooth to replace the IR ports on mobile devices for short range data communication.  Bluetooth chipsets are of a low cost and as of 2010 are normally integrated into new mobile phones, PDAs, Laptop and Desktop computers making them commonly available. Bluetooth signals operate in the same 2.4 GHz band that 802.11 Wi-Fi does but are of shorter rang</w:t>
      </w:r>
      <w:r>
        <w:rPr>
          <w:sz w:val="22"/>
          <w:szCs w:val="22"/>
          <w:lang w:val="en-GB"/>
        </w:rPr>
        <w:t xml:space="preserve">e. </w:t>
      </w:r>
      <w:r w:rsidRPr="006F1862">
        <w:rPr>
          <w:sz w:val="22"/>
          <w:szCs w:val="22"/>
          <w:lang w:val="en-GB"/>
        </w:rPr>
        <w:t>Bluetooth Access Points (AP</w:t>
      </w:r>
      <w:r>
        <w:rPr>
          <w:sz w:val="22"/>
          <w:szCs w:val="22"/>
          <w:lang w:val="en-GB"/>
        </w:rPr>
        <w:t>s</w:t>
      </w:r>
      <w:r w:rsidRPr="006F1862">
        <w:rPr>
          <w:sz w:val="22"/>
          <w:szCs w:val="22"/>
          <w:lang w:val="en-GB"/>
        </w:rPr>
        <w:t xml:space="preserve">) are required to be installed throughout the test area with a maximum distance of 15 </w:t>
      </w:r>
      <w:r>
        <w:rPr>
          <w:sz w:val="22"/>
          <w:szCs w:val="22"/>
          <w:lang w:val="en-GB"/>
        </w:rPr>
        <w:t>m</w:t>
      </w:r>
      <w:r w:rsidRPr="006F1862">
        <w:rPr>
          <w:sz w:val="22"/>
          <w:szCs w:val="22"/>
          <w:lang w:val="en-GB"/>
        </w:rPr>
        <w:t xml:space="preserve"> between them, due to their range.  When used for positioning, the underlying principle of operation is similar to using Wi-Fi, a combination of proximity sensing, fingerprinting and trilateration are used to determine position. </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Bluetooth localisation has a number of advantages and disadvantages associated with it. As it is a low power technology, power consumption on the tracked device is low. When tracking people, additional tags are often not required as their personal communications device (e.g. phone) may be used as the tag. The underlying network can still be used for other tasks and accuracy may be down to 2 m due to the closeness of the APs. However, significant disadvantages exist with a Bluetooth RTLS. Bluetooth networks are not common and where one is available a high density of Bluetooth APs are required as the range is short.  The response time is slow (approx 15 -30 seconds) due to the Bluetooth inquiry process. Also, similarly to all RF systems in this band, it could be subject to network attacks such as denial of service, jamming and blocking. A currently available commercial Bluetooth RTLS is the Topaz system (Weissman 2004).  As this Bluetooth system con</w:t>
      </w:r>
      <w:r>
        <w:rPr>
          <w:sz w:val="22"/>
          <w:szCs w:val="22"/>
          <w:lang w:val="en-GB"/>
        </w:rPr>
        <w:t>tains an error range of over 2 m</w:t>
      </w:r>
      <w:r w:rsidRPr="006F1862">
        <w:rPr>
          <w:sz w:val="22"/>
          <w:szCs w:val="22"/>
          <w:lang w:val="en-GB"/>
        </w:rPr>
        <w:t xml:space="preserve">, it is used in conjunction with IR and the proprietary APs are IR and Bluetooth enabled which allows for accurate room level positioning where required. </w:t>
      </w:r>
    </w:p>
    <w:p w:rsidR="00FF0D77" w:rsidRPr="007C4CAC" w:rsidRDefault="00FF0D77" w:rsidP="007C4CAC">
      <w:pPr>
        <w:pStyle w:val="Heading3"/>
        <w:spacing w:line="360" w:lineRule="auto"/>
      </w:pPr>
      <w:bookmarkStart w:id="42" w:name="_Toc296691796"/>
      <w:bookmarkStart w:id="43" w:name="_Toc307167742"/>
      <w:r w:rsidRPr="007C4CAC">
        <w:lastRenderedPageBreak/>
        <w:t>Ultra –Wideband (UWB)</w:t>
      </w:r>
      <w:bookmarkEnd w:id="42"/>
      <w:bookmarkEnd w:id="43"/>
    </w:p>
    <w:p w:rsidR="00FF0D77" w:rsidRPr="006F1862" w:rsidRDefault="00FF0D77" w:rsidP="00FF0D77">
      <w:pPr>
        <w:spacing w:line="360" w:lineRule="auto"/>
        <w:jc w:val="both"/>
        <w:rPr>
          <w:sz w:val="22"/>
          <w:szCs w:val="22"/>
          <w:lang w:val="en-GB"/>
        </w:rPr>
      </w:pPr>
      <w:r w:rsidRPr="006F1862">
        <w:rPr>
          <w:sz w:val="22"/>
          <w:szCs w:val="22"/>
          <w:lang w:val="en-GB"/>
        </w:rPr>
        <w:t>Ultra</w:t>
      </w:r>
      <w:r>
        <w:rPr>
          <w:sz w:val="22"/>
          <w:szCs w:val="22"/>
          <w:lang w:val="en-GB"/>
        </w:rPr>
        <w:t>-</w:t>
      </w:r>
      <w:r w:rsidRPr="006F1862">
        <w:rPr>
          <w:sz w:val="22"/>
          <w:szCs w:val="22"/>
          <w:lang w:val="en-GB"/>
        </w:rPr>
        <w:t>wideband describes radio technology where the bandwidth is greater than 500</w:t>
      </w:r>
      <w:r>
        <w:rPr>
          <w:sz w:val="22"/>
          <w:szCs w:val="22"/>
          <w:lang w:val="en-GB"/>
        </w:rPr>
        <w:t xml:space="preserve"> </w:t>
      </w:r>
      <w:r w:rsidRPr="006F1862">
        <w:rPr>
          <w:sz w:val="22"/>
          <w:szCs w:val="22"/>
          <w:lang w:val="en-GB"/>
        </w:rPr>
        <w:t>MHz. Due to the short duration (&lt; 1 ns) of UWB pulses, it is possible to filter reflected signals.  This gives greater accuracy by eliminating multipath fading which is a major problem for most RF indoor systems. Designated the 802.11</w:t>
      </w:r>
      <w:r>
        <w:rPr>
          <w:sz w:val="22"/>
          <w:szCs w:val="22"/>
          <w:lang w:val="en-GB"/>
        </w:rPr>
        <w:t>.4a standard by the IEEE, ultra-</w:t>
      </w:r>
      <w:r w:rsidRPr="006F1862">
        <w:rPr>
          <w:sz w:val="22"/>
          <w:szCs w:val="22"/>
          <w:lang w:val="en-GB"/>
        </w:rPr>
        <w:t xml:space="preserve">wideband was originally designed for </w:t>
      </w:r>
      <w:r>
        <w:rPr>
          <w:sz w:val="22"/>
          <w:szCs w:val="22"/>
          <w:lang w:val="en-GB"/>
        </w:rPr>
        <w:t>Wireless Personal Area Networks (</w:t>
      </w:r>
      <w:r w:rsidRPr="006F1862">
        <w:rPr>
          <w:sz w:val="22"/>
          <w:szCs w:val="22"/>
          <w:lang w:val="en-GB"/>
        </w:rPr>
        <w:t>WPANs</w:t>
      </w:r>
      <w:r>
        <w:rPr>
          <w:sz w:val="22"/>
          <w:szCs w:val="22"/>
          <w:lang w:val="en-GB"/>
        </w:rPr>
        <w:t>)</w:t>
      </w:r>
      <w:r w:rsidRPr="006F1862">
        <w:rPr>
          <w:sz w:val="22"/>
          <w:szCs w:val="22"/>
          <w:lang w:val="en-GB"/>
        </w:rPr>
        <w:t xml:space="preserve"> but it also allows communicating devices to make accurate distance and range measurements between one another. Two Way Time of Arrival (TW-TOA) is used to determine ranges between devices were one sends a message to the other and then it returns it to the sender. This allows for high levels of accuracy (in the order of cm) and enables positioning in 3D.  Similarly to other technologies; tags, receivers and a positioning engine are the key components of an UWB RTLS.  Along with high accuracy levels, a significant advantage of UWB systems are their excellent performance in manufacturing environments, which are usually challenging to RF systems due to the highly reflective nature of the metal machinery. Drawbacks include the requirement to install a number of UWB receivers in every room throughout the tracking environment. Also, these receivers need to be cabled together or have good Line of Sight (LOS) for time synchronisation. Ubisense</w:t>
      </w:r>
      <w:r>
        <w:rPr>
          <w:sz w:val="22"/>
          <w:szCs w:val="22"/>
          <w:lang w:val="en-GB"/>
        </w:rPr>
        <w:t xml:space="preserve"> (2011)</w:t>
      </w:r>
      <w:r w:rsidRPr="006F1862">
        <w:rPr>
          <w:sz w:val="22"/>
          <w:szCs w:val="22"/>
          <w:vertAlign w:val="superscript"/>
          <w:lang w:val="en-GB"/>
        </w:rPr>
        <w:t xml:space="preserve"> </w:t>
      </w:r>
      <w:r w:rsidRPr="006F1862">
        <w:rPr>
          <w:sz w:val="22"/>
          <w:szCs w:val="22"/>
          <w:lang w:val="en-GB"/>
        </w:rPr>
        <w:t xml:space="preserve">is an UWB commercial precision RTLS that was developed by AT&amp;T Cambridge engineers.  It offers high levels of accuracy in the tens of cm and can provide position updates 20 times per second in 3D.  The primary weakness of the Ubisense system is that it is prohibitively expensive. In 2010 a research Ubisense system costs over </w:t>
      </w:r>
      <w:r>
        <w:rPr>
          <w:sz w:val="22"/>
          <w:szCs w:val="22"/>
          <w:lang w:val="en-GB"/>
        </w:rPr>
        <w:t>£</w:t>
      </w:r>
      <w:r w:rsidRPr="006F1862">
        <w:rPr>
          <w:sz w:val="22"/>
          <w:szCs w:val="22"/>
          <w:lang w:val="en-GB"/>
        </w:rPr>
        <w:t>10</w:t>
      </w:r>
      <w:r>
        <w:rPr>
          <w:sz w:val="22"/>
          <w:szCs w:val="22"/>
          <w:lang w:val="en-GB"/>
        </w:rPr>
        <w:t>,000</w:t>
      </w:r>
      <w:r w:rsidRPr="006F1862">
        <w:rPr>
          <w:sz w:val="22"/>
          <w:szCs w:val="22"/>
          <w:lang w:val="en-GB"/>
        </w:rPr>
        <w:t xml:space="preserve"> sterling and this only covers one room or open area.</w:t>
      </w:r>
    </w:p>
    <w:p w:rsidR="00FF0D77" w:rsidRPr="007C4CAC" w:rsidRDefault="00FF0D77" w:rsidP="007C4CAC">
      <w:pPr>
        <w:pStyle w:val="Heading3"/>
        <w:spacing w:line="360" w:lineRule="auto"/>
      </w:pPr>
      <w:bookmarkStart w:id="44" w:name="_Toc296691797"/>
      <w:bookmarkStart w:id="45" w:name="_Toc307167743"/>
      <w:r w:rsidRPr="007C4CAC">
        <w:t>Wireless Sensor Networks – Zigbee</w:t>
      </w:r>
      <w:bookmarkEnd w:id="44"/>
      <w:bookmarkEnd w:id="45"/>
    </w:p>
    <w:p w:rsidR="00FF0D77" w:rsidRDefault="00FF0D77" w:rsidP="00FF0D77">
      <w:pPr>
        <w:spacing w:line="360" w:lineRule="auto"/>
        <w:jc w:val="both"/>
        <w:rPr>
          <w:sz w:val="22"/>
          <w:szCs w:val="22"/>
          <w:lang w:val="en-GB"/>
        </w:rPr>
      </w:pPr>
      <w:r w:rsidRPr="006F1862">
        <w:rPr>
          <w:sz w:val="22"/>
          <w:szCs w:val="22"/>
          <w:lang w:val="en-GB"/>
        </w:rPr>
        <w:t>Sensors are commonly used as a means of detecting an environmental or physical condition such as soun</w:t>
      </w:r>
      <w:r>
        <w:rPr>
          <w:sz w:val="22"/>
          <w:szCs w:val="22"/>
          <w:lang w:val="en-GB"/>
        </w:rPr>
        <w:t>d, light, pressure or temperature</w:t>
      </w:r>
      <w:r w:rsidRPr="006F1862">
        <w:rPr>
          <w:sz w:val="22"/>
          <w:szCs w:val="22"/>
          <w:lang w:val="en-GB"/>
        </w:rPr>
        <w:t>. When a large number of sensors are connected together for means of communication via RF a Wireless Sensor Network (WSN) is formed.  Zigbee is a tec</w:t>
      </w:r>
      <w:r>
        <w:rPr>
          <w:sz w:val="22"/>
          <w:szCs w:val="22"/>
          <w:lang w:val="en-GB"/>
        </w:rPr>
        <w:t>hnology standard based on 802.15</w:t>
      </w:r>
      <w:r w:rsidRPr="006F1862">
        <w:rPr>
          <w:sz w:val="22"/>
          <w:szCs w:val="22"/>
          <w:lang w:val="en-GB"/>
        </w:rPr>
        <w:t xml:space="preserve">.4 which allows for control and communication in WSNs.  Each sensor in the network is called a node.  The nodes form a mesh network and due to the self forming and self healing architecture of WSNs it may be used as an infrastructure for positioning (Gu et al., 2009). A Zigbee tag may be localised upon entering the network by taking advantage of the way the network operates.  Zigbee routers and tags, periodically or on demand, take TOA values from the signals received from one another.  This information may be used by a Zigbee positioning engine to calculate the position of the mobile Zigbee device, given that the positions </w:t>
      </w:r>
      <w:r w:rsidRPr="006F1862">
        <w:rPr>
          <w:sz w:val="22"/>
          <w:szCs w:val="22"/>
          <w:lang w:val="en-GB"/>
        </w:rPr>
        <w:lastRenderedPageBreak/>
        <w:t xml:space="preserve">of the other </w:t>
      </w:r>
      <w:r>
        <w:rPr>
          <w:sz w:val="22"/>
          <w:szCs w:val="22"/>
          <w:lang w:val="en-GB"/>
        </w:rPr>
        <w:t>Z</w:t>
      </w:r>
      <w:r w:rsidRPr="006F1862">
        <w:rPr>
          <w:sz w:val="22"/>
          <w:szCs w:val="22"/>
          <w:lang w:val="en-GB"/>
        </w:rPr>
        <w:t>igbee nodes (</w:t>
      </w:r>
      <w:r>
        <w:rPr>
          <w:sz w:val="22"/>
          <w:szCs w:val="22"/>
          <w:lang w:val="en-GB"/>
        </w:rPr>
        <w:t xml:space="preserve">including </w:t>
      </w:r>
      <w:r w:rsidRPr="006F1862">
        <w:rPr>
          <w:sz w:val="22"/>
          <w:szCs w:val="22"/>
          <w:lang w:val="en-GB"/>
        </w:rPr>
        <w:t xml:space="preserve">routers) have already been calculated relative to one another.  </w:t>
      </w:r>
    </w:p>
    <w:p w:rsidR="00FF0D77" w:rsidRDefault="00FF0D77" w:rsidP="00FF0D77">
      <w:pPr>
        <w:spacing w:line="360" w:lineRule="auto"/>
        <w:jc w:val="both"/>
        <w:rPr>
          <w:sz w:val="22"/>
          <w:szCs w:val="22"/>
          <w:lang w:val="en-GB"/>
        </w:rPr>
      </w:pPr>
    </w:p>
    <w:p w:rsidR="00FF0D77" w:rsidRPr="006F1862" w:rsidRDefault="00FF0D77" w:rsidP="00FF0D77">
      <w:pPr>
        <w:spacing w:line="360" w:lineRule="auto"/>
        <w:jc w:val="both"/>
        <w:rPr>
          <w:color w:val="FF0000"/>
          <w:sz w:val="22"/>
          <w:szCs w:val="22"/>
          <w:lang w:val="en-GB"/>
        </w:rPr>
      </w:pPr>
      <w:r w:rsidRPr="006F1862">
        <w:rPr>
          <w:sz w:val="22"/>
          <w:szCs w:val="22"/>
          <w:lang w:val="en-GB"/>
        </w:rPr>
        <w:t>Many of the advantages of using Zigbee are similar to those of UWB systems as the underlying technology is the same. However</w:t>
      </w:r>
      <w:r>
        <w:rPr>
          <w:sz w:val="22"/>
          <w:szCs w:val="22"/>
          <w:lang w:val="en-GB"/>
        </w:rPr>
        <w:t>,</w:t>
      </w:r>
      <w:r w:rsidRPr="006F1862">
        <w:rPr>
          <w:sz w:val="22"/>
          <w:szCs w:val="22"/>
          <w:lang w:val="en-GB"/>
        </w:rPr>
        <w:t xml:space="preserve"> their best feature, which is unique to WSNs, is their high fault tolerance. If a network node fails, the network reconfigures and works without it in much the same way the internet does.  Despite this significant strength however WSNs suffer from the same weaknesses that all RF technologies do like interference and security issues.  The range is short and many nodes are required to give decent accuracy levels.  Similarly to many of these proprietary technologies, the installation of a new RF network is unlikely to be popular with I.T</w:t>
      </w:r>
      <w:r>
        <w:rPr>
          <w:sz w:val="22"/>
          <w:szCs w:val="22"/>
          <w:lang w:val="en-GB"/>
        </w:rPr>
        <w:t>.</w:t>
      </w:r>
      <w:r w:rsidRPr="006F1862">
        <w:rPr>
          <w:sz w:val="22"/>
          <w:szCs w:val="22"/>
          <w:lang w:val="en-GB"/>
        </w:rPr>
        <w:t xml:space="preserve"> staff and leads to large roll out costs. Also, these new networks need to be troubleshot and maintained by a member of staff.  These are costs that may not be apparent when first deploying an RTLS. </w:t>
      </w:r>
    </w:p>
    <w:p w:rsidR="00FF0D77" w:rsidRPr="007C4CAC" w:rsidRDefault="00FF0D77" w:rsidP="007C4CAC">
      <w:pPr>
        <w:pStyle w:val="Heading3"/>
        <w:spacing w:line="360" w:lineRule="auto"/>
      </w:pPr>
      <w:bookmarkStart w:id="46" w:name="_Toc296691798"/>
      <w:bookmarkStart w:id="47" w:name="_Toc307167744"/>
      <w:r w:rsidRPr="007C4CAC">
        <w:t>Vision based positioning</w:t>
      </w:r>
      <w:bookmarkEnd w:id="46"/>
      <w:bookmarkEnd w:id="47"/>
    </w:p>
    <w:p w:rsidR="00FF0D77" w:rsidRPr="006F1862" w:rsidRDefault="00FF0D77" w:rsidP="00FF0D77">
      <w:pPr>
        <w:spacing w:line="360" w:lineRule="auto"/>
        <w:jc w:val="both"/>
        <w:rPr>
          <w:sz w:val="22"/>
          <w:szCs w:val="22"/>
          <w:lang w:val="en-GB"/>
        </w:rPr>
      </w:pPr>
      <w:r w:rsidRPr="006F1862">
        <w:rPr>
          <w:sz w:val="22"/>
          <w:szCs w:val="22"/>
          <w:lang w:val="en-GB"/>
        </w:rPr>
        <w:t>By far the best localisation method used by humans is using vision</w:t>
      </w:r>
      <w:r>
        <w:rPr>
          <w:sz w:val="22"/>
          <w:szCs w:val="22"/>
          <w:lang w:val="en-GB"/>
        </w:rPr>
        <w:t xml:space="preserve">. </w:t>
      </w:r>
      <w:r w:rsidRPr="006F1862">
        <w:rPr>
          <w:sz w:val="22"/>
          <w:szCs w:val="22"/>
          <w:lang w:val="en-GB"/>
        </w:rPr>
        <w:t xml:space="preserve"> By simply directing our eyes at a target (within LOS) we can instantly work out where it is and can make a fairly good estimate of the distance from ourselves to the target. Despite the high quality video technology and the powerful computers available today these operations, i</w:t>
      </w:r>
      <w:r>
        <w:rPr>
          <w:sz w:val="22"/>
          <w:szCs w:val="22"/>
          <w:lang w:val="en-GB"/>
        </w:rPr>
        <w:t>n general, cannot be performed</w:t>
      </w:r>
      <w:r w:rsidRPr="006F1862">
        <w:rPr>
          <w:sz w:val="22"/>
          <w:szCs w:val="22"/>
          <w:lang w:val="en-GB"/>
        </w:rPr>
        <w:t xml:space="preserve"> with the same ease by an artificial vision system. Nevertheless, vision based positioning systems are very powerful if certain criteria are met. </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By using one or more cameras trained on an area, it is possible to track the location of a person or thing if (a)</w:t>
      </w:r>
      <w:r>
        <w:rPr>
          <w:sz w:val="22"/>
          <w:szCs w:val="22"/>
          <w:lang w:val="en-GB"/>
        </w:rPr>
        <w:t xml:space="preserve"> t</w:t>
      </w:r>
      <w:r w:rsidRPr="006F1862">
        <w:rPr>
          <w:sz w:val="22"/>
          <w:szCs w:val="22"/>
          <w:lang w:val="en-GB"/>
        </w:rPr>
        <w:t xml:space="preserve">he </w:t>
      </w:r>
      <w:r>
        <w:rPr>
          <w:sz w:val="22"/>
          <w:szCs w:val="22"/>
          <w:lang w:val="en-GB"/>
        </w:rPr>
        <w:t>computer knows what to look for,</w:t>
      </w:r>
      <w:r w:rsidRPr="006F1862">
        <w:rPr>
          <w:sz w:val="22"/>
          <w:szCs w:val="22"/>
          <w:lang w:val="en-GB"/>
        </w:rPr>
        <w:t xml:space="preserve"> (b) </w:t>
      </w:r>
      <w:r>
        <w:rPr>
          <w:sz w:val="22"/>
          <w:szCs w:val="22"/>
          <w:lang w:val="en-GB"/>
        </w:rPr>
        <w:t>c</w:t>
      </w:r>
      <w:r w:rsidRPr="006F1862">
        <w:rPr>
          <w:sz w:val="22"/>
          <w:szCs w:val="22"/>
          <w:lang w:val="en-GB"/>
        </w:rPr>
        <w:t>ond</w:t>
      </w:r>
      <w:r>
        <w:rPr>
          <w:sz w:val="22"/>
          <w:szCs w:val="22"/>
          <w:lang w:val="en-GB"/>
        </w:rPr>
        <w:t>itions for viewing are suitable and (c) t</w:t>
      </w:r>
      <w:r w:rsidRPr="006F1862">
        <w:rPr>
          <w:sz w:val="22"/>
          <w:szCs w:val="22"/>
          <w:lang w:val="en-GB"/>
        </w:rPr>
        <w:t xml:space="preserve">he computing engine has enough processing power to </w:t>
      </w:r>
      <w:r>
        <w:rPr>
          <w:sz w:val="22"/>
          <w:szCs w:val="22"/>
          <w:lang w:val="en-GB"/>
        </w:rPr>
        <w:t>perform</w:t>
      </w:r>
      <w:r w:rsidRPr="006F1862">
        <w:rPr>
          <w:sz w:val="22"/>
          <w:szCs w:val="22"/>
          <w:lang w:val="en-GB"/>
        </w:rPr>
        <w:t xml:space="preserve"> the complex analysis required for</w:t>
      </w:r>
      <w:r>
        <w:rPr>
          <w:sz w:val="22"/>
          <w:szCs w:val="22"/>
          <w:lang w:val="en-GB"/>
        </w:rPr>
        <w:t xml:space="preserve"> identification and tracking. A</w:t>
      </w:r>
      <w:r w:rsidRPr="006F1862">
        <w:rPr>
          <w:sz w:val="22"/>
          <w:szCs w:val="22"/>
          <w:lang w:val="en-GB"/>
        </w:rPr>
        <w:t xml:space="preserve"> problem scenario would be trying to get a computer to spot a previously known person in a crowd who had changed their appearance somewhat. A beard or dyed hair, substantially changes the look of a person in the computers eyes, whereas for humans, the same person would be easily recognisable. </w:t>
      </w:r>
    </w:p>
    <w:p w:rsidR="00FF0D77" w:rsidRPr="006F1862" w:rsidRDefault="00FF0D77" w:rsidP="00FF0D77">
      <w:pPr>
        <w:spacing w:line="360" w:lineRule="auto"/>
        <w:jc w:val="both"/>
        <w:rPr>
          <w:sz w:val="22"/>
          <w:szCs w:val="22"/>
          <w:lang w:val="en-GB"/>
        </w:rPr>
      </w:pPr>
    </w:p>
    <w:p w:rsidR="00FF0D77" w:rsidRPr="00076940" w:rsidRDefault="00FF0D77" w:rsidP="00FF0D77">
      <w:pPr>
        <w:spacing w:line="360" w:lineRule="auto"/>
        <w:jc w:val="both"/>
        <w:rPr>
          <w:sz w:val="22"/>
          <w:szCs w:val="22"/>
        </w:rPr>
      </w:pPr>
      <w:r w:rsidRPr="006F1862">
        <w:rPr>
          <w:sz w:val="22"/>
          <w:szCs w:val="22"/>
          <w:lang w:val="en-GB"/>
        </w:rPr>
        <w:t xml:space="preserve">Despite these difficulties, vision based RTLS are rapidly evolving and improving thanks to artificial intelligence techniques and more powerful computing engines. One of the greatest benefits of vision systems is that no tag is necessary.  In this way localisation of a person or object doesn’t require their cooperation.  Locating engines look for specific patterns and can </w:t>
      </w:r>
      <w:r w:rsidRPr="006F1862">
        <w:rPr>
          <w:sz w:val="22"/>
          <w:szCs w:val="22"/>
          <w:lang w:val="en-GB"/>
        </w:rPr>
        <w:lastRenderedPageBreak/>
        <w:t>monitor an object in LOS over a large area and over a long timescale given enough processing power.  The United Kingdom is reported as having the highest per capita number of surveillance cameras of any nation in the world and is using vision based positioning systems to do it</w:t>
      </w:r>
      <w:r w:rsidRPr="006F1862">
        <w:rPr>
          <w:color w:val="FF0000"/>
          <w:sz w:val="22"/>
          <w:szCs w:val="22"/>
          <w:lang w:val="en-GB"/>
        </w:rPr>
        <w:t xml:space="preserve"> </w:t>
      </w:r>
      <w:r w:rsidRPr="00076940">
        <w:rPr>
          <w:sz w:val="22"/>
          <w:szCs w:val="22"/>
          <w:lang w:val="en-GB"/>
        </w:rPr>
        <w:t>(</w:t>
      </w:r>
      <w:r w:rsidRPr="00076940">
        <w:rPr>
          <w:rStyle w:val="htmlval1"/>
          <w:color w:val="auto"/>
          <w:sz w:val="22"/>
          <w:szCs w:val="22"/>
        </w:rPr>
        <w:t>Sytech Consultants, 2011).</w:t>
      </w:r>
      <w:r w:rsidR="00076940">
        <w:rPr>
          <w:sz w:val="22"/>
          <w:szCs w:val="22"/>
        </w:rPr>
        <w:t xml:space="preserve"> </w:t>
      </w:r>
      <w:r w:rsidRPr="006F1862">
        <w:rPr>
          <w:sz w:val="22"/>
          <w:szCs w:val="22"/>
          <w:lang w:val="en-GB"/>
        </w:rPr>
        <w:t>Setting up an accurate vision based RTLS can be expensive, at least one camera is required per room (preferably more). High network bandwidth is required to transfer a stream of high resolution video between the network of cameras and the positioning engine, which must be a high end computer.  These requirements mean that vision based positioning is not a viable solution where affordable ubiquitous localisation is required</w:t>
      </w:r>
      <w:r>
        <w:rPr>
          <w:sz w:val="22"/>
          <w:szCs w:val="22"/>
          <w:lang w:val="en-GB"/>
        </w:rPr>
        <w:t>.</w:t>
      </w:r>
    </w:p>
    <w:p w:rsidR="00FF0D77" w:rsidRPr="006F1862" w:rsidRDefault="00FF0D77" w:rsidP="00FF0D77">
      <w:pPr>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EasyLiving is a vision based positioning system (Brumitt et al., 2000) where two cameras may be used, combining colour and depth for more accurate identification and localisation. With EasyLiving, substantial processing power is required and accuracy cannot be guaranteed due to interference.  More recently, extensive research has been carried out using vision based positioning in the field of robotics (Méndez-Polanco</w:t>
      </w:r>
      <w:r>
        <w:rPr>
          <w:sz w:val="22"/>
          <w:szCs w:val="22"/>
          <w:lang w:val="en-GB"/>
        </w:rPr>
        <w:t>,</w:t>
      </w:r>
      <w:r w:rsidRPr="006F1862">
        <w:rPr>
          <w:sz w:val="22"/>
          <w:szCs w:val="22"/>
          <w:lang w:val="en-GB"/>
        </w:rPr>
        <w:t xml:space="preserve"> 2010).  If reductions in cost of vision systems can be made, then their readily understandable output and the fact that they do not require tags, could make vision based RTLS a very attractive option. </w:t>
      </w:r>
    </w:p>
    <w:p w:rsidR="00FF0D77" w:rsidRPr="007C4CAC" w:rsidRDefault="00FF0D77" w:rsidP="007C4CAC">
      <w:pPr>
        <w:pStyle w:val="Heading2"/>
        <w:spacing w:line="360" w:lineRule="auto"/>
      </w:pPr>
      <w:bookmarkStart w:id="48" w:name="_Toc296691799"/>
      <w:bookmarkStart w:id="49" w:name="_Toc307167745"/>
      <w:r w:rsidRPr="007C4CAC">
        <w:t>Wi-Fi (802.11)</w:t>
      </w:r>
      <w:bookmarkEnd w:id="48"/>
      <w:bookmarkEnd w:id="49"/>
    </w:p>
    <w:p w:rsidR="00FF0D77" w:rsidRDefault="00FF0D77" w:rsidP="00FF0D77">
      <w:pPr>
        <w:spacing w:line="360" w:lineRule="auto"/>
        <w:jc w:val="both"/>
        <w:rPr>
          <w:sz w:val="22"/>
          <w:szCs w:val="22"/>
        </w:rPr>
      </w:pPr>
      <w:r w:rsidRPr="006F1862">
        <w:rPr>
          <w:sz w:val="22"/>
          <w:szCs w:val="22"/>
        </w:rPr>
        <w:t>Wi-Fi is the name given to a standard designated by the IEEE as 802.11. It covers signals specially used for data transfer in the 2.4 GHz spectrum (also used 5</w:t>
      </w:r>
      <w:r>
        <w:rPr>
          <w:sz w:val="22"/>
          <w:szCs w:val="22"/>
        </w:rPr>
        <w:t xml:space="preserve"> </w:t>
      </w:r>
      <w:r w:rsidRPr="006F1862">
        <w:rPr>
          <w:sz w:val="22"/>
          <w:szCs w:val="22"/>
        </w:rPr>
        <w:t xml:space="preserve">GHz but much less common). Wi-Fi Access Points (APs) are set up throughout a building as a means of allowing mobile network coverage. Traditionally Wi-Fi is used to give wireless network coverage in an indoor environment but since it has gained such popularity, other uses have been made of the signals. Real Time Locating Systems (RTLS) based on Wi-Fi have become popular from around 2005 onwards. In the period from 2000 to 2005, two large scale research projects using Wi-Fi for indoor positioning were carried out by Microsoft Research (RADAR) (Bahl and Padmanabhan, 2000) and Intel Research (PlaceLab) (La Marca et al., 2005).  Such was the success of these that a number of commercial companies implemented their own versions of the systems. Continued research into improving Wi-Fi positioning has come from these companies. The popularity of Wi-Fi RTLS has continued to grow as many businesses and large </w:t>
      </w:r>
      <w:r>
        <w:rPr>
          <w:sz w:val="22"/>
          <w:szCs w:val="22"/>
        </w:rPr>
        <w:t>organisations</w:t>
      </w:r>
      <w:r w:rsidRPr="006F1862">
        <w:rPr>
          <w:sz w:val="22"/>
          <w:szCs w:val="22"/>
        </w:rPr>
        <w:t xml:space="preserve"> have installed Wi-Fi networks to </w:t>
      </w:r>
      <w:r>
        <w:rPr>
          <w:sz w:val="22"/>
          <w:szCs w:val="22"/>
        </w:rPr>
        <w:t>enable</w:t>
      </w:r>
      <w:r w:rsidRPr="006F1862">
        <w:rPr>
          <w:sz w:val="22"/>
          <w:szCs w:val="22"/>
        </w:rPr>
        <w:t xml:space="preserve"> mobile network access.  These Wireless Local Area Networks (WLANs) are being widely used for asset management, security and personnel management through the RTLS (Malik</w:t>
      </w:r>
      <w:r w:rsidR="00740EDD">
        <w:rPr>
          <w:sz w:val="22"/>
          <w:szCs w:val="22"/>
        </w:rPr>
        <w:t>,</w:t>
      </w:r>
      <w:r w:rsidRPr="006F1862">
        <w:rPr>
          <w:sz w:val="22"/>
          <w:szCs w:val="22"/>
        </w:rPr>
        <w:t xml:space="preserve"> 2009). </w:t>
      </w:r>
    </w:p>
    <w:p w:rsidR="00740EDD" w:rsidRPr="006F1862" w:rsidRDefault="00740EDD" w:rsidP="00FF0D77">
      <w:pPr>
        <w:spacing w:line="360" w:lineRule="auto"/>
        <w:jc w:val="both"/>
        <w:rPr>
          <w:sz w:val="22"/>
          <w:szCs w:val="22"/>
        </w:rPr>
      </w:pPr>
      <w:r w:rsidRPr="006F1862">
        <w:rPr>
          <w:sz w:val="22"/>
          <w:szCs w:val="22"/>
        </w:rPr>
        <w:lastRenderedPageBreak/>
        <w:t>The underlying techniques for the operation of the Wi-Fi RTLS are described as follows.</w:t>
      </w:r>
      <w:r>
        <w:rPr>
          <w:sz w:val="22"/>
          <w:szCs w:val="22"/>
        </w:rPr>
        <w:t xml:space="preserve"> </w:t>
      </w:r>
      <w:r w:rsidRPr="006F1862">
        <w:rPr>
          <w:sz w:val="22"/>
          <w:szCs w:val="22"/>
        </w:rPr>
        <w:t xml:space="preserve">Mobile computing devices such as laptops, PDAs and Smart Phones are equipped with a Wi-Fi chip which allows them to communicate with the network via Access Points (APs). </w:t>
      </w:r>
      <w:r>
        <w:rPr>
          <w:sz w:val="22"/>
          <w:szCs w:val="22"/>
        </w:rPr>
        <w:t xml:space="preserve"> </w:t>
      </w:r>
      <w:r w:rsidRPr="006F1862">
        <w:rPr>
          <w:sz w:val="22"/>
          <w:szCs w:val="22"/>
        </w:rPr>
        <w:t xml:space="preserve">Like other types of localisation implementation, Wi-Fi locating may be network based or client based.  With network based (Fig </w:t>
      </w:r>
      <w:r>
        <w:rPr>
          <w:sz w:val="22"/>
          <w:szCs w:val="22"/>
        </w:rPr>
        <w:t>2.</w:t>
      </w:r>
      <w:r w:rsidRPr="006F1862">
        <w:rPr>
          <w:sz w:val="22"/>
          <w:szCs w:val="22"/>
        </w:rPr>
        <w:t xml:space="preserve">3-A), the APs measure the RSSI from the tags.  Tags periodically send probe requests to the network to see which APs are in range. The APs record the RSSI from the tag and send this information back through the network to the locating engine. The locating engine, which may be a typical PC, already knows the positions of the access points and uses this information along with the RSSI values to calculate the location of the tag.  </w:t>
      </w:r>
    </w:p>
    <w:p w:rsidR="00FF0D77" w:rsidRPr="00740EDD" w:rsidRDefault="00F25D43" w:rsidP="00740EDD">
      <w:pPr>
        <w:pStyle w:val="Caption"/>
        <w:jc w:val="center"/>
        <w:rPr>
          <w:b w:val="0"/>
        </w:rPr>
      </w:pPr>
      <w:r w:rsidRPr="00F25D43">
        <w:rPr>
          <w:b w:val="0"/>
          <w:bCs w:val="0"/>
          <w:noProof/>
          <w:sz w:val="22"/>
          <w:szCs w:val="22"/>
          <w:lang w:val="en-US"/>
        </w:rPr>
        <w:drawing>
          <wp:inline distT="0" distB="0" distL="0" distR="0">
            <wp:extent cx="5238750" cy="4638675"/>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38750" cy="4638675"/>
                      <a:chOff x="1475656" y="692696"/>
                      <a:chExt cx="5238750" cy="4638675"/>
                    </a:xfrm>
                  </a:grpSpPr>
                  <a:pic>
                    <a:nvPicPr>
                      <a:cNvPr id="1027" name="Picture 3"/>
                      <a:cNvPicPr>
                        <a:picLocks noChangeAspect="1" noChangeArrowheads="1"/>
                      </a:cNvPicPr>
                    </a:nvPicPr>
                    <a:blipFill>
                      <a:blip r:embed="rId13"/>
                      <a:srcRect l="16574" t="1782" r="2370"/>
                      <a:stretch>
                        <a:fillRect/>
                      </a:stretch>
                    </a:blipFill>
                    <a:spPr bwMode="auto">
                      <a:xfrm>
                        <a:off x="1475656" y="692696"/>
                        <a:ext cx="5238750" cy="4638675"/>
                      </a:xfrm>
                      <a:prstGeom prst="rect">
                        <a:avLst/>
                      </a:prstGeom>
                      <a:noFill/>
                    </a:spPr>
                  </a:pic>
                  <a:sp>
                    <a:nvSpPr>
                      <a:cNvPr id="1028" name="Text Box 4"/>
                      <a:cNvSpPr txBox="1">
                        <a:spLocks noChangeArrowheads="1"/>
                      </a:cNvSpPr>
                    </a:nvSpPr>
                    <a:spPr bwMode="auto">
                      <a:xfrm>
                        <a:off x="3978102" y="2268161"/>
                        <a:ext cx="2192908" cy="584775"/>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IE" sz="800" b="0" i="0" u="none" strike="noStrike" cap="none" normalizeH="0" baseline="0" smtClean="0">
                              <a:ln>
                                <a:noFill/>
                              </a:ln>
                              <a:solidFill>
                                <a:schemeClr val="tx1"/>
                              </a:solidFill>
                              <a:effectLst/>
                              <a:latin typeface="Arial" pitchFamily="34" charset="0"/>
                              <a:ea typeface="Times New Roman" pitchFamily="18" charset="0"/>
                            </a:rPr>
                            <a:t>Wi-Fi tag listens to probe responses or other</a:t>
                          </a:r>
                          <a:endParaRPr kumimoji="0" lang="en-IE" sz="600" b="0" i="0" u="none" strike="noStrike" cap="none" normalizeH="0" baseline="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n-IE" sz="800" b="0" i="0" u="none" strike="noStrike" cap="none" normalizeH="0" baseline="0" smtClean="0">
                              <a:ln>
                                <a:noFill/>
                              </a:ln>
                              <a:solidFill>
                                <a:schemeClr val="tx1"/>
                              </a:solidFill>
                              <a:effectLst/>
                              <a:latin typeface="Arial" pitchFamily="34" charset="0"/>
                              <a:ea typeface="Times New Roman" pitchFamily="18" charset="0"/>
                            </a:rPr>
                            <a:t>Wi-Fi messages from all access points.</a:t>
                          </a:r>
                          <a:endParaRPr kumimoji="0" lang="en-IE" sz="600" b="0" i="0" u="none" strike="noStrike" cap="none" normalizeH="0" baseline="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n-IE" sz="800" b="0" i="0" u="none" strike="noStrike" cap="none" normalizeH="0" baseline="0" smtClean="0">
                              <a:ln>
                                <a:noFill/>
                              </a:ln>
                              <a:solidFill>
                                <a:schemeClr val="tx1"/>
                              </a:solidFill>
                              <a:effectLst/>
                              <a:latin typeface="Arial" pitchFamily="34" charset="0"/>
                              <a:ea typeface="Times New Roman" pitchFamily="18" charset="0"/>
                            </a:rPr>
                            <a:t>Then the tag sends the RSSI/access point</a:t>
                          </a:r>
                          <a:endParaRPr kumimoji="0" lang="en-IE" sz="600" b="0" i="0" u="none" strike="noStrike" cap="none" normalizeH="0" baseline="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n-IE" sz="800" b="0" i="0" u="none" strike="noStrike" cap="none" normalizeH="0" baseline="0" smtClean="0">
                              <a:ln>
                                <a:noFill/>
                              </a:ln>
                              <a:solidFill>
                                <a:schemeClr val="tx1"/>
                              </a:solidFill>
                              <a:effectLst/>
                              <a:latin typeface="Arial" pitchFamily="34" charset="0"/>
                              <a:ea typeface="Times New Roman" pitchFamily="18" charset="0"/>
                            </a:rPr>
                            <a:t>Information to the location engine.</a:t>
                          </a:r>
                          <a:endParaRPr kumimoji="0" lang="en-IE" sz="1800" b="0" i="0" u="none" strike="noStrike" cap="none" normalizeH="0" baseline="0" smtClean="0">
                            <a:ln>
                              <a:noFill/>
                            </a:ln>
                            <a:solidFill>
                              <a:schemeClr val="tx1"/>
                            </a:solidFill>
                            <a:effectLst/>
                            <a:latin typeface="Arial" pitchFamily="34" charset="0"/>
                          </a:endParaRPr>
                        </a:p>
                      </a:txBody>
                      <a:useSpRect/>
                    </a:txSp>
                  </a:sp>
                  <a:sp>
                    <a:nvSpPr>
                      <a:cNvPr id="1029" name="Text Box 5"/>
                      <a:cNvSpPr txBox="1">
                        <a:spLocks noChangeArrowheads="1"/>
                      </a:cNvSpPr>
                    </a:nvSpPr>
                    <a:spPr bwMode="auto">
                      <a:xfrm>
                        <a:off x="3982269" y="4500409"/>
                        <a:ext cx="2588121" cy="584775"/>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IE" sz="800" b="0" i="0" u="none" strike="noStrike" cap="none" normalizeH="0" baseline="0" dirty="0" smtClean="0">
                              <a:ln>
                                <a:noFill/>
                              </a:ln>
                              <a:solidFill>
                                <a:schemeClr val="tx1"/>
                              </a:solidFill>
                              <a:effectLst/>
                              <a:latin typeface="Arial" pitchFamily="34" charset="0"/>
                              <a:ea typeface="Times New Roman" pitchFamily="18" charset="0"/>
                            </a:rPr>
                            <a:t>Access point listens to the probe’s requests or other</a:t>
                          </a:r>
                          <a:endParaRPr kumimoji="0" lang="en-IE" sz="600" b="0" i="0" u="none" strike="noStrike" cap="none" normalizeH="0" baseline="0" dirty="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n-IE" sz="800" b="0" i="0" u="none" strike="noStrike" cap="none" normalizeH="0" baseline="0" dirty="0" smtClean="0">
                              <a:ln>
                                <a:noFill/>
                              </a:ln>
                              <a:solidFill>
                                <a:schemeClr val="tx1"/>
                              </a:solidFill>
                              <a:effectLst/>
                              <a:latin typeface="Arial" pitchFamily="34" charset="0"/>
                              <a:ea typeface="Times New Roman" pitchFamily="18" charset="0"/>
                            </a:rPr>
                            <a:t>Wi-Fi messages from the tag.</a:t>
                          </a:r>
                          <a:endParaRPr kumimoji="0" lang="en-IE" sz="600" b="0" i="0" u="none" strike="noStrike" cap="none" normalizeH="0" baseline="0" dirty="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n-IE" sz="800" b="0" i="0" u="none" strike="noStrike" cap="none" normalizeH="0" baseline="0" dirty="0" smtClean="0">
                              <a:ln>
                                <a:noFill/>
                              </a:ln>
                              <a:solidFill>
                                <a:schemeClr val="tx1"/>
                              </a:solidFill>
                              <a:effectLst/>
                              <a:latin typeface="Arial" pitchFamily="34" charset="0"/>
                              <a:ea typeface="Times New Roman" pitchFamily="18" charset="0"/>
                            </a:rPr>
                            <a:t>Then each access point sends this information to</a:t>
                          </a:r>
                          <a:endParaRPr kumimoji="0" lang="en-IE" sz="600" b="0" i="0" u="none" strike="noStrike" cap="none" normalizeH="0" baseline="0" dirty="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r>
                            <a:rPr kumimoji="0" lang="en-IE" sz="800" b="0" i="0" u="none" strike="noStrike" cap="none" normalizeH="0" baseline="0" dirty="0" smtClean="0">
                              <a:ln>
                                <a:noFill/>
                              </a:ln>
                              <a:solidFill>
                                <a:schemeClr val="tx1"/>
                              </a:solidFill>
                              <a:effectLst/>
                              <a:latin typeface="Arial" pitchFamily="34" charset="0"/>
                              <a:ea typeface="Times New Roman" pitchFamily="18" charset="0"/>
                            </a:rPr>
                            <a:t>the location engine that computes the location.</a:t>
                          </a:r>
                          <a:endParaRPr kumimoji="0" lang="en-IE" sz="1800" b="0" i="0" u="none" strike="noStrike" cap="none" normalizeH="0" baseline="0" dirty="0" smtClean="0">
                            <a:ln>
                              <a:noFill/>
                            </a:ln>
                            <a:solidFill>
                              <a:schemeClr val="tx1"/>
                            </a:solidFill>
                            <a:effectLst/>
                            <a:latin typeface="Arial" pitchFamily="34" charset="0"/>
                          </a:endParaRPr>
                        </a:p>
                      </a:txBody>
                      <a:useSpRect/>
                    </a:txSp>
                  </a:sp>
                </lc:lockedCanvas>
              </a:graphicData>
            </a:graphic>
          </wp:inline>
        </w:drawing>
      </w:r>
      <w:bookmarkStart w:id="50" w:name="_Toc307167607"/>
      <w:r w:rsidR="00740EDD" w:rsidRPr="00740EDD">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2</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w:t>
      </w:r>
      <w:r w:rsidR="009F3B9D">
        <w:rPr>
          <w:b w:val="0"/>
        </w:rPr>
        <w:fldChar w:fldCharType="end"/>
      </w:r>
      <w:r w:rsidR="00740EDD" w:rsidRPr="00740EDD">
        <w:rPr>
          <w:b w:val="0"/>
        </w:rPr>
        <w:t>: An RSSI-based RTLS</w:t>
      </w:r>
      <w:r w:rsidR="00DA2923">
        <w:rPr>
          <w:b w:val="0"/>
        </w:rPr>
        <w:t xml:space="preserve"> </w:t>
      </w:r>
      <w:r w:rsidR="00DA2923" w:rsidRPr="00DA2923">
        <w:rPr>
          <w:b w:val="0"/>
        </w:rPr>
        <w:t>(Malik, 2009)</w:t>
      </w:r>
      <w:bookmarkEnd w:id="50"/>
    </w:p>
    <w:p w:rsidR="00FF0D77" w:rsidRDefault="00FF0D77" w:rsidP="00FF0D77">
      <w:pPr>
        <w:spacing w:line="360" w:lineRule="auto"/>
        <w:jc w:val="both"/>
      </w:pPr>
    </w:p>
    <w:p w:rsidR="00FF0D77" w:rsidRPr="006F1862" w:rsidRDefault="00FF0D77" w:rsidP="00FF0D77">
      <w:pPr>
        <w:spacing w:line="360" w:lineRule="auto"/>
        <w:jc w:val="both"/>
        <w:rPr>
          <w:sz w:val="22"/>
          <w:szCs w:val="22"/>
        </w:rPr>
      </w:pPr>
      <w:r w:rsidRPr="006F1862">
        <w:rPr>
          <w:sz w:val="22"/>
          <w:szCs w:val="22"/>
        </w:rPr>
        <w:t xml:space="preserve">The reverse works with Client based positioning (Fig </w:t>
      </w:r>
      <w:r>
        <w:rPr>
          <w:sz w:val="22"/>
          <w:szCs w:val="22"/>
        </w:rPr>
        <w:t>2.</w:t>
      </w:r>
      <w:r w:rsidR="00DA2923">
        <w:rPr>
          <w:sz w:val="22"/>
          <w:szCs w:val="22"/>
        </w:rPr>
        <w:t>3-B)</w:t>
      </w:r>
      <w:r w:rsidRPr="006F1862">
        <w:rPr>
          <w:sz w:val="22"/>
          <w:szCs w:val="22"/>
        </w:rPr>
        <w:t xml:space="preserve"> where the tags listen for beacons periodically sent out from the APs (to announce their presence) and the tag records the RSSI values of the various APs in range. The Wi-Fi tag then sends this information to the locating </w:t>
      </w:r>
      <w:r w:rsidRPr="006F1862">
        <w:rPr>
          <w:sz w:val="22"/>
          <w:szCs w:val="22"/>
        </w:rPr>
        <w:lastRenderedPageBreak/>
        <w:t xml:space="preserve">engine through the Wi-Fi backend network and calculations of position may be carried out given that the APs locations are known to the engine. </w:t>
      </w:r>
    </w:p>
    <w:p w:rsidR="00FF0D77"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Received Signal Strength Indicator (RSSI) measures the signal power received when an AP or Wi-Fi tag communicate with one another. Starting signal transmission power levels are known but when a signal is transmitted through free space or some other media a drop in signal power is experience by the receiving device. The distance between APs and tags can be estimated from this signal drop. RSSI is used to overcome a major problem with Radio Frequency (RF) signals, that of signal attenuation. Signal attenuation is the dropping of signal power as a signal travels from its source to the receiver through free space. This attenuation is dependent on the absorption characteristics of objects the signal passes through.  Propagation loss (measured in dB) in free space is given by the following formula</w:t>
      </w:r>
      <w:r w:rsidR="00DA2923">
        <w:rPr>
          <w:sz w:val="22"/>
          <w:szCs w:val="22"/>
        </w:rPr>
        <w:t>:</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Path loss (approx) = -38 + 20 * log</w:t>
      </w:r>
      <w:r w:rsidRPr="006F1862">
        <w:rPr>
          <w:sz w:val="22"/>
          <w:szCs w:val="22"/>
          <w:vertAlign w:val="subscript"/>
        </w:rPr>
        <w:t>10</w:t>
      </w:r>
      <w:r w:rsidRPr="006F1862">
        <w:rPr>
          <w:sz w:val="22"/>
          <w:szCs w:val="22"/>
        </w:rPr>
        <w:t>(f) + 10 * n * log</w:t>
      </w:r>
      <w:r w:rsidRPr="006F1862">
        <w:rPr>
          <w:sz w:val="22"/>
          <w:szCs w:val="22"/>
          <w:vertAlign w:val="subscript"/>
        </w:rPr>
        <w:t>10</w:t>
      </w:r>
      <w:r w:rsidRPr="006F1862">
        <w:rPr>
          <w:sz w:val="22"/>
          <w:szCs w:val="22"/>
        </w:rPr>
        <w:t>(d)</w:t>
      </w:r>
    </w:p>
    <w:p w:rsidR="00FF0D77" w:rsidRPr="006F1862" w:rsidRDefault="00FF0D77" w:rsidP="00FF0D77">
      <w:pPr>
        <w:spacing w:line="360" w:lineRule="auto"/>
        <w:jc w:val="both"/>
        <w:rPr>
          <w:sz w:val="22"/>
          <w:szCs w:val="22"/>
        </w:rPr>
      </w:pPr>
      <w:r w:rsidRPr="006F1862">
        <w:rPr>
          <w:sz w:val="22"/>
          <w:szCs w:val="22"/>
        </w:rPr>
        <w:t>f = transmission frequency (MHz)</w:t>
      </w:r>
    </w:p>
    <w:p w:rsidR="00FF0D77" w:rsidRPr="006F1862" w:rsidRDefault="00FF0D77" w:rsidP="00FF0D77">
      <w:pPr>
        <w:spacing w:line="360" w:lineRule="auto"/>
        <w:jc w:val="both"/>
        <w:rPr>
          <w:sz w:val="22"/>
          <w:szCs w:val="22"/>
        </w:rPr>
      </w:pPr>
      <w:r w:rsidRPr="006F1862">
        <w:rPr>
          <w:sz w:val="22"/>
          <w:szCs w:val="22"/>
        </w:rPr>
        <w:t>d = distance (feet)</w:t>
      </w:r>
    </w:p>
    <w:p w:rsidR="00FF0D77" w:rsidRPr="006F1862" w:rsidRDefault="00FF0D77" w:rsidP="00FF0D77">
      <w:pPr>
        <w:spacing w:line="360" w:lineRule="auto"/>
        <w:jc w:val="both"/>
        <w:rPr>
          <w:sz w:val="22"/>
          <w:szCs w:val="22"/>
        </w:rPr>
      </w:pPr>
      <w:r w:rsidRPr="006F1862">
        <w:rPr>
          <w:sz w:val="22"/>
          <w:szCs w:val="22"/>
        </w:rPr>
        <w:t>n = path loss constant (environment dependent)</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In free space n=2 but in most indoor environments n = 2.4 – 4. This means that materials absorb RF energy differently therefore causing different levels of attenuation. For example an interior dry wall may cause 3-4 dB of attenuation for a 2.4 GHz signal but a steel door would cause between 13 and 19 dB. This signal attenuation makes localisation using RF signals problematic. RSSI attenuates exponentially with distance which means that fewer APs leads to less accuracy.  For this reason RTLS designers traditionally recommend tripling the number of APs to get sufficient accuracy (Baala, 2009). This is not something that all organisations are prepared to do and is a major drawback of Wi-Fi positioning (Furey et al., 2010).</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A number of different methods of localisation exist using these RSSI. Simply calculating the closest AP to a tag is the most basic method where the tag is given the location of the AP with the strongest RSSI. This method gives accuracy levels which are directly proportional to the distance between APs. Trilateration may also be used, but according to Li (2006), due to the relatively small distances between APs, the speed that the signals travel at and signal attenuation, it is difficult to get consistent accuracy levels. The most successful method is known as fingerprinting or scene analysis and is used by the most successful commercial Wi-Fi RTLS.</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 xml:space="preserve">Fingerprinting involves recording the RSSI values from all available APs by a Wi-Fi tag.  This is done at as many locations as possible throughout the area to be tracked. This calibration data is stored in a database and when a device (tag) is to be tracked the signals it ‘hears’ are compared to those stored in the database. Various pattern matching techniques  such as the nearest </w:t>
      </w:r>
      <w:r w:rsidRPr="006F1862">
        <w:rPr>
          <w:sz w:val="22"/>
          <w:szCs w:val="22"/>
          <w:lang w:val="en-GB"/>
        </w:rPr>
        <w:t>neighbour</w:t>
      </w:r>
      <w:r w:rsidRPr="006F1862">
        <w:rPr>
          <w:sz w:val="22"/>
          <w:szCs w:val="22"/>
        </w:rPr>
        <w:t xml:space="preserve"> method or Bayesian Inference (Bensky 2008) are used to match the received signals to those in the previously created database of radio fingerprints and their corresponding locations. The device location is calculated from this. Usually, just the main travel paths are calibrated.  This method gives reasonably good accuracy levels (approx</w:t>
      </w:r>
      <w:r w:rsidR="00DA2923">
        <w:rPr>
          <w:sz w:val="22"/>
          <w:szCs w:val="22"/>
        </w:rPr>
        <w:t>.</w:t>
      </w:r>
      <w:r w:rsidRPr="006F1862">
        <w:rPr>
          <w:sz w:val="22"/>
          <w:szCs w:val="22"/>
        </w:rPr>
        <w:t xml:space="preserve"> 2m) in an indoor environment if a sufficient number of APs are installed (Gu 2009). However this ‘sufficient’ number may be three times as many as are require for normal data communications.  One way of overcoming this need for extra APs is to use landmark tags (like the Ekahau location beacon) which are small battery powered devices which act like mini APs by giving out their own RSSI values therefore improving accuracy by increasing the number of reference points.  These reference tags need to be maintained and battery power is an issue.</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Wi-Fi based positioning has a number of advantages and disadvantages. On the positive side, as Wi-Fi is standards based, hardware from different vendors can be used and operators can mix and match devices that they have. This leads to lower cost of infrastructure as one vendor doesn’t have a monopoly. Staff do not need to be trained to use the infrastructure as most large organisation</w:t>
      </w:r>
      <w:r>
        <w:rPr>
          <w:sz w:val="22"/>
          <w:szCs w:val="22"/>
        </w:rPr>
        <w:t>s</w:t>
      </w:r>
      <w:r w:rsidRPr="006F1862">
        <w:rPr>
          <w:sz w:val="22"/>
          <w:szCs w:val="22"/>
        </w:rPr>
        <w:t xml:space="preserve"> will already have a Wi-Fi network installed for mobile data communication.  The network can still be used for its main purpose and the extra traffic is minimal. Existing devices can be used as tags such as PDAs and Smart phones which tend to be equ</w:t>
      </w:r>
      <w:r w:rsidR="00D3768F">
        <w:rPr>
          <w:sz w:val="22"/>
          <w:szCs w:val="22"/>
        </w:rPr>
        <w:t>ipped with Wi-Fi chips as of 20</w:t>
      </w:r>
      <w:r w:rsidRPr="006F1862">
        <w:rPr>
          <w:sz w:val="22"/>
          <w:szCs w:val="22"/>
        </w:rPr>
        <w:t>0</w:t>
      </w:r>
      <w:r w:rsidR="00D3768F">
        <w:rPr>
          <w:sz w:val="22"/>
          <w:szCs w:val="22"/>
        </w:rPr>
        <w:t>7</w:t>
      </w:r>
      <w:r w:rsidRPr="006F1862">
        <w:rPr>
          <w:sz w:val="22"/>
          <w:szCs w:val="22"/>
        </w:rPr>
        <w:t xml:space="preserve"> (Anand at al., 2007).</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 xml:space="preserve">Despite these attractive reasons for installing a Wi-Fi RTLS a number of serious drawbacks exist.  The existing infrastructure may not be sufficient for tracking and new APs may need to be added as well as existing ones being repositioned. This can add considerable expense to the installation. The main weakness of Wi-Fi tracking however is due to the limits of RSSI.  As well as signal attenuation issues, RSSI are affected by objects in the environment such as furniture, by temperature  and humidity variations, by the opening and closing of doors and by the presence and mobility of people. As a result of these, the values recorded at a particular spot may be much higher or lower than expected which can have a major influence on accuracy. The following outlines some </w:t>
      </w:r>
      <w:r>
        <w:rPr>
          <w:sz w:val="22"/>
          <w:szCs w:val="22"/>
        </w:rPr>
        <w:t>of the major RSSI related problems</w:t>
      </w:r>
      <w:r w:rsidRPr="006F1862">
        <w:rPr>
          <w:sz w:val="22"/>
          <w:szCs w:val="22"/>
        </w:rPr>
        <w:t>.</w:t>
      </w:r>
    </w:p>
    <w:p w:rsidR="00FF0D77" w:rsidRPr="007C4CAC" w:rsidRDefault="00FF0D77" w:rsidP="007C4CAC">
      <w:pPr>
        <w:pStyle w:val="Heading3"/>
        <w:spacing w:line="360" w:lineRule="auto"/>
      </w:pPr>
      <w:bookmarkStart w:id="51" w:name="_Toc296691800"/>
      <w:bookmarkStart w:id="52" w:name="_Toc307167746"/>
      <w:r w:rsidRPr="007C4CAC">
        <w:lastRenderedPageBreak/>
        <w:t>Factors affecting RSSI</w:t>
      </w:r>
      <w:bookmarkEnd w:id="51"/>
      <w:bookmarkEnd w:id="52"/>
    </w:p>
    <w:p w:rsidR="00FF0D77" w:rsidRDefault="00FF0D77" w:rsidP="00FF0D77">
      <w:pPr>
        <w:spacing w:line="360" w:lineRule="auto"/>
        <w:jc w:val="both"/>
        <w:rPr>
          <w:sz w:val="22"/>
          <w:szCs w:val="22"/>
        </w:rPr>
      </w:pPr>
      <w:r w:rsidRPr="006F1862">
        <w:rPr>
          <w:sz w:val="22"/>
          <w:szCs w:val="22"/>
        </w:rPr>
        <w:t>Multipath Fading (Malik, 2009; Puccinelli and Haenggi, 2006) happens when a receiving device detects a number of overlapped copies of the same signal.  Each of these copies has travelled a different path from the source to the destination by bouncing off objects in the environment such as furniture, people and walls.</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 xml:space="preserve">Standard APs broadcast a signal in all directions simultaneously but when a signal hits an object it bounces or changes direction in one of the ways depicted in Fig </w:t>
      </w:r>
      <w:r>
        <w:rPr>
          <w:sz w:val="22"/>
          <w:szCs w:val="22"/>
        </w:rPr>
        <w:t>2.</w:t>
      </w:r>
      <w:r w:rsidRPr="006F1862">
        <w:rPr>
          <w:sz w:val="22"/>
          <w:szCs w:val="22"/>
        </w:rPr>
        <w:t>4</w:t>
      </w:r>
      <w:r w:rsidR="00740EDD">
        <w:rPr>
          <w:sz w:val="22"/>
          <w:szCs w:val="22"/>
        </w:rPr>
        <w:t xml:space="preserve"> </w:t>
      </w:r>
      <w:r w:rsidR="00740EDD" w:rsidRPr="00740EDD">
        <w:rPr>
          <w:sz w:val="22"/>
          <w:szCs w:val="22"/>
        </w:rPr>
        <w:t>(Malik, 2009, p.</w:t>
      </w:r>
      <w:r w:rsidR="00295DE9">
        <w:rPr>
          <w:sz w:val="22"/>
          <w:szCs w:val="22"/>
        </w:rPr>
        <w:t xml:space="preserve"> </w:t>
      </w:r>
      <w:r w:rsidR="00740EDD" w:rsidRPr="00740EDD">
        <w:rPr>
          <w:sz w:val="22"/>
          <w:szCs w:val="22"/>
        </w:rPr>
        <w:t>194)</w:t>
      </w:r>
      <w:r w:rsidRPr="00740EDD">
        <w:rPr>
          <w:sz w:val="22"/>
          <w:szCs w:val="22"/>
        </w:rPr>
        <w:t>.</w:t>
      </w:r>
      <w:r w:rsidRPr="006F1862">
        <w:rPr>
          <w:sz w:val="22"/>
          <w:szCs w:val="22"/>
        </w:rPr>
        <w:t xml:space="preserve"> These bounced signals may arrive at the receiver slightly after those that travelled in a straight line.  This time delay can affect the receiver’s ability to decode the signal.  </w:t>
      </w:r>
    </w:p>
    <w:p w:rsidR="00FF0D77" w:rsidRPr="006F1862" w:rsidRDefault="00FF0D77" w:rsidP="00FF0D77">
      <w:pPr>
        <w:rPr>
          <w:sz w:val="22"/>
          <w:szCs w:val="22"/>
        </w:rPr>
      </w:pPr>
    </w:p>
    <w:p w:rsidR="00740EDD" w:rsidRDefault="00F25D43" w:rsidP="00740EDD">
      <w:pPr>
        <w:keepNext/>
        <w:spacing w:line="360" w:lineRule="auto"/>
        <w:jc w:val="center"/>
      </w:pPr>
      <w:r>
        <w:rPr>
          <w:noProof/>
          <w:lang w:val="en-US"/>
        </w:rPr>
        <w:drawing>
          <wp:inline distT="0" distB="0" distL="0" distR="0">
            <wp:extent cx="5017069" cy="5063796"/>
            <wp:effectExtent l="19050" t="0" r="0" b="0"/>
            <wp:docPr id="17" name="Picture 16" descr="what happens to RF signal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happens to RF signals.emf"/>
                    <pic:cNvPicPr/>
                  </pic:nvPicPr>
                  <pic:blipFill>
                    <a:blip r:embed="rId14" cstate="print"/>
                    <a:stretch>
                      <a:fillRect/>
                    </a:stretch>
                  </pic:blipFill>
                  <pic:spPr>
                    <a:xfrm>
                      <a:off x="0" y="0"/>
                      <a:ext cx="5017069" cy="5063796"/>
                    </a:xfrm>
                    <a:prstGeom prst="rect">
                      <a:avLst/>
                    </a:prstGeom>
                  </pic:spPr>
                </pic:pic>
              </a:graphicData>
            </a:graphic>
          </wp:inline>
        </w:drawing>
      </w:r>
    </w:p>
    <w:p w:rsidR="00FF0D77" w:rsidRPr="00740EDD" w:rsidRDefault="00740EDD" w:rsidP="00740EDD">
      <w:pPr>
        <w:pStyle w:val="Caption"/>
        <w:jc w:val="center"/>
        <w:rPr>
          <w:b w:val="0"/>
        </w:rPr>
      </w:pPr>
      <w:bookmarkStart w:id="53" w:name="_Toc307167608"/>
      <w:r w:rsidRPr="00740EDD">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2</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4</w:t>
      </w:r>
      <w:r w:rsidR="009F3B9D">
        <w:rPr>
          <w:b w:val="0"/>
        </w:rPr>
        <w:fldChar w:fldCharType="end"/>
      </w:r>
      <w:r w:rsidRPr="00740EDD">
        <w:rPr>
          <w:b w:val="0"/>
        </w:rPr>
        <w:t>: What happens to RF signals</w:t>
      </w:r>
      <w:bookmarkEnd w:id="53"/>
    </w:p>
    <w:p w:rsidR="00FF0D77" w:rsidRPr="00B727BA" w:rsidRDefault="00FF0D77" w:rsidP="00FF0D77">
      <w:pPr>
        <w:rPr>
          <w:lang w:val="en-GB"/>
        </w:rPr>
      </w:pPr>
    </w:p>
    <w:p w:rsidR="00740EDD" w:rsidRPr="006F1862" w:rsidRDefault="00740EDD" w:rsidP="00740EDD">
      <w:pPr>
        <w:spacing w:line="360" w:lineRule="auto"/>
        <w:jc w:val="both"/>
        <w:rPr>
          <w:sz w:val="22"/>
          <w:szCs w:val="22"/>
        </w:rPr>
      </w:pPr>
      <w:r w:rsidRPr="006F1862">
        <w:rPr>
          <w:sz w:val="22"/>
          <w:szCs w:val="22"/>
        </w:rPr>
        <w:lastRenderedPageBreak/>
        <w:t>Another phenomenon that causes difficulty with RSSI positioning is known as ‘aliasing’. This is where the same signal strength is received at multiple locations.  To make matters worse, these locations may be at different distances from the AP due to signal attenuation.  Aliasing is one reason that the Trilateration technique doesn’t perform well for positioning with RSSI (Kupper</w:t>
      </w:r>
      <w:r>
        <w:rPr>
          <w:sz w:val="22"/>
          <w:szCs w:val="22"/>
        </w:rPr>
        <w:t>,</w:t>
      </w:r>
      <w:r w:rsidRPr="006F1862">
        <w:rPr>
          <w:sz w:val="22"/>
          <w:szCs w:val="22"/>
        </w:rPr>
        <w:t xml:space="preserve"> 2005). When a tag is in motion the signal can also suffer</w:t>
      </w:r>
      <w:r>
        <w:t xml:space="preserve"> </w:t>
      </w:r>
      <w:r w:rsidRPr="006F1862">
        <w:rPr>
          <w:sz w:val="22"/>
          <w:szCs w:val="22"/>
        </w:rPr>
        <w:t>from the ‘doppler effect’ where signals from various devices may be out of phase and therefore cannot be understood by the locating engine.</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 xml:space="preserve">A further inherent weakness of using Wi-Fi is that the signals used in 802.11b and 802.11g use 2.4GHz, which is in the ISM (Industrial, Scientific and Medical) band. A large number of other devices also use this band and may cause interference and hence degrade positioning accuracy.  Microwave ovens, cordless phones, wireless video cameras, bluetooth devices, wireless game controllers and fluorescent lights all give out Radio Frequency signals in 2.4 GHz band (Gummadi, 2007). </w:t>
      </w:r>
    </w:p>
    <w:p w:rsidR="00FF0D77" w:rsidRPr="006F1862" w:rsidRDefault="00FF0D77" w:rsidP="00FF0D77">
      <w:pPr>
        <w:spacing w:line="360" w:lineRule="auto"/>
        <w:jc w:val="both"/>
        <w:rPr>
          <w:sz w:val="22"/>
          <w:szCs w:val="22"/>
        </w:rPr>
      </w:pPr>
    </w:p>
    <w:p w:rsidR="00FF0D77" w:rsidRPr="006F1862" w:rsidRDefault="00FF0D77" w:rsidP="00FF0D77">
      <w:pPr>
        <w:spacing w:line="360" w:lineRule="auto"/>
        <w:jc w:val="both"/>
        <w:rPr>
          <w:sz w:val="22"/>
          <w:szCs w:val="22"/>
        </w:rPr>
      </w:pPr>
      <w:r w:rsidRPr="006F1862">
        <w:rPr>
          <w:sz w:val="22"/>
          <w:szCs w:val="22"/>
        </w:rPr>
        <w:t>These reasons show that Wi-Fi RTLS have a number of inherent weaknesses, as do all tracking systems. No one single syste</w:t>
      </w:r>
      <w:r w:rsidR="00DA2923">
        <w:rPr>
          <w:sz w:val="22"/>
          <w:szCs w:val="22"/>
        </w:rPr>
        <w:t>m can solve all of the problems, t</w:t>
      </w:r>
      <w:r w:rsidRPr="006F1862">
        <w:rPr>
          <w:sz w:val="22"/>
          <w:szCs w:val="22"/>
        </w:rPr>
        <w:t>herefore, various ‘intelligent’ techniques are used to overcome these</w:t>
      </w:r>
      <w:r w:rsidR="00DA2923">
        <w:rPr>
          <w:sz w:val="22"/>
          <w:szCs w:val="22"/>
        </w:rPr>
        <w:t xml:space="preserve"> issues</w:t>
      </w:r>
      <w:r w:rsidRPr="006F1862">
        <w:rPr>
          <w:sz w:val="22"/>
          <w:szCs w:val="22"/>
        </w:rPr>
        <w:t xml:space="preserve">. While many of the interference </w:t>
      </w:r>
      <w:r>
        <w:rPr>
          <w:sz w:val="22"/>
          <w:szCs w:val="22"/>
        </w:rPr>
        <w:t>problems</w:t>
      </w:r>
      <w:r w:rsidRPr="006F1862">
        <w:rPr>
          <w:sz w:val="22"/>
          <w:szCs w:val="22"/>
        </w:rPr>
        <w:t xml:space="preserve"> have been overcome using intelligent smoothing techniques (Liu</w:t>
      </w:r>
      <w:r w:rsidR="00C2373A">
        <w:rPr>
          <w:sz w:val="22"/>
          <w:szCs w:val="22"/>
        </w:rPr>
        <w:t xml:space="preserve"> et al.,</w:t>
      </w:r>
      <w:r w:rsidRPr="006F1862">
        <w:rPr>
          <w:sz w:val="22"/>
          <w:szCs w:val="22"/>
        </w:rPr>
        <w:t xml:space="preserve"> 2007), some problems remain unsolved.  Two of the most important of these are the need for extra infrastructure and the inability to work properly in real time.  Neither of these issues has been overcome as of 2010 and the need is there for a new solution. The results of tests carried out show that with AP configurations for data communication, accuracy levels are significantly below those reported when configurations are set up with tracking as </w:t>
      </w:r>
      <w:r>
        <w:rPr>
          <w:sz w:val="22"/>
          <w:szCs w:val="22"/>
        </w:rPr>
        <w:t>a key goal</w:t>
      </w:r>
      <w:r w:rsidRPr="006F1862">
        <w:rPr>
          <w:sz w:val="22"/>
          <w:szCs w:val="22"/>
        </w:rPr>
        <w:t xml:space="preserve"> (Furey et al., 2010). Indeed</w:t>
      </w:r>
      <w:r>
        <w:rPr>
          <w:sz w:val="22"/>
          <w:szCs w:val="22"/>
        </w:rPr>
        <w:t>,</w:t>
      </w:r>
      <w:r w:rsidRPr="006F1862">
        <w:rPr>
          <w:sz w:val="22"/>
          <w:szCs w:val="22"/>
        </w:rPr>
        <w:t xml:space="preserve"> in some areas location accuracy is almost unusable due to the low density of APs. </w:t>
      </w:r>
    </w:p>
    <w:p w:rsidR="00FF0D77" w:rsidRPr="007C4CAC" w:rsidRDefault="00FF0D77" w:rsidP="007C4CAC">
      <w:pPr>
        <w:pStyle w:val="Heading3"/>
        <w:spacing w:line="360" w:lineRule="auto"/>
      </w:pPr>
      <w:bookmarkStart w:id="54" w:name="_Toc296691801"/>
      <w:bookmarkStart w:id="55" w:name="_Toc307167747"/>
      <w:r w:rsidRPr="007C4CAC">
        <w:t>Commercial Wi-Fi Positioning Systems for Indoors</w:t>
      </w:r>
      <w:bookmarkEnd w:id="54"/>
      <w:bookmarkEnd w:id="55"/>
    </w:p>
    <w:p w:rsidR="00FF0D77" w:rsidRPr="006F1862" w:rsidRDefault="00FF0D77" w:rsidP="00FF0D77">
      <w:pPr>
        <w:autoSpaceDE w:val="0"/>
        <w:autoSpaceDN w:val="0"/>
        <w:adjustRightInd w:val="0"/>
        <w:spacing w:line="360" w:lineRule="auto"/>
        <w:jc w:val="both"/>
        <w:rPr>
          <w:sz w:val="22"/>
          <w:szCs w:val="22"/>
          <w:lang w:val="en-GB"/>
        </w:rPr>
      </w:pPr>
      <w:r w:rsidRPr="006F1862">
        <w:rPr>
          <w:sz w:val="22"/>
          <w:szCs w:val="22"/>
          <w:lang w:val="en-GB"/>
        </w:rPr>
        <w:t>A market leader in Wi-Fi positioning systems is the Finnish Company, Ekahau</w:t>
      </w:r>
      <w:r>
        <w:rPr>
          <w:sz w:val="22"/>
          <w:szCs w:val="22"/>
          <w:lang w:val="en-GB"/>
        </w:rPr>
        <w:t xml:space="preserve"> (2011)</w:t>
      </w:r>
      <w:r w:rsidRPr="006F1862">
        <w:rPr>
          <w:sz w:val="22"/>
          <w:szCs w:val="22"/>
          <w:lang w:val="en-GB"/>
        </w:rPr>
        <w:t>.  Their proprietary Java ba</w:t>
      </w:r>
      <w:r>
        <w:rPr>
          <w:sz w:val="22"/>
          <w:szCs w:val="22"/>
          <w:lang w:val="en-GB"/>
        </w:rPr>
        <w:t>sed system contains three parts:</w:t>
      </w:r>
      <w:r w:rsidRPr="006F1862">
        <w:rPr>
          <w:sz w:val="22"/>
          <w:szCs w:val="22"/>
          <w:lang w:val="en-GB"/>
        </w:rPr>
        <w:t xml:space="preserve">  (1) The Ekahau Positioning Engine (EPE), (2) the Ekahau Site Survey (ESS) and (3) the Ekahau tags.  The EPE communicates with the mobile device’s Wi-Fi chip and retrieves the RSSI information and compares it to that gathered during site calibration by the ESS.  The EPE is a positioning server that provides the location coordinates (x, y, and floor) of the mobile terminal or Wi-Fi tag.  This operation is illustrated in Fig </w:t>
      </w:r>
      <w:r>
        <w:rPr>
          <w:sz w:val="22"/>
          <w:szCs w:val="22"/>
          <w:lang w:val="en-GB"/>
        </w:rPr>
        <w:t>2.5</w:t>
      </w:r>
      <w:r w:rsidRPr="006F1862">
        <w:rPr>
          <w:sz w:val="22"/>
          <w:szCs w:val="22"/>
          <w:lang w:val="en-GB"/>
        </w:rPr>
        <w:t xml:space="preserve">. </w:t>
      </w:r>
    </w:p>
    <w:p w:rsidR="00740EDD" w:rsidRDefault="00FF0D77" w:rsidP="00740EDD">
      <w:pPr>
        <w:keepNext/>
        <w:autoSpaceDE w:val="0"/>
        <w:autoSpaceDN w:val="0"/>
        <w:adjustRightInd w:val="0"/>
        <w:spacing w:line="360" w:lineRule="auto"/>
        <w:jc w:val="center"/>
      </w:pPr>
      <w:r>
        <w:rPr>
          <w:noProof/>
          <w:lang w:val="en-US"/>
        </w:rPr>
        <w:lastRenderedPageBreak/>
        <w:drawing>
          <wp:inline distT="0" distB="0" distL="0" distR="0">
            <wp:extent cx="4806315" cy="23304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806315" cy="2330450"/>
                    </a:xfrm>
                    <a:prstGeom prst="rect">
                      <a:avLst/>
                    </a:prstGeom>
                    <a:noFill/>
                    <a:ln w="9525">
                      <a:noFill/>
                      <a:miter lim="800000"/>
                      <a:headEnd/>
                      <a:tailEnd/>
                    </a:ln>
                  </pic:spPr>
                </pic:pic>
              </a:graphicData>
            </a:graphic>
          </wp:inline>
        </w:drawing>
      </w:r>
    </w:p>
    <w:p w:rsidR="00FF0D77" w:rsidRPr="00740EDD" w:rsidRDefault="00740EDD" w:rsidP="00740EDD">
      <w:pPr>
        <w:pStyle w:val="Caption"/>
        <w:jc w:val="center"/>
        <w:rPr>
          <w:b w:val="0"/>
        </w:rPr>
      </w:pPr>
      <w:bookmarkStart w:id="56" w:name="_Toc307167609"/>
      <w:r w:rsidRPr="00740EDD">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2</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5</w:t>
      </w:r>
      <w:r w:rsidR="009F3B9D">
        <w:rPr>
          <w:b w:val="0"/>
        </w:rPr>
        <w:fldChar w:fldCharType="end"/>
      </w:r>
      <w:r w:rsidRPr="00740EDD">
        <w:rPr>
          <w:b w:val="0"/>
        </w:rPr>
        <w:t>: System Architecture of Ekahau Positioning System</w:t>
      </w:r>
      <w:bookmarkEnd w:id="56"/>
    </w:p>
    <w:p w:rsidR="00FF0D77" w:rsidRDefault="00FF0D77" w:rsidP="00FF0D77">
      <w:pPr>
        <w:autoSpaceDE w:val="0"/>
        <w:autoSpaceDN w:val="0"/>
        <w:adjustRightInd w:val="0"/>
        <w:spacing w:line="360" w:lineRule="auto"/>
        <w:jc w:val="both"/>
        <w:rPr>
          <w:lang w:val="en-GB"/>
        </w:rPr>
      </w:pPr>
    </w:p>
    <w:p w:rsidR="00FF0D77" w:rsidRPr="006F1862" w:rsidRDefault="00FF0D77" w:rsidP="00FF0D77">
      <w:pPr>
        <w:spacing w:line="360" w:lineRule="auto"/>
        <w:jc w:val="both"/>
        <w:rPr>
          <w:sz w:val="22"/>
          <w:szCs w:val="22"/>
          <w:lang w:val="en-GB"/>
        </w:rPr>
      </w:pPr>
      <w:r w:rsidRPr="006F1862">
        <w:rPr>
          <w:sz w:val="22"/>
          <w:szCs w:val="22"/>
          <w:lang w:val="en-GB"/>
        </w:rPr>
        <w:t>A notewort</w:t>
      </w:r>
      <w:r w:rsidR="00D3768F">
        <w:rPr>
          <w:sz w:val="22"/>
          <w:szCs w:val="22"/>
          <w:lang w:val="en-GB"/>
        </w:rPr>
        <w:t>hy element of the Ekahau system</w:t>
      </w:r>
      <w:r w:rsidRPr="006F1862">
        <w:rPr>
          <w:sz w:val="22"/>
          <w:szCs w:val="22"/>
          <w:lang w:val="en-GB"/>
        </w:rPr>
        <w:t xml:space="preserve"> is their proprietary “Rails” software which allows for tracking to be carried out in a way that replicates human movement and eliminates the “jumping through walls effect” that is common with other RTLS. This gives a unique competitive advantage to the Ekahau solution.  The Rails are added by an administrator to “teach” the solution where devices are able to travel.  The software views the area where the rails are as a higher probability of true location. Fig </w:t>
      </w:r>
      <w:r>
        <w:rPr>
          <w:sz w:val="22"/>
          <w:szCs w:val="22"/>
          <w:lang w:val="en-GB"/>
        </w:rPr>
        <w:t>2.</w:t>
      </w:r>
      <w:r w:rsidRPr="006F1862">
        <w:rPr>
          <w:sz w:val="22"/>
          <w:szCs w:val="22"/>
          <w:lang w:val="en-GB"/>
        </w:rPr>
        <w:t xml:space="preserve">6 shows a signal strength map created by the ESS with black spot areas of low signal coverage circled.  </w:t>
      </w:r>
    </w:p>
    <w:p w:rsidR="002F73EE" w:rsidRDefault="00FF0D77" w:rsidP="002F73EE">
      <w:pPr>
        <w:keepNext/>
        <w:spacing w:line="360" w:lineRule="auto"/>
        <w:jc w:val="both"/>
      </w:pPr>
      <w:r>
        <w:rPr>
          <w:noProof/>
          <w:lang w:val="en-US"/>
        </w:rPr>
        <w:drawing>
          <wp:inline distT="0" distB="0" distL="0" distR="0">
            <wp:extent cx="5486400" cy="2821305"/>
            <wp:effectExtent l="0" t="0" r="0" b="0"/>
            <wp:docPr id="6" name="Picture 6" descr="Black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spots"/>
                    <pic:cNvPicPr>
                      <a:picLocks noChangeAspect="1" noChangeArrowheads="1"/>
                    </pic:cNvPicPr>
                  </pic:nvPicPr>
                  <pic:blipFill>
                    <a:blip r:embed="rId16" cstate="print"/>
                    <a:srcRect/>
                    <a:stretch>
                      <a:fillRect/>
                    </a:stretch>
                  </pic:blipFill>
                  <pic:spPr bwMode="auto">
                    <a:xfrm>
                      <a:off x="0" y="0"/>
                      <a:ext cx="5486400" cy="2821305"/>
                    </a:xfrm>
                    <a:prstGeom prst="rect">
                      <a:avLst/>
                    </a:prstGeom>
                    <a:noFill/>
                    <a:ln w="9525">
                      <a:noFill/>
                      <a:miter lim="800000"/>
                      <a:headEnd/>
                      <a:tailEnd/>
                    </a:ln>
                  </pic:spPr>
                </pic:pic>
              </a:graphicData>
            </a:graphic>
          </wp:inline>
        </w:drawing>
      </w:r>
    </w:p>
    <w:p w:rsidR="00FF0D77" w:rsidRPr="002F73EE" w:rsidRDefault="002F73EE" w:rsidP="002F73EE">
      <w:pPr>
        <w:pStyle w:val="Caption"/>
        <w:jc w:val="center"/>
        <w:rPr>
          <w:b w:val="0"/>
        </w:rPr>
      </w:pPr>
      <w:bookmarkStart w:id="57" w:name="_Toc307167610"/>
      <w:r w:rsidRPr="002F73E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2</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6</w:t>
      </w:r>
      <w:r w:rsidR="009F3B9D">
        <w:rPr>
          <w:b w:val="0"/>
        </w:rPr>
        <w:fldChar w:fldCharType="end"/>
      </w:r>
      <w:r w:rsidRPr="002F73EE">
        <w:rPr>
          <w:b w:val="0"/>
        </w:rPr>
        <w:t>: Signal strength map from Ekahau</w:t>
      </w:r>
      <w:bookmarkEnd w:id="57"/>
    </w:p>
    <w:p w:rsidR="00FF0D77" w:rsidRDefault="00FF0D77" w:rsidP="00FF0D77">
      <w:pPr>
        <w:spacing w:line="360" w:lineRule="auto"/>
        <w:jc w:val="both"/>
        <w:rPr>
          <w:lang w:val="en-GB"/>
        </w:rPr>
      </w:pPr>
    </w:p>
    <w:p w:rsidR="00FF0D77" w:rsidRPr="006F1862" w:rsidRDefault="00FF0D77" w:rsidP="00FF0D77">
      <w:pPr>
        <w:spacing w:line="360" w:lineRule="auto"/>
        <w:jc w:val="both"/>
        <w:rPr>
          <w:sz w:val="22"/>
          <w:szCs w:val="22"/>
          <w:lang w:val="en-GB"/>
        </w:rPr>
      </w:pPr>
      <w:r w:rsidRPr="006F1862">
        <w:rPr>
          <w:sz w:val="22"/>
          <w:szCs w:val="22"/>
          <w:lang w:val="en-GB"/>
        </w:rPr>
        <w:t>Ekahau can use a network, terminal or terminal assisted approach. It also comes with an Application Programming Interface (</w:t>
      </w:r>
      <w:smartTag w:uri="urn:schemas-microsoft-com:office:smarttags" w:element="City">
        <w:r w:rsidRPr="006F1862">
          <w:rPr>
            <w:sz w:val="22"/>
            <w:szCs w:val="22"/>
            <w:lang w:val="en-GB"/>
          </w:rPr>
          <w:t>API</w:t>
        </w:r>
      </w:smartTag>
      <w:r w:rsidRPr="006F1862">
        <w:rPr>
          <w:sz w:val="22"/>
          <w:szCs w:val="22"/>
          <w:lang w:val="en-GB"/>
        </w:rPr>
        <w:t xml:space="preserve">) to enable custom applications to be developed. </w:t>
      </w:r>
      <w:r w:rsidRPr="006F1862">
        <w:rPr>
          <w:sz w:val="22"/>
          <w:szCs w:val="22"/>
        </w:rPr>
        <w:t xml:space="preserve">In </w:t>
      </w:r>
      <w:r w:rsidRPr="006F1862">
        <w:rPr>
          <w:sz w:val="22"/>
          <w:szCs w:val="22"/>
        </w:rPr>
        <w:lastRenderedPageBreak/>
        <w:t>experiments carried out (Furey et al., 2008), position updates were found to be between 5 seconds at the quickest and over 15 seconds at the slowest.</w:t>
      </w:r>
    </w:p>
    <w:p w:rsidR="00FF0D77" w:rsidRPr="006F1862" w:rsidRDefault="00FF0D77" w:rsidP="00FF0D77">
      <w:pPr>
        <w:rPr>
          <w:sz w:val="22"/>
          <w:szCs w:val="22"/>
        </w:rPr>
      </w:pPr>
    </w:p>
    <w:p w:rsidR="00FF0D77" w:rsidRPr="006F1862" w:rsidRDefault="00FF0D77" w:rsidP="00FF0D77">
      <w:pPr>
        <w:autoSpaceDE w:val="0"/>
        <w:autoSpaceDN w:val="0"/>
        <w:adjustRightInd w:val="0"/>
        <w:spacing w:line="360" w:lineRule="auto"/>
        <w:jc w:val="both"/>
        <w:rPr>
          <w:sz w:val="22"/>
          <w:szCs w:val="22"/>
          <w:lang w:val="en-GB"/>
        </w:rPr>
      </w:pPr>
      <w:r w:rsidRPr="006F1862">
        <w:rPr>
          <w:sz w:val="22"/>
          <w:szCs w:val="22"/>
          <w:lang w:val="en-GB"/>
        </w:rPr>
        <w:t>Trapeze Networks Location Appliance (LA 200</w:t>
      </w:r>
      <w:r>
        <w:rPr>
          <w:sz w:val="22"/>
          <w:szCs w:val="22"/>
          <w:lang w:val="en-GB"/>
        </w:rPr>
        <w:t>, 2009</w:t>
      </w:r>
      <w:r w:rsidRPr="006F1862">
        <w:rPr>
          <w:sz w:val="22"/>
          <w:szCs w:val="22"/>
          <w:lang w:val="en-GB"/>
        </w:rPr>
        <w:t>) is a Wi-Fi network based approach which uses the existing network hardware and devices in conjunction with the LA200 box.  Trapeze claim that all the calibration can be done from a central point but this only gives RSS fingerprints at the access point locations. Like most of the commercial systems, much manual tweaking is necessary to get satisfactory levels of accuracy.  The underlying methods of positioning are also based on fingerprinting. Like Ekahau, the LA200 also contains an API for further development.</w:t>
      </w:r>
    </w:p>
    <w:p w:rsidR="00FF0D77" w:rsidRPr="006F1862" w:rsidRDefault="00FF0D77" w:rsidP="00FF0D77">
      <w:pPr>
        <w:autoSpaceDE w:val="0"/>
        <w:autoSpaceDN w:val="0"/>
        <w:adjustRightInd w:val="0"/>
        <w:spacing w:line="360" w:lineRule="auto"/>
        <w:jc w:val="both"/>
        <w:rPr>
          <w:sz w:val="22"/>
          <w:szCs w:val="22"/>
          <w:lang w:val="en-GB"/>
        </w:rPr>
      </w:pPr>
    </w:p>
    <w:p w:rsidR="00FF0D77" w:rsidRPr="006F1862" w:rsidRDefault="00FF0D77" w:rsidP="00FF0D77">
      <w:pPr>
        <w:spacing w:line="360" w:lineRule="auto"/>
        <w:jc w:val="both"/>
        <w:rPr>
          <w:sz w:val="22"/>
          <w:szCs w:val="22"/>
          <w:lang w:val="en-GB"/>
        </w:rPr>
      </w:pPr>
      <w:r w:rsidRPr="006F1862">
        <w:rPr>
          <w:sz w:val="22"/>
          <w:szCs w:val="22"/>
          <w:lang w:val="en-GB"/>
        </w:rPr>
        <w:t xml:space="preserve">Both the Ekahau RTLS and the Trapeze LA200 are market leading indoor Wi-Fi RTLS commercial products.  Table </w:t>
      </w:r>
      <w:r>
        <w:rPr>
          <w:sz w:val="22"/>
          <w:szCs w:val="22"/>
          <w:lang w:val="en-GB"/>
        </w:rPr>
        <w:t>2.4</w:t>
      </w:r>
      <w:r w:rsidRPr="006F1862">
        <w:rPr>
          <w:sz w:val="22"/>
          <w:szCs w:val="22"/>
          <w:lang w:val="en-GB"/>
        </w:rPr>
        <w:t xml:space="preserve"> shows a comparison of local area positioning systems with details of approach, accuracy, scale, cost and note worthy constraints listed.</w:t>
      </w:r>
      <w:r w:rsidR="00D8784D">
        <w:rPr>
          <w:sz w:val="22"/>
          <w:szCs w:val="22"/>
          <w:lang w:val="en-GB"/>
        </w:rPr>
        <w:t xml:space="preserve"> No single system is superior in every category.</w:t>
      </w:r>
    </w:p>
    <w:p w:rsidR="00DD2158" w:rsidRPr="007C4CAC" w:rsidRDefault="00DD2158" w:rsidP="00DD2158">
      <w:pPr>
        <w:pStyle w:val="Heading2"/>
        <w:spacing w:line="360" w:lineRule="auto"/>
      </w:pPr>
      <w:bookmarkStart w:id="58" w:name="_Toc296691802"/>
      <w:bookmarkStart w:id="59" w:name="_Toc307167748"/>
      <w:r w:rsidRPr="007C4CAC">
        <w:t>Summary</w:t>
      </w:r>
      <w:bookmarkEnd w:id="58"/>
      <w:bookmarkEnd w:id="59"/>
    </w:p>
    <w:p w:rsidR="00DD2158" w:rsidRDefault="00DD2158" w:rsidP="00DD2158">
      <w:pPr>
        <w:spacing w:line="360" w:lineRule="auto"/>
        <w:jc w:val="both"/>
      </w:pPr>
      <w:r>
        <w:rPr>
          <w:sz w:val="22"/>
          <w:szCs w:val="22"/>
        </w:rPr>
        <w:t>T</w:t>
      </w:r>
      <w:r w:rsidRPr="006F1862">
        <w:rPr>
          <w:sz w:val="22"/>
          <w:szCs w:val="22"/>
        </w:rPr>
        <w:t xml:space="preserve">his chapter </w:t>
      </w:r>
      <w:r>
        <w:rPr>
          <w:sz w:val="22"/>
          <w:szCs w:val="22"/>
        </w:rPr>
        <w:t>h</w:t>
      </w:r>
      <w:r w:rsidRPr="006F1862">
        <w:rPr>
          <w:sz w:val="22"/>
          <w:szCs w:val="22"/>
        </w:rPr>
        <w:t>as</w:t>
      </w:r>
      <w:r>
        <w:rPr>
          <w:sz w:val="22"/>
          <w:szCs w:val="22"/>
        </w:rPr>
        <w:t xml:space="preserve"> focused on</w:t>
      </w:r>
      <w:r w:rsidRPr="006F1862">
        <w:rPr>
          <w:sz w:val="22"/>
          <w:szCs w:val="22"/>
        </w:rPr>
        <w:t xml:space="preserve"> the area of localisation. Some of the main techniques used and the types of positioning system have been explained.  The most successful wide area systems have been discussed along with the different issues which prohibits their use indoors. Indoor or local RTLS have been introduced along with the primary test case for this study – using 802.11 Wi-Fi indoors.  The strengths and weaknesses of each of these positioning techniques have been outlined along with some of the current methods to overcome these.  Areas where research still needs to be </w:t>
      </w:r>
      <w:r w:rsidR="00D8784D">
        <w:rPr>
          <w:sz w:val="22"/>
          <w:szCs w:val="22"/>
        </w:rPr>
        <w:t>conducted</w:t>
      </w:r>
      <w:r w:rsidRPr="006F1862">
        <w:rPr>
          <w:sz w:val="22"/>
          <w:szCs w:val="22"/>
        </w:rPr>
        <w:t xml:space="preserve"> have been identified</w:t>
      </w:r>
      <w:r>
        <w:rPr>
          <w:sz w:val="22"/>
          <w:szCs w:val="22"/>
        </w:rPr>
        <w:t>.</w:t>
      </w:r>
    </w:p>
    <w:p w:rsidR="00DD2158" w:rsidRDefault="00DD2158">
      <w:pPr>
        <w:rPr>
          <w:bCs/>
          <w:sz w:val="20"/>
          <w:szCs w:val="20"/>
          <w:lang w:val="en-GB"/>
        </w:rPr>
      </w:pPr>
      <w:r>
        <w:rPr>
          <w:b/>
        </w:rPr>
        <w:br w:type="page"/>
      </w:r>
    </w:p>
    <w:p w:rsidR="002F73EE" w:rsidRDefault="002F73EE" w:rsidP="002F73EE">
      <w:pPr>
        <w:pStyle w:val="Caption"/>
        <w:keepNext/>
        <w:jc w:val="center"/>
        <w:rPr>
          <w:b w:val="0"/>
        </w:rPr>
      </w:pPr>
      <w:bookmarkStart w:id="60" w:name="_Toc307167545"/>
      <w:r w:rsidRPr="002F73EE">
        <w:rPr>
          <w:b w:val="0"/>
        </w:rPr>
        <w:lastRenderedPageBreak/>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2</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4</w:t>
      </w:r>
      <w:r w:rsidR="009F3B9D">
        <w:rPr>
          <w:b w:val="0"/>
        </w:rPr>
        <w:fldChar w:fldCharType="end"/>
      </w:r>
      <w:r w:rsidRPr="002F73EE">
        <w:rPr>
          <w:b w:val="0"/>
        </w:rPr>
        <w:t>: Comparison table of Local Area Positioning Systems</w:t>
      </w:r>
      <w:bookmarkEnd w:id="60"/>
    </w:p>
    <w:p w:rsidR="002F73EE" w:rsidRPr="002F73EE" w:rsidRDefault="002F73EE" w:rsidP="002F73EE">
      <w:pPr>
        <w:rPr>
          <w:lang w:val="en-GB"/>
        </w:rPr>
      </w:pPr>
    </w:p>
    <w:tbl>
      <w:tblPr>
        <w:tblStyle w:val="LightList-Accent11"/>
        <w:tblW w:w="7917" w:type="dxa"/>
        <w:jc w:val="center"/>
        <w:tblLook w:val="04A0"/>
      </w:tblPr>
      <w:tblGrid>
        <w:gridCol w:w="1512"/>
        <w:gridCol w:w="1582"/>
        <w:gridCol w:w="1111"/>
        <w:gridCol w:w="1264"/>
        <w:gridCol w:w="983"/>
        <w:gridCol w:w="1465"/>
      </w:tblGrid>
      <w:tr w:rsidR="00FF0D77" w:rsidRPr="002840B1" w:rsidTr="002F73EE">
        <w:trPr>
          <w:cnfStyle w:val="100000000000"/>
          <w:trHeight w:val="1144"/>
          <w:jc w:val="center"/>
        </w:trPr>
        <w:tc>
          <w:tcPr>
            <w:cnfStyle w:val="001000000000"/>
            <w:tcW w:w="1512" w:type="dxa"/>
            <w:vAlign w:val="center"/>
          </w:tcPr>
          <w:p w:rsidR="00FF0D77" w:rsidRPr="00DD2158" w:rsidRDefault="00FF0D77" w:rsidP="00DD2158">
            <w:pPr>
              <w:spacing w:line="276" w:lineRule="auto"/>
              <w:jc w:val="center"/>
              <w:rPr>
                <w:bCs w:val="0"/>
                <w:iCs/>
                <w:color w:val="FFFFFF"/>
                <w:sz w:val="20"/>
                <w:szCs w:val="20"/>
              </w:rPr>
            </w:pPr>
            <w:r w:rsidRPr="00DD2158">
              <w:rPr>
                <w:iCs/>
                <w:color w:val="FFFFFF"/>
                <w:sz w:val="20"/>
                <w:szCs w:val="20"/>
              </w:rPr>
              <w:t>System</w:t>
            </w:r>
          </w:p>
        </w:tc>
        <w:tc>
          <w:tcPr>
            <w:tcW w:w="1582" w:type="dxa"/>
            <w:vAlign w:val="center"/>
          </w:tcPr>
          <w:p w:rsidR="00FF0D77" w:rsidRPr="00DD2158" w:rsidRDefault="00FF0D77" w:rsidP="00DD2158">
            <w:pPr>
              <w:spacing w:line="276" w:lineRule="auto"/>
              <w:jc w:val="center"/>
              <w:cnfStyle w:val="100000000000"/>
              <w:rPr>
                <w:bCs w:val="0"/>
                <w:iCs/>
                <w:color w:val="FFFFFF"/>
                <w:sz w:val="20"/>
                <w:szCs w:val="20"/>
              </w:rPr>
            </w:pPr>
            <w:r w:rsidRPr="00DD2158">
              <w:rPr>
                <w:iCs/>
                <w:color w:val="FFFFFF"/>
                <w:sz w:val="20"/>
                <w:szCs w:val="20"/>
              </w:rPr>
              <w:t>Approach</w:t>
            </w:r>
          </w:p>
        </w:tc>
        <w:tc>
          <w:tcPr>
            <w:tcW w:w="1111" w:type="dxa"/>
            <w:vAlign w:val="center"/>
          </w:tcPr>
          <w:p w:rsidR="00FF0D77" w:rsidRPr="00DD2158" w:rsidRDefault="00FF0D77" w:rsidP="00DD2158">
            <w:pPr>
              <w:spacing w:line="276" w:lineRule="auto"/>
              <w:jc w:val="center"/>
              <w:cnfStyle w:val="100000000000"/>
              <w:rPr>
                <w:bCs w:val="0"/>
                <w:iCs/>
                <w:color w:val="FFFFFF"/>
                <w:sz w:val="20"/>
                <w:szCs w:val="20"/>
              </w:rPr>
            </w:pPr>
            <w:r w:rsidRPr="00DD2158">
              <w:rPr>
                <w:iCs/>
                <w:color w:val="FFFFFF"/>
                <w:sz w:val="20"/>
                <w:szCs w:val="20"/>
              </w:rPr>
              <w:t>Accuracy (and precision)</w:t>
            </w:r>
          </w:p>
        </w:tc>
        <w:tc>
          <w:tcPr>
            <w:tcW w:w="1264" w:type="dxa"/>
            <w:vAlign w:val="center"/>
          </w:tcPr>
          <w:p w:rsidR="00FF0D77" w:rsidRPr="00DD2158" w:rsidRDefault="00FF0D77" w:rsidP="00DD2158">
            <w:pPr>
              <w:spacing w:line="276" w:lineRule="auto"/>
              <w:jc w:val="center"/>
              <w:cnfStyle w:val="100000000000"/>
              <w:rPr>
                <w:bCs w:val="0"/>
                <w:iCs/>
                <w:color w:val="FFFFFF"/>
                <w:sz w:val="20"/>
                <w:szCs w:val="20"/>
              </w:rPr>
            </w:pPr>
            <w:r w:rsidRPr="00DD2158">
              <w:rPr>
                <w:iCs/>
                <w:color w:val="FFFFFF"/>
                <w:sz w:val="20"/>
                <w:szCs w:val="20"/>
              </w:rPr>
              <w:t>Scale</w:t>
            </w:r>
          </w:p>
        </w:tc>
        <w:tc>
          <w:tcPr>
            <w:tcW w:w="983" w:type="dxa"/>
            <w:vAlign w:val="center"/>
          </w:tcPr>
          <w:p w:rsidR="00FF0D77" w:rsidRPr="00DD2158" w:rsidRDefault="00FF0D77" w:rsidP="00DD2158">
            <w:pPr>
              <w:spacing w:line="276" w:lineRule="auto"/>
              <w:jc w:val="center"/>
              <w:cnfStyle w:val="100000000000"/>
              <w:rPr>
                <w:bCs w:val="0"/>
                <w:iCs/>
                <w:color w:val="FFFFFF"/>
                <w:sz w:val="20"/>
                <w:szCs w:val="20"/>
              </w:rPr>
            </w:pPr>
            <w:r w:rsidRPr="00DD2158">
              <w:rPr>
                <w:iCs/>
                <w:color w:val="FFFFFF"/>
                <w:sz w:val="20"/>
                <w:szCs w:val="20"/>
              </w:rPr>
              <w:t>Cost</w:t>
            </w:r>
          </w:p>
        </w:tc>
        <w:tc>
          <w:tcPr>
            <w:tcW w:w="1465" w:type="dxa"/>
            <w:vAlign w:val="center"/>
          </w:tcPr>
          <w:p w:rsidR="00FF0D77" w:rsidRPr="00DD2158" w:rsidRDefault="00FF0D77" w:rsidP="00DD2158">
            <w:pPr>
              <w:spacing w:line="276" w:lineRule="auto"/>
              <w:jc w:val="center"/>
              <w:cnfStyle w:val="100000000000"/>
              <w:rPr>
                <w:bCs w:val="0"/>
                <w:iCs/>
                <w:color w:val="FFFFFF"/>
                <w:sz w:val="20"/>
                <w:szCs w:val="20"/>
              </w:rPr>
            </w:pPr>
            <w:r w:rsidRPr="00DD2158">
              <w:rPr>
                <w:iCs/>
                <w:color w:val="FFFFFF"/>
                <w:sz w:val="20"/>
                <w:szCs w:val="20"/>
              </w:rPr>
              <w:t>Constraints</w:t>
            </w:r>
          </w:p>
        </w:tc>
      </w:tr>
      <w:tr w:rsidR="00FF0D77" w:rsidRPr="002840B1" w:rsidTr="002F73EE">
        <w:trPr>
          <w:cnfStyle w:val="000000100000"/>
          <w:trHeight w:val="763"/>
          <w:jc w:val="center"/>
        </w:trPr>
        <w:tc>
          <w:tcPr>
            <w:cnfStyle w:val="001000000000"/>
            <w:tcW w:w="1512" w:type="dxa"/>
            <w:vAlign w:val="center"/>
          </w:tcPr>
          <w:p w:rsidR="00FF0D77" w:rsidRPr="00DD2158" w:rsidRDefault="00FF0D77" w:rsidP="00DD2158">
            <w:pPr>
              <w:spacing w:line="276" w:lineRule="auto"/>
              <w:jc w:val="center"/>
              <w:rPr>
                <w:b w:val="0"/>
                <w:bCs w:val="0"/>
                <w:iCs/>
                <w:sz w:val="20"/>
                <w:szCs w:val="20"/>
              </w:rPr>
            </w:pPr>
            <w:r w:rsidRPr="00DD2158">
              <w:rPr>
                <w:b w:val="0"/>
                <w:iCs/>
                <w:sz w:val="20"/>
                <w:szCs w:val="20"/>
              </w:rPr>
              <w:t>Active Bat</w:t>
            </w:r>
            <w:r w:rsidR="00AB543A">
              <w:rPr>
                <w:b w:val="0"/>
                <w:iCs/>
                <w:sz w:val="20"/>
                <w:szCs w:val="20"/>
              </w:rPr>
              <w:t xml:space="preserve"> </w:t>
            </w:r>
            <w:r w:rsidR="00AB543A" w:rsidRPr="00C34290">
              <w:rPr>
                <w:b w:val="0"/>
                <w:i/>
                <w:sz w:val="18"/>
                <w:szCs w:val="18"/>
                <w:lang w:val="en-GB"/>
              </w:rPr>
              <w:t>(</w:t>
            </w:r>
            <w:r w:rsidR="00AB543A" w:rsidRPr="00C34290">
              <w:rPr>
                <w:b w:val="0"/>
                <w:i/>
                <w:sz w:val="18"/>
                <w:szCs w:val="18"/>
              </w:rPr>
              <w:t>Addlesee et</w:t>
            </w:r>
            <w:r w:rsidR="00AB543A" w:rsidRPr="00C34290">
              <w:rPr>
                <w:b w:val="0"/>
                <w:i/>
                <w:sz w:val="18"/>
                <w:szCs w:val="18"/>
                <w:lang w:val="en-GB"/>
              </w:rPr>
              <w:t xml:space="preserve"> al., 2001)</w:t>
            </w:r>
          </w:p>
        </w:tc>
        <w:tc>
          <w:tcPr>
            <w:tcW w:w="1582"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Ultrasound proximity</w:t>
            </w:r>
          </w:p>
        </w:tc>
        <w:tc>
          <w:tcPr>
            <w:tcW w:w="1111"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3 cm</w:t>
            </w:r>
          </w:p>
        </w:tc>
        <w:tc>
          <w:tcPr>
            <w:tcW w:w="1264"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1 cell: 10 m</w:t>
            </w:r>
            <w:r w:rsidRPr="00DD2158">
              <w:rPr>
                <w:sz w:val="20"/>
                <w:szCs w:val="20"/>
                <w:vertAlign w:val="superscript"/>
              </w:rPr>
              <w:t>2</w:t>
            </w:r>
          </w:p>
        </w:tc>
        <w:tc>
          <w:tcPr>
            <w:tcW w:w="983"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Moderate</w:t>
            </w:r>
          </w:p>
        </w:tc>
        <w:tc>
          <w:tcPr>
            <w:tcW w:w="1465"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Dense sensor grid needed</w:t>
            </w:r>
          </w:p>
        </w:tc>
      </w:tr>
      <w:tr w:rsidR="00FF0D77" w:rsidRPr="002840B1" w:rsidTr="002F73EE">
        <w:trPr>
          <w:trHeight w:val="763"/>
          <w:jc w:val="center"/>
        </w:trPr>
        <w:tc>
          <w:tcPr>
            <w:cnfStyle w:val="001000000000"/>
            <w:tcW w:w="1512" w:type="dxa"/>
            <w:vAlign w:val="center"/>
          </w:tcPr>
          <w:p w:rsidR="00FF0D77" w:rsidRDefault="00FF0D77" w:rsidP="00DD2158">
            <w:pPr>
              <w:spacing w:line="276" w:lineRule="auto"/>
              <w:jc w:val="center"/>
              <w:rPr>
                <w:b w:val="0"/>
                <w:iCs/>
                <w:sz w:val="20"/>
                <w:szCs w:val="20"/>
              </w:rPr>
            </w:pPr>
            <w:r w:rsidRPr="00DD2158">
              <w:rPr>
                <w:b w:val="0"/>
                <w:iCs/>
                <w:sz w:val="20"/>
                <w:szCs w:val="20"/>
              </w:rPr>
              <w:t>Cricket</w:t>
            </w:r>
          </w:p>
          <w:p w:rsidR="00AB543A" w:rsidRPr="00C34290" w:rsidRDefault="00AB543A" w:rsidP="00DD2158">
            <w:pPr>
              <w:spacing w:line="276" w:lineRule="auto"/>
              <w:jc w:val="center"/>
              <w:rPr>
                <w:b w:val="0"/>
                <w:bCs w:val="0"/>
                <w:i/>
                <w:iCs/>
                <w:sz w:val="18"/>
                <w:szCs w:val="18"/>
              </w:rPr>
            </w:pPr>
            <w:r w:rsidRPr="00C34290">
              <w:rPr>
                <w:b w:val="0"/>
                <w:i/>
                <w:sz w:val="18"/>
                <w:szCs w:val="18"/>
                <w:lang w:val="en-GB"/>
              </w:rPr>
              <w:t>(Gu et al., 2009)</w:t>
            </w:r>
          </w:p>
        </w:tc>
        <w:tc>
          <w:tcPr>
            <w:tcW w:w="1582"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Ultrasound/RF TOF</w:t>
            </w:r>
          </w:p>
        </w:tc>
        <w:tc>
          <w:tcPr>
            <w:tcW w:w="1111"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6 cm/ 3-5</w:t>
            </w:r>
            <w:r w:rsidRPr="00DD2158">
              <w:rPr>
                <w:sz w:val="20"/>
                <w:szCs w:val="20"/>
                <w:vertAlign w:val="superscript"/>
              </w:rPr>
              <w:t>o</w:t>
            </w:r>
          </w:p>
        </w:tc>
        <w:tc>
          <w:tcPr>
            <w:tcW w:w="1264"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9.14 m w/o any obstacles</w:t>
            </w:r>
          </w:p>
        </w:tc>
        <w:tc>
          <w:tcPr>
            <w:tcW w:w="983"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300 US$ per node</w:t>
            </w:r>
          </w:p>
        </w:tc>
        <w:tc>
          <w:tcPr>
            <w:tcW w:w="1465"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Dense sensor grid needed</w:t>
            </w:r>
          </w:p>
        </w:tc>
      </w:tr>
      <w:tr w:rsidR="00FF0D77" w:rsidRPr="002840B1" w:rsidTr="002F73EE">
        <w:trPr>
          <w:cnfStyle w:val="000000100000"/>
          <w:trHeight w:val="763"/>
          <w:jc w:val="center"/>
        </w:trPr>
        <w:tc>
          <w:tcPr>
            <w:cnfStyle w:val="001000000000"/>
            <w:tcW w:w="1512" w:type="dxa"/>
            <w:vAlign w:val="center"/>
          </w:tcPr>
          <w:p w:rsidR="00FF0D77" w:rsidRDefault="00FF0D77" w:rsidP="00DD2158">
            <w:pPr>
              <w:spacing w:line="276" w:lineRule="auto"/>
              <w:jc w:val="center"/>
              <w:rPr>
                <w:b w:val="0"/>
                <w:iCs/>
                <w:sz w:val="20"/>
                <w:szCs w:val="20"/>
              </w:rPr>
            </w:pPr>
            <w:r w:rsidRPr="00DD2158">
              <w:rPr>
                <w:b w:val="0"/>
                <w:iCs/>
                <w:sz w:val="20"/>
                <w:szCs w:val="20"/>
              </w:rPr>
              <w:t>Active Badge</w:t>
            </w:r>
          </w:p>
          <w:p w:rsidR="00AB543A" w:rsidRPr="00C34290" w:rsidRDefault="00AB543A" w:rsidP="00DD2158">
            <w:pPr>
              <w:spacing w:line="276" w:lineRule="auto"/>
              <w:jc w:val="center"/>
              <w:rPr>
                <w:b w:val="0"/>
                <w:bCs w:val="0"/>
                <w:i/>
                <w:iCs/>
                <w:sz w:val="18"/>
                <w:szCs w:val="18"/>
              </w:rPr>
            </w:pPr>
            <w:r w:rsidRPr="00C34290">
              <w:rPr>
                <w:b w:val="0"/>
                <w:i/>
                <w:iCs/>
                <w:sz w:val="18"/>
                <w:szCs w:val="18"/>
              </w:rPr>
              <w:t>(Want et al., 1992)</w:t>
            </w:r>
          </w:p>
        </w:tc>
        <w:tc>
          <w:tcPr>
            <w:tcW w:w="1582"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IR cellular proximity</w:t>
            </w:r>
          </w:p>
        </w:tc>
        <w:tc>
          <w:tcPr>
            <w:tcW w:w="1111"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Room occupancy</w:t>
            </w:r>
          </w:p>
        </w:tc>
        <w:tc>
          <w:tcPr>
            <w:tcW w:w="1264"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Room scale</w:t>
            </w:r>
          </w:p>
        </w:tc>
        <w:tc>
          <w:tcPr>
            <w:tcW w:w="983"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Very low cost</w:t>
            </w:r>
          </w:p>
        </w:tc>
        <w:tc>
          <w:tcPr>
            <w:tcW w:w="1465"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Low accuracy, low up-date rate</w:t>
            </w:r>
          </w:p>
        </w:tc>
      </w:tr>
      <w:tr w:rsidR="00FF0D77" w:rsidRPr="002840B1" w:rsidTr="002F73EE">
        <w:trPr>
          <w:trHeight w:val="763"/>
          <w:jc w:val="center"/>
        </w:trPr>
        <w:tc>
          <w:tcPr>
            <w:cnfStyle w:val="001000000000"/>
            <w:tcW w:w="1512" w:type="dxa"/>
            <w:vAlign w:val="center"/>
          </w:tcPr>
          <w:p w:rsidR="00FF0D77" w:rsidRDefault="00FF0D77" w:rsidP="00DD2158">
            <w:pPr>
              <w:spacing w:line="276" w:lineRule="auto"/>
              <w:jc w:val="center"/>
              <w:rPr>
                <w:b w:val="0"/>
                <w:iCs/>
                <w:sz w:val="20"/>
                <w:szCs w:val="20"/>
              </w:rPr>
            </w:pPr>
            <w:r w:rsidRPr="00DD2158">
              <w:rPr>
                <w:b w:val="0"/>
                <w:iCs/>
                <w:sz w:val="20"/>
                <w:szCs w:val="20"/>
              </w:rPr>
              <w:t>Ekahau</w:t>
            </w:r>
          </w:p>
          <w:p w:rsidR="00AB543A" w:rsidRPr="00C34290" w:rsidRDefault="00AB543A" w:rsidP="00DD2158">
            <w:pPr>
              <w:spacing w:line="276" w:lineRule="auto"/>
              <w:jc w:val="center"/>
              <w:rPr>
                <w:b w:val="0"/>
                <w:bCs w:val="0"/>
                <w:i/>
                <w:iCs/>
                <w:sz w:val="18"/>
                <w:szCs w:val="18"/>
              </w:rPr>
            </w:pPr>
            <w:r w:rsidRPr="00C34290">
              <w:rPr>
                <w:b w:val="0"/>
                <w:i/>
                <w:iCs/>
                <w:sz w:val="18"/>
                <w:szCs w:val="18"/>
              </w:rPr>
              <w:t>(Ekahau, 2011)</w:t>
            </w:r>
          </w:p>
        </w:tc>
        <w:tc>
          <w:tcPr>
            <w:tcW w:w="1582"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RSS Fingerprinting</w:t>
            </w:r>
          </w:p>
        </w:tc>
        <w:tc>
          <w:tcPr>
            <w:tcW w:w="1111"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1 m (50% within 2 m)</w:t>
            </w:r>
          </w:p>
        </w:tc>
        <w:tc>
          <w:tcPr>
            <w:tcW w:w="1264"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WLAN range</w:t>
            </w:r>
          </w:p>
        </w:tc>
        <w:tc>
          <w:tcPr>
            <w:tcW w:w="983"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Moderate</w:t>
            </w:r>
          </w:p>
        </w:tc>
        <w:tc>
          <w:tcPr>
            <w:tcW w:w="1465"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Requires calibration</w:t>
            </w:r>
          </w:p>
        </w:tc>
      </w:tr>
      <w:tr w:rsidR="00FF0D77" w:rsidRPr="002840B1" w:rsidTr="002F73EE">
        <w:trPr>
          <w:cnfStyle w:val="000000100000"/>
          <w:trHeight w:val="763"/>
          <w:jc w:val="center"/>
        </w:trPr>
        <w:tc>
          <w:tcPr>
            <w:cnfStyle w:val="001000000000"/>
            <w:tcW w:w="1512" w:type="dxa"/>
            <w:vAlign w:val="center"/>
          </w:tcPr>
          <w:p w:rsidR="00FF0D77" w:rsidRDefault="00FF0D77" w:rsidP="00DD2158">
            <w:pPr>
              <w:spacing w:line="276" w:lineRule="auto"/>
              <w:jc w:val="center"/>
              <w:rPr>
                <w:b w:val="0"/>
                <w:iCs/>
                <w:sz w:val="20"/>
                <w:szCs w:val="20"/>
              </w:rPr>
            </w:pPr>
            <w:r w:rsidRPr="00DD2158">
              <w:rPr>
                <w:b w:val="0"/>
                <w:iCs/>
                <w:sz w:val="20"/>
                <w:szCs w:val="20"/>
              </w:rPr>
              <w:t>RADAR</w:t>
            </w:r>
          </w:p>
          <w:p w:rsidR="00AB543A" w:rsidRPr="00C34290" w:rsidRDefault="00AB543A" w:rsidP="00DD2158">
            <w:pPr>
              <w:spacing w:line="276" w:lineRule="auto"/>
              <w:jc w:val="center"/>
              <w:rPr>
                <w:b w:val="0"/>
                <w:bCs w:val="0"/>
                <w:i/>
                <w:iCs/>
                <w:sz w:val="18"/>
                <w:szCs w:val="18"/>
              </w:rPr>
            </w:pPr>
            <w:r w:rsidRPr="00C34290">
              <w:rPr>
                <w:b w:val="0"/>
                <w:i/>
                <w:sz w:val="18"/>
                <w:szCs w:val="18"/>
              </w:rPr>
              <w:t>(Bahl and Padmanabhan, 2000)</w:t>
            </w:r>
          </w:p>
        </w:tc>
        <w:tc>
          <w:tcPr>
            <w:tcW w:w="1582"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RSS ranging and SNR analysis</w:t>
            </w:r>
          </w:p>
        </w:tc>
        <w:tc>
          <w:tcPr>
            <w:tcW w:w="1111"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4.3 m (50%)</w:t>
            </w:r>
          </w:p>
        </w:tc>
        <w:tc>
          <w:tcPr>
            <w:tcW w:w="1264"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WLAN range</w:t>
            </w:r>
          </w:p>
        </w:tc>
        <w:tc>
          <w:tcPr>
            <w:tcW w:w="983"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Low</w:t>
            </w:r>
          </w:p>
        </w:tc>
        <w:tc>
          <w:tcPr>
            <w:tcW w:w="1465"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WLAN adapters needed on tags</w:t>
            </w:r>
          </w:p>
        </w:tc>
      </w:tr>
      <w:tr w:rsidR="00FF0D77" w:rsidRPr="002840B1" w:rsidTr="002F73EE">
        <w:trPr>
          <w:trHeight w:val="1144"/>
          <w:jc w:val="center"/>
        </w:trPr>
        <w:tc>
          <w:tcPr>
            <w:cnfStyle w:val="001000000000"/>
            <w:tcW w:w="1512" w:type="dxa"/>
            <w:vAlign w:val="center"/>
          </w:tcPr>
          <w:p w:rsidR="00FF0D77" w:rsidRDefault="00FF0D77" w:rsidP="00DD2158">
            <w:pPr>
              <w:spacing w:line="276" w:lineRule="auto"/>
              <w:jc w:val="center"/>
              <w:rPr>
                <w:b w:val="0"/>
                <w:iCs/>
                <w:sz w:val="20"/>
                <w:szCs w:val="20"/>
              </w:rPr>
            </w:pPr>
            <w:r w:rsidRPr="00DD2158">
              <w:rPr>
                <w:b w:val="0"/>
                <w:iCs/>
                <w:sz w:val="20"/>
                <w:szCs w:val="20"/>
              </w:rPr>
              <w:t>PlaceLab</w:t>
            </w:r>
          </w:p>
          <w:p w:rsidR="00AB543A" w:rsidRPr="00C34290" w:rsidRDefault="00AB543A" w:rsidP="00DD2158">
            <w:pPr>
              <w:spacing w:line="276" w:lineRule="auto"/>
              <w:jc w:val="center"/>
              <w:rPr>
                <w:b w:val="0"/>
                <w:bCs w:val="0"/>
                <w:i/>
                <w:iCs/>
                <w:sz w:val="18"/>
                <w:szCs w:val="18"/>
              </w:rPr>
            </w:pPr>
            <w:r w:rsidRPr="00C34290">
              <w:rPr>
                <w:b w:val="0"/>
                <w:i/>
                <w:sz w:val="18"/>
                <w:szCs w:val="18"/>
              </w:rPr>
              <w:t>(La Marca et al., 2005)</w:t>
            </w:r>
          </w:p>
        </w:tc>
        <w:tc>
          <w:tcPr>
            <w:tcW w:w="1582"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RSS Fingerprinting, GSM, Bluetooth</w:t>
            </w:r>
          </w:p>
        </w:tc>
        <w:tc>
          <w:tcPr>
            <w:tcW w:w="1111"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&gt;20 m ( 50%)</w:t>
            </w:r>
          </w:p>
        </w:tc>
        <w:tc>
          <w:tcPr>
            <w:tcW w:w="1264"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Cellular network range</w:t>
            </w:r>
          </w:p>
        </w:tc>
        <w:tc>
          <w:tcPr>
            <w:tcW w:w="983"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Free</w:t>
            </w:r>
          </w:p>
        </w:tc>
        <w:tc>
          <w:tcPr>
            <w:tcW w:w="1465"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GPS required for calibration, accuracy poor</w:t>
            </w:r>
          </w:p>
        </w:tc>
      </w:tr>
      <w:tr w:rsidR="00FF0D77" w:rsidRPr="002840B1" w:rsidTr="002F73EE">
        <w:trPr>
          <w:cnfStyle w:val="000000100000"/>
          <w:trHeight w:val="1144"/>
          <w:jc w:val="center"/>
        </w:trPr>
        <w:tc>
          <w:tcPr>
            <w:cnfStyle w:val="001000000000"/>
            <w:tcW w:w="1512" w:type="dxa"/>
            <w:vAlign w:val="center"/>
          </w:tcPr>
          <w:p w:rsidR="00FF0D77" w:rsidRDefault="00FF0D77" w:rsidP="00DD2158">
            <w:pPr>
              <w:spacing w:line="276" w:lineRule="auto"/>
              <w:jc w:val="center"/>
              <w:rPr>
                <w:b w:val="0"/>
                <w:iCs/>
                <w:sz w:val="20"/>
                <w:szCs w:val="20"/>
              </w:rPr>
            </w:pPr>
            <w:r w:rsidRPr="00DD2158">
              <w:rPr>
                <w:b w:val="0"/>
                <w:iCs/>
                <w:sz w:val="20"/>
                <w:szCs w:val="20"/>
              </w:rPr>
              <w:t>Ubisense</w:t>
            </w:r>
          </w:p>
          <w:p w:rsidR="00AB543A" w:rsidRPr="00C34290" w:rsidRDefault="00AB543A" w:rsidP="00DD2158">
            <w:pPr>
              <w:spacing w:line="276" w:lineRule="auto"/>
              <w:jc w:val="center"/>
              <w:rPr>
                <w:b w:val="0"/>
                <w:bCs w:val="0"/>
                <w:i/>
                <w:iCs/>
                <w:sz w:val="18"/>
                <w:szCs w:val="18"/>
              </w:rPr>
            </w:pPr>
            <w:r w:rsidRPr="00C34290">
              <w:rPr>
                <w:b w:val="0"/>
                <w:i/>
                <w:sz w:val="18"/>
                <w:szCs w:val="18"/>
                <w:lang w:val="en-GB"/>
              </w:rPr>
              <w:t>(Steggles and Gschwind, 2005)</w:t>
            </w:r>
          </w:p>
        </w:tc>
        <w:tc>
          <w:tcPr>
            <w:tcW w:w="1582"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UWB (TDOA and AOA)</w:t>
            </w:r>
          </w:p>
        </w:tc>
        <w:tc>
          <w:tcPr>
            <w:tcW w:w="1111"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15 cm (100%)</w:t>
            </w:r>
          </w:p>
        </w:tc>
        <w:tc>
          <w:tcPr>
            <w:tcW w:w="1264"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1 cell: room size</w:t>
            </w:r>
          </w:p>
        </w:tc>
        <w:tc>
          <w:tcPr>
            <w:tcW w:w="983"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High $15,000 for kit</w:t>
            </w:r>
          </w:p>
        </w:tc>
        <w:tc>
          <w:tcPr>
            <w:tcW w:w="1465"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Expensive</w:t>
            </w:r>
          </w:p>
        </w:tc>
      </w:tr>
      <w:tr w:rsidR="00FF0D77" w:rsidRPr="002840B1" w:rsidTr="002F73EE">
        <w:trPr>
          <w:trHeight w:val="1131"/>
          <w:jc w:val="center"/>
        </w:trPr>
        <w:tc>
          <w:tcPr>
            <w:cnfStyle w:val="001000000000"/>
            <w:tcW w:w="1512" w:type="dxa"/>
            <w:vAlign w:val="center"/>
          </w:tcPr>
          <w:p w:rsidR="00FF0D77" w:rsidRDefault="00FF0D77" w:rsidP="00DD2158">
            <w:pPr>
              <w:spacing w:line="276" w:lineRule="auto"/>
              <w:jc w:val="center"/>
              <w:rPr>
                <w:b w:val="0"/>
                <w:iCs/>
                <w:sz w:val="20"/>
                <w:szCs w:val="20"/>
              </w:rPr>
            </w:pPr>
            <w:r w:rsidRPr="00DD2158">
              <w:rPr>
                <w:b w:val="0"/>
                <w:iCs/>
                <w:sz w:val="20"/>
                <w:szCs w:val="20"/>
              </w:rPr>
              <w:t>Topaz</w:t>
            </w:r>
          </w:p>
          <w:p w:rsidR="00AB543A" w:rsidRPr="00C34290" w:rsidRDefault="00AB543A" w:rsidP="00DD2158">
            <w:pPr>
              <w:spacing w:line="276" w:lineRule="auto"/>
              <w:jc w:val="center"/>
              <w:rPr>
                <w:b w:val="0"/>
                <w:bCs w:val="0"/>
                <w:i/>
                <w:iCs/>
                <w:sz w:val="18"/>
                <w:szCs w:val="18"/>
              </w:rPr>
            </w:pPr>
            <w:r w:rsidRPr="00C34290">
              <w:rPr>
                <w:b w:val="0"/>
                <w:i/>
                <w:sz w:val="18"/>
                <w:szCs w:val="18"/>
                <w:lang w:val="en-GB"/>
              </w:rPr>
              <w:t>(Weissman, 2004)</w:t>
            </w:r>
          </w:p>
        </w:tc>
        <w:tc>
          <w:tcPr>
            <w:tcW w:w="1582"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Bluetooth and IR</w:t>
            </w:r>
          </w:p>
        </w:tc>
        <w:tc>
          <w:tcPr>
            <w:tcW w:w="1111"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2 m (95% within 2 m)</w:t>
            </w:r>
          </w:p>
        </w:tc>
        <w:tc>
          <w:tcPr>
            <w:tcW w:w="1264"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Nodes required every 2 -15m</w:t>
            </w:r>
          </w:p>
        </w:tc>
        <w:tc>
          <w:tcPr>
            <w:tcW w:w="983"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Moderate</w:t>
            </w:r>
          </w:p>
        </w:tc>
        <w:tc>
          <w:tcPr>
            <w:tcW w:w="1465"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Positioning delay 15-30 seconds</w:t>
            </w:r>
          </w:p>
        </w:tc>
      </w:tr>
      <w:tr w:rsidR="00FF0D77" w:rsidRPr="002840B1" w:rsidTr="002F73EE">
        <w:trPr>
          <w:cnfStyle w:val="000000100000"/>
          <w:trHeight w:val="1144"/>
          <w:jc w:val="center"/>
        </w:trPr>
        <w:tc>
          <w:tcPr>
            <w:cnfStyle w:val="001000000000"/>
            <w:tcW w:w="1512" w:type="dxa"/>
            <w:vAlign w:val="center"/>
          </w:tcPr>
          <w:p w:rsidR="00FF0D77" w:rsidRDefault="00FF0D77" w:rsidP="00DD2158">
            <w:pPr>
              <w:spacing w:line="276" w:lineRule="auto"/>
              <w:jc w:val="center"/>
              <w:rPr>
                <w:b w:val="0"/>
                <w:iCs/>
                <w:sz w:val="20"/>
                <w:szCs w:val="20"/>
              </w:rPr>
            </w:pPr>
            <w:r w:rsidRPr="00DD2158">
              <w:rPr>
                <w:b w:val="0"/>
                <w:iCs/>
                <w:sz w:val="20"/>
                <w:szCs w:val="20"/>
              </w:rPr>
              <w:t>Zigbee</w:t>
            </w:r>
          </w:p>
          <w:p w:rsidR="00AB543A" w:rsidRPr="00AB543A" w:rsidRDefault="00AB543A" w:rsidP="00DD2158">
            <w:pPr>
              <w:spacing w:line="276" w:lineRule="auto"/>
              <w:jc w:val="center"/>
              <w:rPr>
                <w:b w:val="0"/>
                <w:bCs w:val="0"/>
                <w:i/>
                <w:iCs/>
                <w:sz w:val="20"/>
                <w:szCs w:val="20"/>
              </w:rPr>
            </w:pPr>
            <w:r w:rsidRPr="00C34290">
              <w:rPr>
                <w:b w:val="0"/>
                <w:i/>
                <w:iCs/>
                <w:sz w:val="18"/>
                <w:szCs w:val="18"/>
              </w:rPr>
              <w:t>(Malik, 2009</w:t>
            </w:r>
            <w:r w:rsidRPr="00AB543A">
              <w:rPr>
                <w:b w:val="0"/>
                <w:i/>
                <w:iCs/>
                <w:sz w:val="20"/>
                <w:szCs w:val="20"/>
              </w:rPr>
              <w:t>)</w:t>
            </w:r>
          </w:p>
        </w:tc>
        <w:tc>
          <w:tcPr>
            <w:tcW w:w="1582"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WSN TOA</w:t>
            </w:r>
          </w:p>
        </w:tc>
        <w:tc>
          <w:tcPr>
            <w:tcW w:w="1111"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2-10 m</w:t>
            </w:r>
          </w:p>
        </w:tc>
        <w:tc>
          <w:tcPr>
            <w:tcW w:w="1264"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Dependent on number of nodes</w:t>
            </w:r>
          </w:p>
        </w:tc>
        <w:tc>
          <w:tcPr>
            <w:tcW w:w="983"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Low</w:t>
            </w:r>
          </w:p>
        </w:tc>
        <w:tc>
          <w:tcPr>
            <w:tcW w:w="1465" w:type="dxa"/>
            <w:vAlign w:val="center"/>
          </w:tcPr>
          <w:p w:rsidR="00FF0D77" w:rsidRPr="00DD2158" w:rsidRDefault="00FF0D77" w:rsidP="00DD2158">
            <w:pPr>
              <w:spacing w:line="276" w:lineRule="auto"/>
              <w:jc w:val="center"/>
              <w:cnfStyle w:val="000000100000"/>
              <w:rPr>
                <w:sz w:val="20"/>
                <w:szCs w:val="20"/>
              </w:rPr>
            </w:pPr>
            <w:r w:rsidRPr="00DD2158">
              <w:rPr>
                <w:sz w:val="20"/>
                <w:szCs w:val="20"/>
              </w:rPr>
              <w:t>Suffers from RF attenuation</w:t>
            </w:r>
          </w:p>
        </w:tc>
      </w:tr>
      <w:tr w:rsidR="00FF0D77" w:rsidRPr="002840B1" w:rsidTr="002F73EE">
        <w:trPr>
          <w:trHeight w:val="1526"/>
          <w:jc w:val="center"/>
        </w:trPr>
        <w:tc>
          <w:tcPr>
            <w:cnfStyle w:val="001000000000"/>
            <w:tcW w:w="1512" w:type="dxa"/>
            <w:vAlign w:val="center"/>
          </w:tcPr>
          <w:p w:rsidR="00FF0D77" w:rsidRDefault="00FF0D77" w:rsidP="00DD2158">
            <w:pPr>
              <w:spacing w:line="276" w:lineRule="auto"/>
              <w:jc w:val="center"/>
              <w:rPr>
                <w:b w:val="0"/>
                <w:iCs/>
                <w:sz w:val="20"/>
                <w:szCs w:val="20"/>
              </w:rPr>
            </w:pPr>
            <w:r w:rsidRPr="00DD2158">
              <w:rPr>
                <w:b w:val="0"/>
                <w:iCs/>
                <w:sz w:val="20"/>
                <w:szCs w:val="20"/>
              </w:rPr>
              <w:t>EasyLiving</w:t>
            </w:r>
          </w:p>
          <w:p w:rsidR="00AB543A" w:rsidRPr="00C34290" w:rsidRDefault="00AB543A" w:rsidP="00DD2158">
            <w:pPr>
              <w:spacing w:line="276" w:lineRule="auto"/>
              <w:jc w:val="center"/>
              <w:rPr>
                <w:b w:val="0"/>
                <w:bCs w:val="0"/>
                <w:i/>
                <w:iCs/>
                <w:sz w:val="18"/>
                <w:szCs w:val="18"/>
              </w:rPr>
            </w:pPr>
            <w:r w:rsidRPr="00C34290">
              <w:rPr>
                <w:b w:val="0"/>
                <w:i/>
                <w:sz w:val="18"/>
                <w:szCs w:val="18"/>
                <w:lang w:val="en-GB"/>
              </w:rPr>
              <w:t>(Brumitt et al., 2000)</w:t>
            </w:r>
          </w:p>
        </w:tc>
        <w:tc>
          <w:tcPr>
            <w:tcW w:w="1582"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Vision</w:t>
            </w:r>
          </w:p>
        </w:tc>
        <w:tc>
          <w:tcPr>
            <w:tcW w:w="1111"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Can be as low as a few cm</w:t>
            </w:r>
          </w:p>
        </w:tc>
        <w:tc>
          <w:tcPr>
            <w:tcW w:w="1264"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Dependent on number of cameras</w:t>
            </w:r>
          </w:p>
        </w:tc>
        <w:tc>
          <w:tcPr>
            <w:tcW w:w="983"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High</w:t>
            </w:r>
          </w:p>
        </w:tc>
        <w:tc>
          <w:tcPr>
            <w:tcW w:w="1465" w:type="dxa"/>
            <w:vAlign w:val="center"/>
          </w:tcPr>
          <w:p w:rsidR="00FF0D77" w:rsidRPr="00DD2158" w:rsidRDefault="00FF0D77" w:rsidP="00DD2158">
            <w:pPr>
              <w:spacing w:line="276" w:lineRule="auto"/>
              <w:jc w:val="center"/>
              <w:cnfStyle w:val="000000000000"/>
              <w:rPr>
                <w:sz w:val="20"/>
                <w:szCs w:val="20"/>
              </w:rPr>
            </w:pPr>
            <w:r w:rsidRPr="00DD2158">
              <w:rPr>
                <w:sz w:val="20"/>
                <w:szCs w:val="20"/>
              </w:rPr>
              <w:t>Complex and substantial processing power required</w:t>
            </w:r>
          </w:p>
        </w:tc>
      </w:tr>
    </w:tbl>
    <w:p w:rsidR="00293BD4" w:rsidRDefault="00293BD4">
      <w:pPr>
        <w:rPr>
          <w:rFonts w:ascii="URWPalladioL-Roma" w:hAnsi="URWPalladioL-Roma"/>
        </w:rPr>
      </w:pPr>
      <w:r>
        <w:rPr>
          <w:rFonts w:ascii="URWPalladioL-Roma" w:hAnsi="URWPalladioL-Roma"/>
        </w:rPr>
        <w:br w:type="page"/>
      </w:r>
    </w:p>
    <w:p w:rsidR="00293BD4" w:rsidRPr="0026416F" w:rsidRDefault="009F3B9D" w:rsidP="00840240">
      <w:pPr>
        <w:pStyle w:val="Heading1"/>
        <w:ind w:left="0" w:firstLine="0"/>
      </w:pPr>
      <w:r w:rsidRPr="00840240">
        <w:rPr>
          <w:szCs w:val="22"/>
        </w:rPr>
        <w:lastRenderedPageBreak/>
        <w:fldChar w:fldCharType="begin"/>
      </w:r>
      <w:r w:rsidR="00293BD4" w:rsidRPr="00840240">
        <w:rPr>
          <w:szCs w:val="22"/>
        </w:rPr>
        <w:instrText xml:space="preserve"> TOC \o "1-3" \h \z \u </w:instrText>
      </w:r>
      <w:r w:rsidRPr="00840240">
        <w:rPr>
          <w:szCs w:val="22"/>
        </w:rPr>
        <w:fldChar w:fldCharType="end"/>
      </w:r>
      <w:bookmarkStart w:id="61" w:name="_Toc296784048"/>
      <w:bookmarkStart w:id="62" w:name="_Toc307167749"/>
      <w:r w:rsidR="00293BD4" w:rsidRPr="0026416F">
        <w:t>Arti</w:t>
      </w:r>
      <w:r w:rsidR="00840240">
        <w:t xml:space="preserve">ficial Intelligence Methods for </w:t>
      </w:r>
      <w:r w:rsidR="00293BD4" w:rsidRPr="0026416F">
        <w:t>Location</w:t>
      </w:r>
      <w:bookmarkEnd w:id="61"/>
      <w:r w:rsidR="00293BD4" w:rsidRPr="0026416F">
        <w:t xml:space="preserve"> Prediction</w:t>
      </w:r>
      <w:bookmarkEnd w:id="62"/>
    </w:p>
    <w:p w:rsidR="00293BD4" w:rsidRPr="00293BD4" w:rsidRDefault="00293BD4" w:rsidP="00293BD4"/>
    <w:p w:rsidR="00293BD4" w:rsidRPr="007E0133" w:rsidRDefault="00293BD4" w:rsidP="00293BD4">
      <w:pPr>
        <w:spacing w:line="360" w:lineRule="auto"/>
        <w:jc w:val="both"/>
        <w:rPr>
          <w:sz w:val="22"/>
          <w:szCs w:val="22"/>
        </w:rPr>
      </w:pPr>
      <w:r>
        <w:rPr>
          <w:sz w:val="22"/>
          <w:szCs w:val="22"/>
        </w:rPr>
        <w:t xml:space="preserve">In addition to the </w:t>
      </w:r>
      <w:r w:rsidR="00D8784D">
        <w:rPr>
          <w:sz w:val="22"/>
          <w:szCs w:val="22"/>
        </w:rPr>
        <w:t xml:space="preserve">localisation </w:t>
      </w:r>
      <w:r>
        <w:rPr>
          <w:sz w:val="22"/>
          <w:szCs w:val="22"/>
        </w:rPr>
        <w:t>techniques and technologies discussed in chapter 2, the accurate positioning of a person or object requires a certain degree of intelligence.</w:t>
      </w:r>
      <w:r w:rsidRPr="007E0133">
        <w:rPr>
          <w:sz w:val="22"/>
          <w:szCs w:val="22"/>
        </w:rPr>
        <w:t xml:space="preserve">  These </w:t>
      </w:r>
      <w:r>
        <w:rPr>
          <w:sz w:val="22"/>
          <w:szCs w:val="22"/>
        </w:rPr>
        <w:t>techniques enable</w:t>
      </w:r>
      <w:r w:rsidRPr="007E0133">
        <w:rPr>
          <w:sz w:val="22"/>
          <w:szCs w:val="22"/>
        </w:rPr>
        <w:t xml:space="preserve"> the accuracy levels of the estimates to be increased.  When a human estimat</w:t>
      </w:r>
      <w:r>
        <w:rPr>
          <w:sz w:val="22"/>
          <w:szCs w:val="22"/>
        </w:rPr>
        <w:t>es where a person or</w:t>
      </w:r>
      <w:r w:rsidRPr="007E0133">
        <w:rPr>
          <w:sz w:val="22"/>
          <w:szCs w:val="22"/>
        </w:rPr>
        <w:t xml:space="preserve"> object will be located in the future, </w:t>
      </w:r>
      <w:r>
        <w:rPr>
          <w:sz w:val="22"/>
          <w:szCs w:val="22"/>
        </w:rPr>
        <w:t>he/she performs the complete calculation automatically.</w:t>
      </w:r>
      <w:r w:rsidRPr="007E0133">
        <w:rPr>
          <w:sz w:val="22"/>
          <w:szCs w:val="22"/>
        </w:rPr>
        <w:t xml:space="preserve"> </w:t>
      </w:r>
      <w:r>
        <w:rPr>
          <w:sz w:val="22"/>
          <w:szCs w:val="22"/>
        </w:rPr>
        <w:t>To enable computers to perform</w:t>
      </w:r>
      <w:r w:rsidRPr="007E0133">
        <w:rPr>
          <w:sz w:val="22"/>
          <w:szCs w:val="22"/>
        </w:rPr>
        <w:t xml:space="preserve"> these </w:t>
      </w:r>
      <w:r w:rsidR="00286C16">
        <w:rPr>
          <w:sz w:val="22"/>
          <w:szCs w:val="22"/>
        </w:rPr>
        <w:t>estimations</w:t>
      </w:r>
      <w:r w:rsidRPr="007E0133">
        <w:rPr>
          <w:sz w:val="22"/>
          <w:szCs w:val="22"/>
        </w:rPr>
        <w:t xml:space="preserve"> and to </w:t>
      </w:r>
      <w:r>
        <w:rPr>
          <w:sz w:val="22"/>
          <w:szCs w:val="22"/>
        </w:rPr>
        <w:t xml:space="preserve">enable them to work with a set of different </w:t>
      </w:r>
      <w:r w:rsidR="00C2373A">
        <w:rPr>
          <w:sz w:val="22"/>
          <w:szCs w:val="22"/>
        </w:rPr>
        <w:t>targets</w:t>
      </w:r>
      <w:r w:rsidRPr="007E0133">
        <w:rPr>
          <w:sz w:val="22"/>
          <w:szCs w:val="22"/>
        </w:rPr>
        <w:t xml:space="preserve"> requires a number of artificial intelligence techniques.  This chapter discusses the </w:t>
      </w:r>
      <w:r>
        <w:rPr>
          <w:sz w:val="22"/>
          <w:szCs w:val="22"/>
        </w:rPr>
        <w:t>key</w:t>
      </w:r>
      <w:r w:rsidRPr="007E0133">
        <w:rPr>
          <w:sz w:val="22"/>
          <w:szCs w:val="22"/>
        </w:rPr>
        <w:t xml:space="preserve"> </w:t>
      </w:r>
      <w:r w:rsidR="00286C16">
        <w:rPr>
          <w:sz w:val="22"/>
          <w:szCs w:val="22"/>
        </w:rPr>
        <w:t>Artificial Intelligence (</w:t>
      </w:r>
      <w:r w:rsidRPr="007E0133">
        <w:rPr>
          <w:sz w:val="22"/>
          <w:szCs w:val="22"/>
        </w:rPr>
        <w:t>AI</w:t>
      </w:r>
      <w:r w:rsidR="00286C16">
        <w:rPr>
          <w:sz w:val="22"/>
          <w:szCs w:val="22"/>
        </w:rPr>
        <w:t>)</w:t>
      </w:r>
      <w:r w:rsidRPr="007E0133">
        <w:rPr>
          <w:sz w:val="22"/>
          <w:szCs w:val="22"/>
        </w:rPr>
        <w:t xml:space="preserve"> methods that have been developed for location prediction. The </w:t>
      </w:r>
      <w:r>
        <w:rPr>
          <w:sz w:val="22"/>
          <w:szCs w:val="22"/>
        </w:rPr>
        <w:t>latter part</w:t>
      </w:r>
      <w:r w:rsidRPr="007E0133">
        <w:rPr>
          <w:sz w:val="22"/>
          <w:szCs w:val="22"/>
        </w:rPr>
        <w:t xml:space="preserve"> of this chapter describes the state of the art in next location prediction research.  Technologies such as GPS and mobile phones have </w:t>
      </w:r>
      <w:r>
        <w:rPr>
          <w:sz w:val="22"/>
          <w:szCs w:val="22"/>
        </w:rPr>
        <w:t>resulted in this becoming a topical area of research</w:t>
      </w:r>
      <w:r w:rsidRPr="007E0133">
        <w:rPr>
          <w:sz w:val="22"/>
          <w:szCs w:val="22"/>
        </w:rPr>
        <w:t>.  This has been driven by commercial location based software</w:t>
      </w:r>
      <w:r>
        <w:rPr>
          <w:sz w:val="22"/>
          <w:szCs w:val="22"/>
        </w:rPr>
        <w:t xml:space="preserve"> available in the market</w:t>
      </w:r>
      <w:r w:rsidRPr="007E0133">
        <w:rPr>
          <w:sz w:val="22"/>
          <w:szCs w:val="22"/>
        </w:rPr>
        <w:t xml:space="preserve">, from Satellite Navigation devices to targeted advertising on mobile phones. </w:t>
      </w:r>
      <w:r w:rsidR="002E0526">
        <w:rPr>
          <w:sz w:val="22"/>
          <w:szCs w:val="22"/>
        </w:rPr>
        <w:t>Significant research has been carried out on outdoor location prediction.</w:t>
      </w:r>
      <w:r w:rsidRPr="007E0133">
        <w:rPr>
          <w:sz w:val="22"/>
          <w:szCs w:val="22"/>
        </w:rPr>
        <w:t xml:space="preserve"> In an indoor environment this is a largely under researched area</w:t>
      </w:r>
      <w:r w:rsidR="009E0B7D">
        <w:rPr>
          <w:sz w:val="22"/>
          <w:szCs w:val="22"/>
        </w:rPr>
        <w:t xml:space="preserve"> </w:t>
      </w:r>
      <w:r w:rsidR="00E87A2F">
        <w:rPr>
          <w:sz w:val="22"/>
          <w:szCs w:val="22"/>
        </w:rPr>
        <w:t>to date</w:t>
      </w:r>
      <w:r w:rsidR="001B6C4C">
        <w:rPr>
          <w:sz w:val="22"/>
          <w:szCs w:val="22"/>
        </w:rPr>
        <w:t xml:space="preserve"> </w:t>
      </w:r>
      <w:r w:rsidR="009E0B7D">
        <w:rPr>
          <w:sz w:val="22"/>
          <w:szCs w:val="22"/>
        </w:rPr>
        <w:t>and therefore the majority of background research in this chapter relates</w:t>
      </w:r>
      <w:r w:rsidR="00B357D4">
        <w:rPr>
          <w:sz w:val="22"/>
          <w:szCs w:val="22"/>
        </w:rPr>
        <w:t xml:space="preserve"> to outdoor location prediction</w:t>
      </w:r>
      <w:r w:rsidRPr="007E0133">
        <w:rPr>
          <w:sz w:val="22"/>
          <w:szCs w:val="22"/>
        </w:rPr>
        <w:t xml:space="preserve">.  </w:t>
      </w:r>
    </w:p>
    <w:p w:rsidR="00293BD4" w:rsidRPr="0026416F" w:rsidRDefault="00293BD4" w:rsidP="0026416F">
      <w:pPr>
        <w:pStyle w:val="Heading2"/>
      </w:pPr>
      <w:bookmarkStart w:id="63" w:name="_Toc296784049"/>
      <w:bookmarkStart w:id="64" w:name="_Toc307167750"/>
      <w:r w:rsidRPr="0026416F">
        <w:t>Machine Learning</w:t>
      </w:r>
      <w:bookmarkEnd w:id="63"/>
      <w:bookmarkEnd w:id="64"/>
      <w:r w:rsidRPr="0026416F">
        <w:t xml:space="preserve"> </w:t>
      </w:r>
    </w:p>
    <w:p w:rsidR="00293BD4" w:rsidRPr="0056475B" w:rsidRDefault="00293BD4" w:rsidP="00293BD4"/>
    <w:p w:rsidR="00293BD4" w:rsidRPr="007E0133" w:rsidRDefault="00293BD4" w:rsidP="00293BD4">
      <w:pPr>
        <w:spacing w:line="360" w:lineRule="auto"/>
        <w:jc w:val="both"/>
        <w:rPr>
          <w:sz w:val="22"/>
          <w:szCs w:val="22"/>
        </w:rPr>
      </w:pPr>
      <w:r w:rsidRPr="007E0133">
        <w:rPr>
          <w:sz w:val="22"/>
          <w:szCs w:val="22"/>
        </w:rPr>
        <w:t xml:space="preserve">Machine Learning is a </w:t>
      </w:r>
      <w:r>
        <w:rPr>
          <w:sz w:val="22"/>
          <w:szCs w:val="22"/>
        </w:rPr>
        <w:t>sub area of</w:t>
      </w:r>
      <w:r w:rsidRPr="007E0133">
        <w:rPr>
          <w:sz w:val="22"/>
          <w:szCs w:val="22"/>
        </w:rPr>
        <w:t xml:space="preserve"> AI, which </w:t>
      </w:r>
      <w:r>
        <w:rPr>
          <w:sz w:val="22"/>
          <w:szCs w:val="22"/>
        </w:rPr>
        <w:t>enables</w:t>
      </w:r>
      <w:r w:rsidRPr="007E0133">
        <w:rPr>
          <w:sz w:val="22"/>
          <w:szCs w:val="22"/>
        </w:rPr>
        <w:t xml:space="preserve"> computers to learn and develop behaviours based on inputs they receive.  In the same way that humans learn from what they see and remember, computers learn from live inputs from sensors or from previously stored sensor data in databases.  From examples observed, complex patterns can be deduced.  Knowledge of these patterns </w:t>
      </w:r>
      <w:r>
        <w:rPr>
          <w:sz w:val="22"/>
          <w:szCs w:val="22"/>
        </w:rPr>
        <w:t>facilitates making</w:t>
      </w:r>
      <w:r w:rsidRPr="007E0133">
        <w:rPr>
          <w:sz w:val="22"/>
          <w:szCs w:val="22"/>
        </w:rPr>
        <w:t xml:space="preserve"> intelligent decisions or predictions.  Generalisations are </w:t>
      </w:r>
      <w:r>
        <w:rPr>
          <w:sz w:val="22"/>
          <w:szCs w:val="22"/>
        </w:rPr>
        <w:t>produced</w:t>
      </w:r>
      <w:r w:rsidRPr="007E0133">
        <w:rPr>
          <w:sz w:val="22"/>
          <w:szCs w:val="22"/>
        </w:rPr>
        <w:t xml:space="preserve"> from a given a set of examples as all possible scenarios may not have been observed during the learning process.  This </w:t>
      </w:r>
      <w:r>
        <w:rPr>
          <w:sz w:val="22"/>
          <w:szCs w:val="22"/>
        </w:rPr>
        <w:t>enables</w:t>
      </w:r>
      <w:r w:rsidRPr="007E0133">
        <w:rPr>
          <w:sz w:val="22"/>
          <w:szCs w:val="22"/>
        </w:rPr>
        <w:t xml:space="preserve"> machines to </w:t>
      </w:r>
      <w:r>
        <w:rPr>
          <w:sz w:val="22"/>
          <w:szCs w:val="22"/>
        </w:rPr>
        <w:t>address</w:t>
      </w:r>
      <w:r w:rsidRPr="007E0133">
        <w:rPr>
          <w:sz w:val="22"/>
          <w:szCs w:val="22"/>
        </w:rPr>
        <w:t xml:space="preserve"> new situations by making educ</w:t>
      </w:r>
      <w:r>
        <w:rPr>
          <w:sz w:val="22"/>
          <w:szCs w:val="22"/>
        </w:rPr>
        <w:t>ated guesses, even when</w:t>
      </w:r>
      <w:r w:rsidRPr="007E0133">
        <w:rPr>
          <w:sz w:val="22"/>
          <w:szCs w:val="22"/>
        </w:rPr>
        <w:t xml:space="preserve"> data is </w:t>
      </w:r>
      <w:r>
        <w:rPr>
          <w:sz w:val="22"/>
          <w:szCs w:val="22"/>
        </w:rPr>
        <w:t>incomplete</w:t>
      </w:r>
      <w:r w:rsidRPr="007E0133">
        <w:rPr>
          <w:sz w:val="22"/>
          <w:szCs w:val="22"/>
        </w:rPr>
        <w:t>.  Machine learning, as is typical of computer science, requires knowledge of many different fields from probability and statistics to graph theory and data mining.</w:t>
      </w:r>
    </w:p>
    <w:p w:rsidR="00293BD4" w:rsidRPr="00520879" w:rsidRDefault="00293BD4" w:rsidP="00293BD4"/>
    <w:p w:rsidR="00293BD4" w:rsidRPr="007E0133" w:rsidRDefault="00293BD4" w:rsidP="00293BD4">
      <w:pPr>
        <w:spacing w:line="360" w:lineRule="auto"/>
        <w:jc w:val="both"/>
        <w:rPr>
          <w:sz w:val="22"/>
          <w:szCs w:val="22"/>
        </w:rPr>
      </w:pPr>
      <w:r w:rsidRPr="007E0133">
        <w:rPr>
          <w:sz w:val="22"/>
          <w:szCs w:val="22"/>
        </w:rPr>
        <w:t xml:space="preserve">Within machine learning a number of categorisation approaches exist.  Whether the learning is supervised or unsupervised, determines which techniques </w:t>
      </w:r>
      <w:r>
        <w:rPr>
          <w:sz w:val="22"/>
          <w:szCs w:val="22"/>
        </w:rPr>
        <w:t>is</w:t>
      </w:r>
      <w:r w:rsidRPr="007E0133">
        <w:rPr>
          <w:sz w:val="22"/>
          <w:szCs w:val="22"/>
        </w:rPr>
        <w:t xml:space="preserve"> applied.  Generally speaking, supervised learning uses training data that has been analysed to give specified examples of ‘x in gives y out’.  A classifier exists which defines in a general way the relationship between ‘x in </w:t>
      </w:r>
      <w:r w:rsidRPr="007E0133">
        <w:rPr>
          <w:sz w:val="22"/>
          <w:szCs w:val="22"/>
        </w:rPr>
        <w:lastRenderedPageBreak/>
        <w:t xml:space="preserve">and y out’.  Unsupervised learning applies where no examples of the input/output relationship are known.  In order to get to a successful learning stage, the computer must analyse the available data and look for commonly repeated patterns. </w:t>
      </w:r>
    </w:p>
    <w:p w:rsidR="00293BD4" w:rsidRPr="0026416F" w:rsidRDefault="00293BD4" w:rsidP="0026416F">
      <w:pPr>
        <w:pStyle w:val="Heading3"/>
      </w:pPr>
      <w:bookmarkStart w:id="65" w:name="_Toc296784051"/>
      <w:bookmarkStart w:id="66" w:name="_Toc307167751"/>
      <w:r w:rsidRPr="0026416F">
        <w:t xml:space="preserve">Data </w:t>
      </w:r>
      <w:r w:rsidR="001058ED">
        <w:t>M</w:t>
      </w:r>
      <w:r w:rsidRPr="0026416F">
        <w:t>ining</w:t>
      </w:r>
      <w:bookmarkEnd w:id="65"/>
      <w:bookmarkEnd w:id="66"/>
      <w:r w:rsidRPr="0026416F">
        <w:t xml:space="preserve"> </w:t>
      </w:r>
    </w:p>
    <w:p w:rsidR="00293BD4" w:rsidRPr="00520879" w:rsidRDefault="00293BD4" w:rsidP="00293BD4"/>
    <w:p w:rsidR="00293BD4" w:rsidRPr="007E0133" w:rsidRDefault="00293BD4" w:rsidP="00293BD4">
      <w:pPr>
        <w:spacing w:line="360" w:lineRule="auto"/>
        <w:jc w:val="both"/>
        <w:rPr>
          <w:sz w:val="22"/>
          <w:szCs w:val="22"/>
        </w:rPr>
      </w:pPr>
      <w:r w:rsidRPr="007E0133">
        <w:rPr>
          <w:sz w:val="22"/>
          <w:szCs w:val="22"/>
        </w:rPr>
        <w:t>Data Mining is a branch of machine learning.  A common application of data mining is used by large online shops such as Amazon</w:t>
      </w:r>
      <w:r>
        <w:rPr>
          <w:sz w:val="22"/>
          <w:szCs w:val="22"/>
        </w:rPr>
        <w:t>.com</w:t>
      </w:r>
      <w:r w:rsidRPr="007E0133">
        <w:rPr>
          <w:sz w:val="22"/>
          <w:szCs w:val="22"/>
        </w:rPr>
        <w:t xml:space="preserve"> to try to determine what else a shopper may buy based on their previous browsing and purchasing</w:t>
      </w:r>
      <w:r>
        <w:rPr>
          <w:sz w:val="22"/>
          <w:szCs w:val="22"/>
        </w:rPr>
        <w:t xml:space="preserve"> (Linden et al., 2003)</w:t>
      </w:r>
      <w:r w:rsidRPr="007E0133">
        <w:rPr>
          <w:sz w:val="22"/>
          <w:szCs w:val="22"/>
        </w:rPr>
        <w:t xml:space="preserve">.  This process of searching or ‘mining’ for patterns is </w:t>
      </w:r>
      <w:r>
        <w:rPr>
          <w:sz w:val="22"/>
          <w:szCs w:val="22"/>
        </w:rPr>
        <w:t>performed</w:t>
      </w:r>
      <w:r w:rsidRPr="007E0133">
        <w:rPr>
          <w:sz w:val="22"/>
          <w:szCs w:val="22"/>
        </w:rPr>
        <w:t xml:space="preserve"> by computers using </w:t>
      </w:r>
      <w:r>
        <w:rPr>
          <w:sz w:val="22"/>
          <w:szCs w:val="22"/>
        </w:rPr>
        <w:t>numerous</w:t>
      </w:r>
      <w:r w:rsidRPr="007E0133">
        <w:rPr>
          <w:sz w:val="22"/>
          <w:szCs w:val="22"/>
        </w:rPr>
        <w:t xml:space="preserve"> mathematical techniques. </w:t>
      </w:r>
      <w:r>
        <w:rPr>
          <w:sz w:val="22"/>
          <w:szCs w:val="22"/>
        </w:rPr>
        <w:t>Initially,</w:t>
      </w:r>
      <w:r w:rsidRPr="007E0133">
        <w:rPr>
          <w:sz w:val="22"/>
          <w:szCs w:val="22"/>
        </w:rPr>
        <w:t xml:space="preserve"> data mining was </w:t>
      </w:r>
      <w:r>
        <w:rPr>
          <w:sz w:val="22"/>
          <w:szCs w:val="22"/>
        </w:rPr>
        <w:t>performed</w:t>
      </w:r>
      <w:r w:rsidRPr="007E0133">
        <w:rPr>
          <w:sz w:val="22"/>
          <w:szCs w:val="22"/>
        </w:rPr>
        <w:t xml:space="preserve"> manually using </w:t>
      </w:r>
      <w:r>
        <w:rPr>
          <w:sz w:val="22"/>
          <w:szCs w:val="22"/>
        </w:rPr>
        <w:t>methods</w:t>
      </w:r>
      <w:r w:rsidRPr="007E0133">
        <w:rPr>
          <w:sz w:val="22"/>
          <w:szCs w:val="22"/>
        </w:rPr>
        <w:t xml:space="preserve"> such as Bayes Theorem </w:t>
      </w:r>
      <w:r>
        <w:rPr>
          <w:sz w:val="22"/>
          <w:szCs w:val="22"/>
        </w:rPr>
        <w:t>and regression analysis.  As</w:t>
      </w:r>
      <w:r w:rsidRPr="007E0133">
        <w:rPr>
          <w:sz w:val="22"/>
          <w:szCs w:val="22"/>
        </w:rPr>
        <w:t xml:space="preserve"> data sets </w:t>
      </w:r>
      <w:r>
        <w:rPr>
          <w:sz w:val="22"/>
          <w:szCs w:val="22"/>
        </w:rPr>
        <w:t>became</w:t>
      </w:r>
      <w:r w:rsidRPr="007E0133">
        <w:rPr>
          <w:sz w:val="22"/>
          <w:szCs w:val="22"/>
        </w:rPr>
        <w:t xml:space="preserve"> larger and computer science advanced, new methods have been applie</w:t>
      </w:r>
      <w:r>
        <w:rPr>
          <w:sz w:val="22"/>
          <w:szCs w:val="22"/>
        </w:rPr>
        <w:t xml:space="preserve">d. Witten et al. (2005) detail examples of </w:t>
      </w:r>
      <w:r w:rsidRPr="007E0133">
        <w:rPr>
          <w:sz w:val="22"/>
          <w:szCs w:val="22"/>
        </w:rPr>
        <w:t>approaches</w:t>
      </w:r>
      <w:r>
        <w:rPr>
          <w:sz w:val="22"/>
          <w:szCs w:val="22"/>
        </w:rPr>
        <w:t xml:space="preserve"> commonly deployed,</w:t>
      </w:r>
      <w:r w:rsidRPr="007E0133">
        <w:rPr>
          <w:sz w:val="22"/>
          <w:szCs w:val="22"/>
        </w:rPr>
        <w:t xml:space="preserve"> includ</w:t>
      </w:r>
      <w:r>
        <w:rPr>
          <w:sz w:val="22"/>
          <w:szCs w:val="22"/>
        </w:rPr>
        <w:t>ing</w:t>
      </w:r>
      <w:r w:rsidRPr="007E0133">
        <w:rPr>
          <w:sz w:val="22"/>
          <w:szCs w:val="22"/>
        </w:rPr>
        <w:t xml:space="preserve"> Neural Networks (NN), Genetic Algorithms (GA), Clustering techniques, Support Vector Machines (SVM) and decision trees.  </w:t>
      </w:r>
    </w:p>
    <w:p w:rsidR="00293BD4" w:rsidRPr="00602C98" w:rsidRDefault="00293BD4" w:rsidP="00293BD4">
      <w:pPr>
        <w:spacing w:line="360" w:lineRule="auto"/>
        <w:jc w:val="both"/>
        <w:rPr>
          <w:rFonts w:ascii="Arial" w:hAnsi="Arial" w:cs="Arial"/>
          <w:sz w:val="22"/>
          <w:szCs w:val="22"/>
        </w:rPr>
      </w:pPr>
    </w:p>
    <w:p w:rsidR="00293BD4" w:rsidRPr="0026416F" w:rsidRDefault="001058ED" w:rsidP="0026416F">
      <w:pPr>
        <w:pStyle w:val="Heading3"/>
      </w:pPr>
      <w:bookmarkStart w:id="67" w:name="_Toc296784052"/>
      <w:bookmarkStart w:id="68" w:name="_Toc307167752"/>
      <w:r>
        <w:t>Tasks of D</w:t>
      </w:r>
      <w:r w:rsidR="00293BD4" w:rsidRPr="0026416F">
        <w:t xml:space="preserve">ata </w:t>
      </w:r>
      <w:r>
        <w:t>M</w:t>
      </w:r>
      <w:r w:rsidR="00293BD4" w:rsidRPr="0026416F">
        <w:t>ining</w:t>
      </w:r>
      <w:bookmarkEnd w:id="67"/>
      <w:bookmarkEnd w:id="68"/>
    </w:p>
    <w:p w:rsidR="00293BD4" w:rsidRPr="00520879" w:rsidRDefault="00293BD4" w:rsidP="00293BD4"/>
    <w:p w:rsidR="00293BD4" w:rsidRPr="007E0133" w:rsidRDefault="00293BD4" w:rsidP="00293BD4">
      <w:pPr>
        <w:spacing w:line="360" w:lineRule="auto"/>
        <w:jc w:val="both"/>
        <w:rPr>
          <w:sz w:val="22"/>
          <w:szCs w:val="22"/>
        </w:rPr>
      </w:pPr>
      <w:r w:rsidRPr="00DB2F99">
        <w:rPr>
          <w:sz w:val="22"/>
          <w:szCs w:val="22"/>
        </w:rPr>
        <w:t xml:space="preserve">Fayyad </w:t>
      </w:r>
      <w:r>
        <w:rPr>
          <w:sz w:val="22"/>
          <w:szCs w:val="22"/>
        </w:rPr>
        <w:t xml:space="preserve">et al. </w:t>
      </w:r>
      <w:r w:rsidRPr="00DB2F99">
        <w:rPr>
          <w:sz w:val="22"/>
          <w:szCs w:val="22"/>
        </w:rPr>
        <w:t>(1996)</w:t>
      </w:r>
      <w:r w:rsidRPr="007E0133">
        <w:rPr>
          <w:sz w:val="22"/>
          <w:szCs w:val="22"/>
        </w:rPr>
        <w:t xml:space="preserve"> </w:t>
      </w:r>
      <w:r>
        <w:rPr>
          <w:sz w:val="22"/>
          <w:szCs w:val="22"/>
        </w:rPr>
        <w:t>describe</w:t>
      </w:r>
      <w:r w:rsidRPr="007E0133">
        <w:rPr>
          <w:sz w:val="22"/>
          <w:szCs w:val="22"/>
        </w:rPr>
        <w:t xml:space="preserve"> data mining as involving four separate classes of tasks.</w:t>
      </w:r>
      <w:r>
        <w:rPr>
          <w:sz w:val="22"/>
          <w:szCs w:val="22"/>
        </w:rPr>
        <w:t xml:space="preserve"> (1) Clustering (2) Classification (3) Regression and (4) Association rule learning.</w:t>
      </w:r>
    </w:p>
    <w:p w:rsidR="00293BD4" w:rsidRPr="007E0133" w:rsidRDefault="00293BD4" w:rsidP="00293BD4">
      <w:pPr>
        <w:spacing w:line="360" w:lineRule="auto"/>
        <w:jc w:val="both"/>
        <w:rPr>
          <w:sz w:val="22"/>
          <w:szCs w:val="22"/>
        </w:rPr>
      </w:pPr>
    </w:p>
    <w:p w:rsidR="00293BD4" w:rsidRPr="00057DA6" w:rsidRDefault="00293BD4" w:rsidP="003E4334">
      <w:pPr>
        <w:pStyle w:val="ListParagraph"/>
        <w:numPr>
          <w:ilvl w:val="0"/>
          <w:numId w:val="3"/>
        </w:numPr>
        <w:spacing w:line="360" w:lineRule="auto"/>
        <w:jc w:val="both"/>
        <w:rPr>
          <w:sz w:val="22"/>
          <w:szCs w:val="22"/>
        </w:rPr>
      </w:pPr>
      <w:r w:rsidRPr="00057DA6">
        <w:rPr>
          <w:sz w:val="22"/>
          <w:szCs w:val="22"/>
        </w:rPr>
        <w:t xml:space="preserve">Clustering – discovers structures and groups from within a dataset that have similarities to one another, this is done without any prior knowledge of </w:t>
      </w:r>
      <w:r w:rsidR="00337067">
        <w:rPr>
          <w:sz w:val="22"/>
          <w:szCs w:val="22"/>
        </w:rPr>
        <w:t>the dataset, examples include</w:t>
      </w:r>
      <w:r w:rsidRPr="00057DA6">
        <w:rPr>
          <w:sz w:val="22"/>
          <w:szCs w:val="22"/>
        </w:rPr>
        <w:t xml:space="preserve"> K-means clustering.</w:t>
      </w:r>
    </w:p>
    <w:p w:rsidR="00293BD4" w:rsidRPr="00057DA6" w:rsidRDefault="00293BD4" w:rsidP="003E4334">
      <w:pPr>
        <w:pStyle w:val="ListParagraph"/>
        <w:numPr>
          <w:ilvl w:val="0"/>
          <w:numId w:val="3"/>
        </w:numPr>
        <w:spacing w:line="360" w:lineRule="auto"/>
        <w:jc w:val="both"/>
        <w:rPr>
          <w:sz w:val="22"/>
          <w:szCs w:val="22"/>
        </w:rPr>
      </w:pPr>
      <w:r w:rsidRPr="00057DA6">
        <w:rPr>
          <w:sz w:val="22"/>
          <w:szCs w:val="22"/>
        </w:rPr>
        <w:t xml:space="preserve">Classification uses known structures and applies these to a new dataset.  The separation of email into spam and legitimate is an application of </w:t>
      </w:r>
      <w:r>
        <w:rPr>
          <w:sz w:val="22"/>
          <w:szCs w:val="22"/>
        </w:rPr>
        <w:t xml:space="preserve">classification. </w:t>
      </w:r>
      <w:r w:rsidRPr="00057DA6">
        <w:rPr>
          <w:sz w:val="22"/>
          <w:szCs w:val="22"/>
        </w:rPr>
        <w:t xml:space="preserve">Algorithms commonly used for this purpose include </w:t>
      </w:r>
      <w:r>
        <w:rPr>
          <w:sz w:val="22"/>
          <w:szCs w:val="22"/>
        </w:rPr>
        <w:t>NN</w:t>
      </w:r>
      <w:r w:rsidRPr="00057DA6">
        <w:rPr>
          <w:sz w:val="22"/>
          <w:szCs w:val="22"/>
        </w:rPr>
        <w:t xml:space="preserve">, </w:t>
      </w:r>
      <w:smartTag w:uri="urn:schemas-microsoft-com:office:smarttags" w:element="stockticker">
        <w:r w:rsidRPr="00057DA6">
          <w:rPr>
            <w:sz w:val="22"/>
            <w:szCs w:val="22"/>
          </w:rPr>
          <w:t>SVM</w:t>
        </w:r>
      </w:smartTag>
      <w:r w:rsidRPr="00057DA6">
        <w:rPr>
          <w:sz w:val="22"/>
          <w:szCs w:val="22"/>
        </w:rPr>
        <w:t>, decision tree learning, Naïve Bayes classification and nearest neighbour methods.</w:t>
      </w:r>
    </w:p>
    <w:p w:rsidR="00293BD4" w:rsidRPr="00057DA6" w:rsidRDefault="00293BD4" w:rsidP="003E4334">
      <w:pPr>
        <w:pStyle w:val="ListParagraph"/>
        <w:numPr>
          <w:ilvl w:val="0"/>
          <w:numId w:val="3"/>
        </w:numPr>
        <w:spacing w:line="360" w:lineRule="auto"/>
        <w:jc w:val="both"/>
        <w:rPr>
          <w:sz w:val="22"/>
          <w:szCs w:val="22"/>
        </w:rPr>
      </w:pPr>
      <w:r w:rsidRPr="00057DA6">
        <w:rPr>
          <w:sz w:val="22"/>
          <w:szCs w:val="22"/>
        </w:rPr>
        <w:t>Regression finds mathematical functions that model the rela</w:t>
      </w:r>
      <w:r>
        <w:rPr>
          <w:sz w:val="22"/>
          <w:szCs w:val="22"/>
        </w:rPr>
        <w:t>tionships in the data that give</w:t>
      </w:r>
      <w:r w:rsidRPr="00057DA6">
        <w:rPr>
          <w:sz w:val="22"/>
          <w:szCs w:val="22"/>
        </w:rPr>
        <w:t xml:space="preserve"> the least error, for example, methods of least squares. </w:t>
      </w:r>
    </w:p>
    <w:p w:rsidR="00293BD4" w:rsidRPr="00057DA6" w:rsidRDefault="00293BD4" w:rsidP="003E4334">
      <w:pPr>
        <w:pStyle w:val="ListParagraph"/>
        <w:numPr>
          <w:ilvl w:val="0"/>
          <w:numId w:val="3"/>
        </w:numPr>
        <w:spacing w:line="360" w:lineRule="auto"/>
        <w:jc w:val="both"/>
        <w:rPr>
          <w:sz w:val="22"/>
          <w:szCs w:val="22"/>
        </w:rPr>
      </w:pPr>
      <w:r w:rsidRPr="00057DA6">
        <w:rPr>
          <w:sz w:val="22"/>
          <w:szCs w:val="22"/>
        </w:rPr>
        <w:t>Association rule learning looks for relationships between the variables (</w:t>
      </w:r>
      <w:r w:rsidRPr="00DB2F99">
        <w:rPr>
          <w:sz w:val="22"/>
          <w:szCs w:val="22"/>
        </w:rPr>
        <w:t>Agrawal et al.,</w:t>
      </w:r>
      <w:r>
        <w:rPr>
          <w:sz w:val="22"/>
          <w:szCs w:val="22"/>
        </w:rPr>
        <w:t xml:space="preserve"> 1996</w:t>
      </w:r>
      <w:r w:rsidRPr="00057DA6">
        <w:rPr>
          <w:sz w:val="22"/>
          <w:szCs w:val="22"/>
        </w:rPr>
        <w:t>).  It is commonly used in retail to discover relationships between what foods people buy; for example, if they buy cheese and bread they also often buy butter.</w:t>
      </w:r>
    </w:p>
    <w:p w:rsidR="00293BD4" w:rsidRPr="00602C98" w:rsidRDefault="00293BD4" w:rsidP="00293BD4">
      <w:pPr>
        <w:spacing w:line="360" w:lineRule="auto"/>
        <w:jc w:val="both"/>
        <w:rPr>
          <w:rFonts w:ascii="Arial" w:hAnsi="Arial" w:cs="Arial"/>
          <w:sz w:val="22"/>
          <w:szCs w:val="22"/>
        </w:rPr>
      </w:pPr>
    </w:p>
    <w:p w:rsidR="00293BD4" w:rsidRPr="0026416F" w:rsidRDefault="001058ED" w:rsidP="0026416F">
      <w:pPr>
        <w:pStyle w:val="Heading3"/>
      </w:pPr>
      <w:bookmarkStart w:id="69" w:name="_Toc296784053"/>
      <w:bookmarkStart w:id="70" w:name="_Toc307167753"/>
      <w:r>
        <w:lastRenderedPageBreak/>
        <w:t>Uses of D</w:t>
      </w:r>
      <w:r w:rsidR="00293BD4" w:rsidRPr="0026416F">
        <w:t xml:space="preserve">ata </w:t>
      </w:r>
      <w:r>
        <w:t>M</w:t>
      </w:r>
      <w:r w:rsidR="00293BD4" w:rsidRPr="0026416F">
        <w:t>ining</w:t>
      </w:r>
      <w:bookmarkEnd w:id="69"/>
      <w:bookmarkEnd w:id="70"/>
      <w:r w:rsidR="00293BD4" w:rsidRPr="0026416F">
        <w:t xml:space="preserve"> </w:t>
      </w:r>
    </w:p>
    <w:p w:rsidR="00293BD4" w:rsidRPr="00520879" w:rsidRDefault="00293BD4" w:rsidP="00293BD4"/>
    <w:p w:rsidR="00293BD4" w:rsidRPr="0064084C" w:rsidRDefault="00293BD4" w:rsidP="00293BD4">
      <w:pPr>
        <w:spacing w:line="360" w:lineRule="auto"/>
        <w:jc w:val="both"/>
        <w:rPr>
          <w:sz w:val="22"/>
          <w:szCs w:val="22"/>
          <w:highlight w:val="green"/>
        </w:rPr>
      </w:pPr>
      <w:r w:rsidRPr="00752CB4">
        <w:rPr>
          <w:sz w:val="22"/>
          <w:szCs w:val="22"/>
        </w:rPr>
        <w:t xml:space="preserve">Uses of data mining include games where patterns of play can be discovered </w:t>
      </w:r>
      <w:r>
        <w:rPr>
          <w:sz w:val="22"/>
          <w:szCs w:val="22"/>
        </w:rPr>
        <w:t>enabling</w:t>
      </w:r>
      <w:r w:rsidRPr="00752CB4">
        <w:rPr>
          <w:sz w:val="22"/>
          <w:szCs w:val="22"/>
        </w:rPr>
        <w:t xml:space="preserve"> computers to compete with the best humans </w:t>
      </w:r>
      <w:r>
        <w:rPr>
          <w:sz w:val="22"/>
          <w:szCs w:val="22"/>
        </w:rPr>
        <w:t xml:space="preserve">e.g. in chess – Deep </w:t>
      </w:r>
      <w:r w:rsidRPr="00DB2F99">
        <w:rPr>
          <w:sz w:val="22"/>
          <w:szCs w:val="22"/>
        </w:rPr>
        <w:t>Blue (Hsu, 2002).</w:t>
      </w:r>
      <w:r w:rsidRPr="00752CB4">
        <w:rPr>
          <w:sz w:val="22"/>
          <w:szCs w:val="22"/>
        </w:rPr>
        <w:t xml:space="preserve">  Data Mining also has </w:t>
      </w:r>
      <w:r w:rsidRPr="00DB2F99">
        <w:rPr>
          <w:sz w:val="22"/>
          <w:szCs w:val="22"/>
        </w:rPr>
        <w:t>uses in business, science and engineering</w:t>
      </w:r>
      <w:r>
        <w:rPr>
          <w:sz w:val="22"/>
          <w:szCs w:val="22"/>
        </w:rPr>
        <w:t>.</w:t>
      </w:r>
      <w:r w:rsidRPr="00DB2F99">
        <w:rPr>
          <w:sz w:val="22"/>
          <w:szCs w:val="22"/>
        </w:rPr>
        <w:t xml:space="preserve"> For example, it has applications in genetics to identify which genes are related to which illnesses </w:t>
      </w:r>
      <w:r>
        <w:rPr>
          <w:sz w:val="22"/>
          <w:szCs w:val="22"/>
        </w:rPr>
        <w:t>(</w:t>
      </w:r>
      <w:r w:rsidRPr="00DB2F99">
        <w:rPr>
          <w:sz w:val="22"/>
          <w:szCs w:val="22"/>
        </w:rPr>
        <w:t xml:space="preserve">Fayyad </w:t>
      </w:r>
      <w:r>
        <w:rPr>
          <w:sz w:val="22"/>
          <w:szCs w:val="22"/>
        </w:rPr>
        <w:t xml:space="preserve">et al., </w:t>
      </w:r>
      <w:r w:rsidRPr="00DB2F99">
        <w:rPr>
          <w:sz w:val="22"/>
          <w:szCs w:val="22"/>
        </w:rPr>
        <w:t>1996)</w:t>
      </w:r>
      <w:r>
        <w:rPr>
          <w:sz w:val="22"/>
          <w:szCs w:val="22"/>
        </w:rPr>
        <w:t>,</w:t>
      </w:r>
      <w:r w:rsidRPr="007E0133">
        <w:rPr>
          <w:sz w:val="22"/>
          <w:szCs w:val="22"/>
        </w:rPr>
        <w:t xml:space="preserve"> </w:t>
      </w:r>
      <w:r w:rsidRPr="00DB2F99">
        <w:rPr>
          <w:sz w:val="22"/>
          <w:szCs w:val="22"/>
        </w:rPr>
        <w:t xml:space="preserve">also in mining data from clinical </w:t>
      </w:r>
      <w:r w:rsidR="00337067" w:rsidRPr="00F57FCB">
        <w:rPr>
          <w:sz w:val="22"/>
          <w:szCs w:val="22"/>
        </w:rPr>
        <w:t>trials</w:t>
      </w:r>
      <w:r w:rsidRPr="00F57FCB">
        <w:rPr>
          <w:sz w:val="22"/>
          <w:szCs w:val="22"/>
        </w:rPr>
        <w:t xml:space="preserve"> (Bellazzi and Zupan, 2008). </w:t>
      </w:r>
      <w:r w:rsidRPr="00DB2F99">
        <w:rPr>
          <w:sz w:val="22"/>
          <w:szCs w:val="22"/>
        </w:rPr>
        <w:t>Other uses also exist, such as the National Security Agency (NSA) in America who are</w:t>
      </w:r>
      <w:r>
        <w:rPr>
          <w:sz w:val="22"/>
          <w:szCs w:val="22"/>
        </w:rPr>
        <w:t xml:space="preserve"> reportedly (Cauley, 2006)</w:t>
      </w:r>
      <w:r w:rsidRPr="00DB2F99">
        <w:rPr>
          <w:sz w:val="22"/>
          <w:szCs w:val="22"/>
        </w:rPr>
        <w:t xml:space="preserve"> searching public phone and email records of people looking for terrorists.  This and other types of data mining raise </w:t>
      </w:r>
      <w:r w:rsidR="00337067">
        <w:rPr>
          <w:sz w:val="22"/>
          <w:szCs w:val="22"/>
        </w:rPr>
        <w:t>many</w:t>
      </w:r>
      <w:r w:rsidRPr="00DB2F99">
        <w:rPr>
          <w:sz w:val="22"/>
          <w:szCs w:val="22"/>
        </w:rPr>
        <w:t xml:space="preserve"> privacy concerns such as whether ordinary people should have their privacy invaded according to national security policies.</w:t>
      </w:r>
    </w:p>
    <w:p w:rsidR="00293BD4" w:rsidRPr="00642CD7" w:rsidRDefault="00293BD4" w:rsidP="0026416F">
      <w:pPr>
        <w:pStyle w:val="Heading2"/>
      </w:pPr>
      <w:bookmarkStart w:id="71" w:name="_Toc296784054"/>
      <w:bookmarkStart w:id="72" w:name="_Toc307167754"/>
      <w:r w:rsidRPr="00642CD7">
        <w:t>Probability</w:t>
      </w:r>
      <w:bookmarkEnd w:id="71"/>
      <w:bookmarkEnd w:id="72"/>
      <w:r w:rsidRPr="00642CD7">
        <w:t xml:space="preserve"> </w:t>
      </w:r>
    </w:p>
    <w:p w:rsidR="00293BD4" w:rsidRPr="0025646E" w:rsidRDefault="00293BD4" w:rsidP="00293BD4"/>
    <w:p w:rsidR="00293BD4" w:rsidRPr="00752CB4" w:rsidRDefault="00293BD4" w:rsidP="00293BD4">
      <w:pPr>
        <w:spacing w:line="360" w:lineRule="auto"/>
        <w:jc w:val="both"/>
        <w:rPr>
          <w:sz w:val="22"/>
          <w:szCs w:val="22"/>
        </w:rPr>
      </w:pPr>
      <w:r w:rsidRPr="0025646E">
        <w:rPr>
          <w:sz w:val="22"/>
          <w:szCs w:val="22"/>
        </w:rPr>
        <w:t xml:space="preserve">“Probability theory is a branch of mathematics which is concerned with the analysis of random phenomena” </w:t>
      </w:r>
      <w:r w:rsidRPr="003C013E">
        <w:rPr>
          <w:sz w:val="22"/>
          <w:szCs w:val="22"/>
        </w:rPr>
        <w:t>(</w:t>
      </w:r>
      <w:r w:rsidR="001058ED">
        <w:rPr>
          <w:sz w:val="22"/>
          <w:szCs w:val="22"/>
        </w:rPr>
        <w:t>Encyclopaedia</w:t>
      </w:r>
      <w:r w:rsidR="0075175D">
        <w:rPr>
          <w:sz w:val="22"/>
          <w:szCs w:val="22"/>
        </w:rPr>
        <w:t xml:space="preserve"> Britannica</w:t>
      </w:r>
      <w:r w:rsidRPr="003C013E">
        <w:rPr>
          <w:rStyle w:val="apple-style-span"/>
          <w:sz w:val="22"/>
          <w:szCs w:val="22"/>
        </w:rPr>
        <w:t>, 2011)</w:t>
      </w:r>
      <w:r w:rsidRPr="003C013E">
        <w:rPr>
          <w:sz w:val="22"/>
          <w:szCs w:val="22"/>
        </w:rPr>
        <w:t>.</w:t>
      </w:r>
      <w:r w:rsidRPr="0025646E">
        <w:rPr>
          <w:sz w:val="22"/>
          <w:szCs w:val="22"/>
        </w:rPr>
        <w:t xml:space="preserve"> Probability gives a method of expressing the belief or knowledge that an event has occurred or will occur at some time in the future.  Due to gambling, the concept of probability has been of interest for millennia, however it was only in the 17</w:t>
      </w:r>
      <w:r w:rsidRPr="0025646E">
        <w:rPr>
          <w:sz w:val="22"/>
          <w:szCs w:val="22"/>
          <w:vertAlign w:val="superscript"/>
        </w:rPr>
        <w:t>th</w:t>
      </w:r>
      <w:r w:rsidRPr="0025646E">
        <w:rPr>
          <w:sz w:val="22"/>
          <w:szCs w:val="22"/>
        </w:rPr>
        <w:t xml:space="preserve"> century that it began to be formalised mathematically. Pierre de Fermat </w:t>
      </w:r>
      <w:r>
        <w:rPr>
          <w:sz w:val="22"/>
          <w:szCs w:val="22"/>
        </w:rPr>
        <w:t>[1601-1665],</w:t>
      </w:r>
      <w:r w:rsidRPr="0025646E">
        <w:rPr>
          <w:sz w:val="22"/>
          <w:szCs w:val="22"/>
        </w:rPr>
        <w:t xml:space="preserve"> Blaise Pascal </w:t>
      </w:r>
      <w:r>
        <w:rPr>
          <w:sz w:val="22"/>
          <w:szCs w:val="22"/>
        </w:rPr>
        <w:t>[1623-1662] and Christiaan Huygens [1629-1695]</w:t>
      </w:r>
      <w:r w:rsidRPr="0025646E">
        <w:rPr>
          <w:sz w:val="22"/>
          <w:szCs w:val="22"/>
        </w:rPr>
        <w:t xml:space="preserve"> were among the first to give serious mathematical consideration to the subject. Further major contributions to the field were due to other legendary mathematical pioneers such as Pierre-Simon Laplace [</w:t>
      </w:r>
      <w:r>
        <w:rPr>
          <w:sz w:val="22"/>
          <w:szCs w:val="22"/>
        </w:rPr>
        <w:t xml:space="preserve">1749-1827] </w:t>
      </w:r>
      <w:r w:rsidRPr="0025646E">
        <w:rPr>
          <w:sz w:val="22"/>
          <w:szCs w:val="22"/>
        </w:rPr>
        <w:t>and George Boole [</w:t>
      </w:r>
      <w:r>
        <w:rPr>
          <w:sz w:val="22"/>
          <w:szCs w:val="22"/>
        </w:rPr>
        <w:t>1815-1864</w:t>
      </w:r>
      <w:r w:rsidRPr="0025646E">
        <w:rPr>
          <w:sz w:val="22"/>
          <w:szCs w:val="22"/>
        </w:rPr>
        <w:t>].</w:t>
      </w:r>
      <w:r w:rsidRPr="00752CB4">
        <w:rPr>
          <w:sz w:val="22"/>
          <w:szCs w:val="22"/>
        </w:rPr>
        <w:t xml:space="preserve"> </w:t>
      </w:r>
    </w:p>
    <w:p w:rsidR="00293BD4" w:rsidRPr="0026416F" w:rsidRDefault="00293BD4" w:rsidP="0026416F">
      <w:pPr>
        <w:pStyle w:val="Heading3"/>
      </w:pPr>
      <w:bookmarkStart w:id="73" w:name="_Toc296784055"/>
      <w:bookmarkStart w:id="74" w:name="_Toc307167755"/>
      <w:r w:rsidRPr="0026416F">
        <w:t>Frequentists and Bayesians</w:t>
      </w:r>
      <w:bookmarkEnd w:id="73"/>
      <w:bookmarkEnd w:id="74"/>
    </w:p>
    <w:p w:rsidR="00293BD4" w:rsidRPr="00520879" w:rsidRDefault="00293BD4" w:rsidP="00293BD4"/>
    <w:p w:rsidR="00293BD4" w:rsidRPr="007E0133" w:rsidRDefault="00293BD4" w:rsidP="00293BD4">
      <w:pPr>
        <w:spacing w:line="360" w:lineRule="auto"/>
        <w:jc w:val="both"/>
        <w:rPr>
          <w:sz w:val="22"/>
          <w:szCs w:val="22"/>
        </w:rPr>
      </w:pPr>
      <w:r w:rsidRPr="007E0133">
        <w:rPr>
          <w:sz w:val="22"/>
          <w:szCs w:val="22"/>
        </w:rPr>
        <w:t xml:space="preserve">There are two main schools of thought in probability interpretation, Frequentists and Bayesians. Each of these </w:t>
      </w:r>
      <w:r>
        <w:rPr>
          <w:sz w:val="22"/>
          <w:szCs w:val="22"/>
        </w:rPr>
        <w:t xml:space="preserve">schools </w:t>
      </w:r>
      <w:r w:rsidRPr="007E0133">
        <w:rPr>
          <w:sz w:val="22"/>
          <w:szCs w:val="22"/>
        </w:rPr>
        <w:t>views the fundamental nature of probability differently and they sometimes come into conflict with each other.  Frequentists consider probabilities only when dealing with well defined experiments that have a random outcome.  When conducting an experiment repeatedly, the probability of a random event occurring denotes the “relative frequency of occurrence” of the experiment</w:t>
      </w:r>
      <w:r>
        <w:rPr>
          <w:sz w:val="22"/>
          <w:szCs w:val="22"/>
        </w:rPr>
        <w:t>’</w:t>
      </w:r>
      <w:r w:rsidRPr="007E0133">
        <w:rPr>
          <w:sz w:val="22"/>
          <w:szCs w:val="22"/>
        </w:rPr>
        <w:t>s outcome. Probability is considered by Frequentists to be the relative frequen</w:t>
      </w:r>
      <w:r w:rsidR="006D3083">
        <w:rPr>
          <w:sz w:val="22"/>
          <w:szCs w:val="22"/>
        </w:rPr>
        <w:t>cy of outcomes, in the long run</w:t>
      </w:r>
      <w:r>
        <w:rPr>
          <w:sz w:val="22"/>
          <w:szCs w:val="22"/>
        </w:rPr>
        <w:t xml:space="preserve"> </w:t>
      </w:r>
      <w:r w:rsidRPr="00C52AC9">
        <w:rPr>
          <w:sz w:val="22"/>
          <w:szCs w:val="22"/>
        </w:rPr>
        <w:t>(Hacking, 1965</w:t>
      </w:r>
      <w:r>
        <w:rPr>
          <w:sz w:val="22"/>
          <w:szCs w:val="22"/>
        </w:rPr>
        <w:t>)</w:t>
      </w:r>
      <w:r w:rsidRPr="007E0133">
        <w:rPr>
          <w:sz w:val="22"/>
          <w:szCs w:val="22"/>
        </w:rPr>
        <w:t xml:space="preserve"> even where no random process is involved. Bayesians on the other hand, may assign a probability value to any statement.  For them, the probability of the statement being true depends on the degree of belief that the statement is true, given the evidence available.</w:t>
      </w:r>
    </w:p>
    <w:p w:rsidR="00293BD4" w:rsidRPr="0026416F" w:rsidRDefault="00293BD4" w:rsidP="0026416F">
      <w:pPr>
        <w:pStyle w:val="Heading3"/>
      </w:pPr>
      <w:bookmarkStart w:id="75" w:name="_Toc296784056"/>
      <w:bookmarkStart w:id="76" w:name="_Toc307167756"/>
      <w:r w:rsidRPr="0026416F">
        <w:lastRenderedPageBreak/>
        <w:t>Bayesian Methods</w:t>
      </w:r>
      <w:bookmarkEnd w:id="75"/>
      <w:bookmarkEnd w:id="76"/>
      <w:r w:rsidRPr="0026416F">
        <w:t xml:space="preserve"> </w:t>
      </w:r>
    </w:p>
    <w:p w:rsidR="00293BD4" w:rsidRPr="00520879" w:rsidRDefault="00293BD4" w:rsidP="00293BD4"/>
    <w:p w:rsidR="00293BD4" w:rsidRPr="007E0133" w:rsidRDefault="00293BD4" w:rsidP="00293BD4">
      <w:pPr>
        <w:spacing w:line="360" w:lineRule="auto"/>
        <w:jc w:val="both"/>
        <w:rPr>
          <w:sz w:val="22"/>
          <w:szCs w:val="22"/>
        </w:rPr>
      </w:pPr>
      <w:r w:rsidRPr="007E0133">
        <w:rPr>
          <w:sz w:val="22"/>
          <w:szCs w:val="22"/>
        </w:rPr>
        <w:t xml:space="preserve">These forms of mathematical data fusion derive from the </w:t>
      </w:r>
      <w:r>
        <w:rPr>
          <w:sz w:val="22"/>
          <w:szCs w:val="22"/>
        </w:rPr>
        <w:t>ground breaking</w:t>
      </w:r>
      <w:r w:rsidRPr="007E0133">
        <w:rPr>
          <w:sz w:val="22"/>
          <w:szCs w:val="22"/>
        </w:rPr>
        <w:t xml:space="preserve"> Bayes Theorem/Rule. It is basically a method of calculating the probability of something happening when given the probability of something else happening. Bayes Rule is used to relate</w:t>
      </w:r>
      <w:r>
        <w:rPr>
          <w:sz w:val="22"/>
          <w:szCs w:val="22"/>
        </w:rPr>
        <w:t xml:space="preserve"> conditionals of the format p(x|y) to the inverse, p(y|</w:t>
      </w:r>
      <w:r w:rsidRPr="007E0133">
        <w:rPr>
          <w:sz w:val="22"/>
          <w:szCs w:val="22"/>
        </w:rPr>
        <w:t>x). The rule requires p(y) &gt; 0</w:t>
      </w:r>
      <w:r>
        <w:rPr>
          <w:sz w:val="22"/>
          <w:szCs w:val="22"/>
        </w:rPr>
        <w:t>.</w:t>
      </w:r>
    </w:p>
    <w:p w:rsidR="00293BD4" w:rsidRPr="007E0133" w:rsidRDefault="00293BD4" w:rsidP="00293BD4">
      <w:pPr>
        <w:jc w:val="both"/>
        <w:rPr>
          <w:color w:val="FF0000"/>
          <w:sz w:val="22"/>
          <w:szCs w:val="22"/>
        </w:rPr>
      </w:pPr>
    </w:p>
    <w:p w:rsidR="00293BD4" w:rsidRPr="007E0133" w:rsidRDefault="00293BD4" w:rsidP="00293BD4">
      <w:pPr>
        <w:spacing w:line="360" w:lineRule="auto"/>
        <w:jc w:val="both"/>
        <w:rPr>
          <w:sz w:val="22"/>
          <w:szCs w:val="22"/>
        </w:rPr>
      </w:pPr>
      <w:r w:rsidRPr="007E0133">
        <w:rPr>
          <w:color w:val="FF0000"/>
          <w:position w:val="-34"/>
          <w:sz w:val="22"/>
          <w:szCs w:val="22"/>
        </w:rPr>
        <w:object w:dxaOrig="42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25pt;height:36.7pt" o:ole="">
            <v:imagedata r:id="rId17" o:title=""/>
          </v:shape>
          <o:OLEObject Type="Embed" ProgID="Equation.3" ShapeID="_x0000_i1025" DrawAspect="Content" ObjectID="_1380910968" r:id="rId18"/>
        </w:object>
      </w:r>
      <w:r w:rsidRPr="007E0133">
        <w:rPr>
          <w:color w:val="FF0000"/>
          <w:sz w:val="22"/>
          <w:szCs w:val="22"/>
        </w:rPr>
        <w:t xml:space="preserve">   </w:t>
      </w:r>
      <w:r w:rsidRPr="007E0133">
        <w:rPr>
          <w:sz w:val="22"/>
          <w:szCs w:val="22"/>
        </w:rPr>
        <w:t>(1) Bayes Rule</w:t>
      </w:r>
    </w:p>
    <w:p w:rsidR="00293BD4" w:rsidRPr="007E0133" w:rsidRDefault="00293BD4" w:rsidP="00293BD4">
      <w:pPr>
        <w:spacing w:line="360" w:lineRule="auto"/>
        <w:jc w:val="both"/>
        <w:rPr>
          <w:color w:val="FF0000"/>
          <w:sz w:val="22"/>
          <w:szCs w:val="22"/>
        </w:rPr>
      </w:pPr>
      <w:r w:rsidRPr="007E0133">
        <w:rPr>
          <w:sz w:val="22"/>
          <w:szCs w:val="22"/>
        </w:rPr>
        <w:t xml:space="preserve">When x is the value we want to infer from y, the probability of p(x) is known as the </w:t>
      </w:r>
      <w:r w:rsidRPr="007E0133">
        <w:rPr>
          <w:i/>
          <w:sz w:val="22"/>
          <w:szCs w:val="22"/>
        </w:rPr>
        <w:t>prior probability distribution</w:t>
      </w:r>
      <w:r w:rsidRPr="007E0133">
        <w:rPr>
          <w:sz w:val="22"/>
          <w:szCs w:val="22"/>
        </w:rPr>
        <w:t xml:space="preserve"> and y is the </w:t>
      </w:r>
      <w:r w:rsidRPr="007E0133">
        <w:rPr>
          <w:i/>
          <w:sz w:val="22"/>
          <w:szCs w:val="22"/>
        </w:rPr>
        <w:t>data</w:t>
      </w:r>
      <w:r w:rsidRPr="007E0133">
        <w:rPr>
          <w:sz w:val="22"/>
          <w:szCs w:val="22"/>
        </w:rPr>
        <w:t xml:space="preserve">.  The distribution p(x) contains all the knowledge we have concerning x before any of the data y is incorporated. The probability p(x|y) is the </w:t>
      </w:r>
      <w:r w:rsidRPr="007E0133">
        <w:rPr>
          <w:i/>
          <w:sz w:val="22"/>
          <w:szCs w:val="22"/>
        </w:rPr>
        <w:t>posterior probability distribution</w:t>
      </w:r>
      <w:r w:rsidRPr="007E0133">
        <w:rPr>
          <w:sz w:val="22"/>
          <w:szCs w:val="22"/>
        </w:rPr>
        <w:t xml:space="preserve"> over x. Therefore Bayes Rule provides us with a method of inferring a posterior probability p(x|y) from the inverse conditional probability p(y|x) and the prior probability p(x).  Described differently, Bayes Rule </w:t>
      </w:r>
      <w:r>
        <w:rPr>
          <w:sz w:val="22"/>
          <w:szCs w:val="22"/>
        </w:rPr>
        <w:t>enables</w:t>
      </w:r>
      <w:r w:rsidRPr="007E0133">
        <w:rPr>
          <w:sz w:val="22"/>
          <w:szCs w:val="22"/>
        </w:rPr>
        <w:t xml:space="preserve"> us to infer a quantity x when given sensor data y using the inverse probability which gives us the probability of getting data y if x was the case.  This rule is the basis for Bayesian Inference where Bayesian networks </w:t>
      </w:r>
      <w:r>
        <w:rPr>
          <w:sz w:val="22"/>
          <w:szCs w:val="22"/>
        </w:rPr>
        <w:t>can</w:t>
      </w:r>
      <w:r w:rsidRPr="007E0133">
        <w:rPr>
          <w:sz w:val="22"/>
          <w:szCs w:val="22"/>
        </w:rPr>
        <w:t xml:space="preserve"> calculate the chance of something</w:t>
      </w:r>
      <w:r>
        <w:rPr>
          <w:sz w:val="22"/>
          <w:szCs w:val="22"/>
        </w:rPr>
        <w:t xml:space="preserve"> occurring</w:t>
      </w:r>
      <w:r w:rsidRPr="007E0133">
        <w:rPr>
          <w:sz w:val="22"/>
          <w:szCs w:val="22"/>
        </w:rPr>
        <w:t xml:space="preserve"> when given other related information.  Bayesian networks are commonly used in diagnostic systems when </w:t>
      </w:r>
      <w:r>
        <w:rPr>
          <w:sz w:val="22"/>
          <w:szCs w:val="22"/>
        </w:rPr>
        <w:t xml:space="preserve">not </w:t>
      </w:r>
      <w:r w:rsidRPr="007E0133">
        <w:rPr>
          <w:sz w:val="22"/>
          <w:szCs w:val="22"/>
        </w:rPr>
        <w:t>all information is known.  For location estimation a technique known as Bayesian filtering is most commonly used</w:t>
      </w:r>
      <w:r>
        <w:rPr>
          <w:sz w:val="22"/>
          <w:szCs w:val="22"/>
        </w:rPr>
        <w:t xml:space="preserve"> (Fox et al., 2003)</w:t>
      </w:r>
    </w:p>
    <w:p w:rsidR="00293BD4" w:rsidRPr="0026416F" w:rsidRDefault="00293BD4" w:rsidP="0026416F">
      <w:pPr>
        <w:pStyle w:val="Heading2"/>
      </w:pPr>
      <w:bookmarkStart w:id="77" w:name="_Toc296784057"/>
      <w:bookmarkStart w:id="78" w:name="_Toc307167757"/>
      <w:r w:rsidRPr="0026416F">
        <w:t>Bayesian Filtering</w:t>
      </w:r>
      <w:bookmarkEnd w:id="77"/>
      <w:bookmarkEnd w:id="78"/>
      <w:r w:rsidRPr="0026416F">
        <w:t xml:space="preserve"> </w:t>
      </w:r>
    </w:p>
    <w:p w:rsidR="00293BD4" w:rsidRPr="00520879" w:rsidRDefault="00293BD4" w:rsidP="00293BD4"/>
    <w:p w:rsidR="00293BD4" w:rsidRPr="007E0133" w:rsidRDefault="00293BD4" w:rsidP="00293BD4">
      <w:pPr>
        <w:spacing w:line="360" w:lineRule="auto"/>
        <w:jc w:val="both"/>
        <w:rPr>
          <w:sz w:val="22"/>
          <w:szCs w:val="22"/>
        </w:rPr>
      </w:pPr>
      <w:r w:rsidRPr="007E0133">
        <w:rPr>
          <w:sz w:val="22"/>
          <w:szCs w:val="22"/>
        </w:rPr>
        <w:t xml:space="preserve">Bayesian Filtering is a technique that may be used to improve location estimation.  </w:t>
      </w:r>
      <w:r>
        <w:rPr>
          <w:sz w:val="22"/>
          <w:szCs w:val="22"/>
        </w:rPr>
        <w:t>“</w:t>
      </w:r>
      <w:r w:rsidRPr="007E0133">
        <w:rPr>
          <w:sz w:val="22"/>
          <w:szCs w:val="22"/>
        </w:rPr>
        <w:t>Bayesian Filters can help measure measurement uncertainty and perform multi-sensor data fusion</w:t>
      </w:r>
      <w:r>
        <w:rPr>
          <w:sz w:val="22"/>
          <w:szCs w:val="22"/>
        </w:rPr>
        <w:t>”</w:t>
      </w:r>
      <w:r w:rsidRPr="007E0133">
        <w:rPr>
          <w:sz w:val="22"/>
          <w:szCs w:val="22"/>
        </w:rPr>
        <w:t xml:space="preserve"> </w:t>
      </w:r>
      <w:r w:rsidRPr="00EC325C">
        <w:rPr>
          <w:sz w:val="22"/>
          <w:szCs w:val="22"/>
        </w:rPr>
        <w:t>(Fox et al., 2003, p</w:t>
      </w:r>
      <w:r w:rsidR="006D3083">
        <w:rPr>
          <w:sz w:val="22"/>
          <w:szCs w:val="22"/>
        </w:rPr>
        <w:t xml:space="preserve"> </w:t>
      </w:r>
      <w:r w:rsidRPr="00EC325C">
        <w:rPr>
          <w:sz w:val="22"/>
          <w:szCs w:val="22"/>
        </w:rPr>
        <w:t>2</w:t>
      </w:r>
      <w:r>
        <w:rPr>
          <w:sz w:val="22"/>
          <w:szCs w:val="22"/>
        </w:rPr>
        <w:t>4</w:t>
      </w:r>
      <w:r w:rsidRPr="00EC325C">
        <w:rPr>
          <w:sz w:val="22"/>
          <w:szCs w:val="22"/>
        </w:rPr>
        <w:t>).</w:t>
      </w:r>
      <w:r w:rsidRPr="007E0133">
        <w:rPr>
          <w:sz w:val="22"/>
          <w:szCs w:val="22"/>
        </w:rPr>
        <w:t xml:space="preserve"> </w:t>
      </w:r>
      <w:r>
        <w:rPr>
          <w:sz w:val="22"/>
          <w:szCs w:val="22"/>
        </w:rPr>
        <w:t>Whilst Bayesian</w:t>
      </w:r>
      <w:r w:rsidRPr="007E0133">
        <w:rPr>
          <w:sz w:val="22"/>
          <w:szCs w:val="22"/>
        </w:rPr>
        <w:t xml:space="preserve"> </w:t>
      </w:r>
      <w:r>
        <w:rPr>
          <w:sz w:val="22"/>
          <w:szCs w:val="22"/>
        </w:rPr>
        <w:t>filters</w:t>
      </w:r>
      <w:r w:rsidRPr="007E0133">
        <w:rPr>
          <w:sz w:val="22"/>
          <w:szCs w:val="22"/>
        </w:rPr>
        <w:t xml:space="preserve"> are </w:t>
      </w:r>
      <w:r>
        <w:rPr>
          <w:sz w:val="22"/>
          <w:szCs w:val="22"/>
        </w:rPr>
        <w:t>applied</w:t>
      </w:r>
      <w:r w:rsidRPr="007E0133">
        <w:rPr>
          <w:sz w:val="22"/>
          <w:szCs w:val="22"/>
        </w:rPr>
        <w:t xml:space="preserve"> extensively in the field of robotics they can also be applied to the tracking of humans carrying sensors. These filters are necessary as no sensor works perfectly in all situations. Sensors need to be combined and/or have their outputs filtered to get an improved signal.  This is similar to the field of signal processing where noisy signals are cleaned up or filtered to give more accurate outputs. Bayes filters probabilistically estimate a dynamic system’s state from noisy observations </w:t>
      </w:r>
      <w:r w:rsidRPr="00EC325C">
        <w:rPr>
          <w:sz w:val="22"/>
          <w:szCs w:val="22"/>
        </w:rPr>
        <w:t>(Fox et al., 2003, p</w:t>
      </w:r>
      <w:r w:rsidR="006D3083">
        <w:rPr>
          <w:sz w:val="22"/>
          <w:szCs w:val="22"/>
        </w:rPr>
        <w:t xml:space="preserve"> </w:t>
      </w:r>
      <w:r>
        <w:rPr>
          <w:sz w:val="22"/>
          <w:szCs w:val="22"/>
        </w:rPr>
        <w:t>25</w:t>
      </w:r>
      <w:r w:rsidRPr="00EC325C">
        <w:rPr>
          <w:sz w:val="22"/>
          <w:szCs w:val="22"/>
        </w:rPr>
        <w:t>).</w:t>
      </w:r>
      <w:r w:rsidRPr="007E0133">
        <w:rPr>
          <w:sz w:val="22"/>
          <w:szCs w:val="22"/>
        </w:rPr>
        <w:t xml:space="preserve"> The state may be considered as a combination of the </w:t>
      </w:r>
      <w:r>
        <w:rPr>
          <w:sz w:val="22"/>
          <w:szCs w:val="22"/>
        </w:rPr>
        <w:t>factors that describe an entity’</w:t>
      </w:r>
      <w:r w:rsidRPr="007E0133">
        <w:rPr>
          <w:sz w:val="22"/>
          <w:szCs w:val="22"/>
        </w:rPr>
        <w:t xml:space="preserve">s location.  This may be simple x, y coordinates or it could be represented by a more complex vector containing 3D position, pitch, roll, yaw and speed of movement, as in robotics. </w:t>
      </w:r>
    </w:p>
    <w:p w:rsidR="00293BD4" w:rsidRPr="007E0133" w:rsidRDefault="00293BD4" w:rsidP="00293BD4">
      <w:pPr>
        <w:spacing w:line="360" w:lineRule="auto"/>
        <w:jc w:val="both"/>
        <w:rPr>
          <w:sz w:val="22"/>
          <w:szCs w:val="22"/>
        </w:rPr>
      </w:pPr>
    </w:p>
    <w:p w:rsidR="00293BD4" w:rsidRPr="007E0133" w:rsidRDefault="00293BD4" w:rsidP="00293BD4">
      <w:pPr>
        <w:spacing w:line="360" w:lineRule="auto"/>
        <w:jc w:val="both"/>
        <w:rPr>
          <w:sz w:val="22"/>
          <w:szCs w:val="22"/>
        </w:rPr>
      </w:pPr>
      <w:r w:rsidRPr="007E0133">
        <w:rPr>
          <w:sz w:val="22"/>
          <w:szCs w:val="22"/>
        </w:rPr>
        <w:t>At a particular time t, the state is represented by x</w:t>
      </w:r>
      <w:r w:rsidRPr="007E0133">
        <w:rPr>
          <w:sz w:val="22"/>
          <w:szCs w:val="22"/>
          <w:vertAlign w:val="subscript"/>
        </w:rPr>
        <w:t>t</w:t>
      </w:r>
      <w:r w:rsidRPr="007E0133">
        <w:rPr>
          <w:sz w:val="22"/>
          <w:szCs w:val="22"/>
        </w:rPr>
        <w:t>, a random variable. At any point in time, the uncertainty of being at a particular location is represented by the belief</w:t>
      </w:r>
      <w:r>
        <w:rPr>
          <w:sz w:val="22"/>
          <w:szCs w:val="22"/>
        </w:rPr>
        <w:t>,</w:t>
      </w:r>
      <w:r w:rsidRPr="007E0133">
        <w:rPr>
          <w:sz w:val="22"/>
          <w:szCs w:val="22"/>
        </w:rPr>
        <w:t xml:space="preserve"> Bel (x</w:t>
      </w:r>
      <w:r w:rsidRPr="007E0133">
        <w:rPr>
          <w:sz w:val="22"/>
          <w:szCs w:val="22"/>
          <w:vertAlign w:val="subscript"/>
        </w:rPr>
        <w:t>t</w:t>
      </w:r>
      <w:r w:rsidRPr="007E0133">
        <w:rPr>
          <w:sz w:val="22"/>
          <w:szCs w:val="22"/>
        </w:rPr>
        <w:t>), which is a probability distribution over x</w:t>
      </w:r>
      <w:r w:rsidRPr="007E0133">
        <w:rPr>
          <w:sz w:val="22"/>
          <w:szCs w:val="22"/>
          <w:vertAlign w:val="subscript"/>
        </w:rPr>
        <w:t>t</w:t>
      </w:r>
      <w:r w:rsidRPr="007E0133">
        <w:rPr>
          <w:sz w:val="22"/>
          <w:szCs w:val="22"/>
        </w:rPr>
        <w:t>. Using Bayes filters, these beliefs are sequentially estimated over the state space that is conditioned on the sensor data available.  Let the sensor observations be a time indexed sequence z</w:t>
      </w:r>
      <w:r w:rsidRPr="007E0133">
        <w:rPr>
          <w:sz w:val="22"/>
          <w:szCs w:val="22"/>
          <w:vertAlign w:val="subscript"/>
        </w:rPr>
        <w:t>1</w:t>
      </w:r>
      <w:r w:rsidRPr="007E0133">
        <w:rPr>
          <w:sz w:val="22"/>
          <w:szCs w:val="22"/>
        </w:rPr>
        <w:t>, z</w:t>
      </w:r>
      <w:r w:rsidRPr="007E0133">
        <w:rPr>
          <w:sz w:val="22"/>
          <w:szCs w:val="22"/>
          <w:vertAlign w:val="subscript"/>
        </w:rPr>
        <w:t>2</w:t>
      </w:r>
      <w:r w:rsidRPr="007E0133">
        <w:rPr>
          <w:sz w:val="22"/>
          <w:szCs w:val="22"/>
        </w:rPr>
        <w:t>,…, z</w:t>
      </w:r>
      <w:r w:rsidRPr="007E0133">
        <w:rPr>
          <w:sz w:val="22"/>
          <w:szCs w:val="22"/>
          <w:vertAlign w:val="subscript"/>
        </w:rPr>
        <w:t>t</w:t>
      </w:r>
      <w:r w:rsidRPr="007E0133">
        <w:rPr>
          <w:sz w:val="22"/>
          <w:szCs w:val="22"/>
        </w:rPr>
        <w:t>.  Belief Bel (</w:t>
      </w:r>
      <w:r w:rsidR="001058ED">
        <w:rPr>
          <w:sz w:val="22"/>
          <w:szCs w:val="22"/>
        </w:rPr>
        <w:t>x</w:t>
      </w:r>
      <w:r w:rsidRPr="007E0133">
        <w:rPr>
          <w:sz w:val="22"/>
          <w:szCs w:val="22"/>
          <w:vertAlign w:val="subscript"/>
        </w:rPr>
        <w:t>t</w:t>
      </w:r>
      <w:r w:rsidRPr="007E0133">
        <w:rPr>
          <w:sz w:val="22"/>
          <w:szCs w:val="22"/>
        </w:rPr>
        <w:t>) is then equal to the posterior density over x</w:t>
      </w:r>
      <w:r w:rsidRPr="007E0133">
        <w:rPr>
          <w:sz w:val="22"/>
          <w:szCs w:val="22"/>
          <w:vertAlign w:val="subscript"/>
        </w:rPr>
        <w:t>t</w:t>
      </w:r>
      <w:r w:rsidRPr="007E0133">
        <w:rPr>
          <w:sz w:val="22"/>
          <w:szCs w:val="22"/>
        </w:rPr>
        <w:t>, the random variable conditioned on the sensor data which is available at time t as equation 2 shows.</w:t>
      </w:r>
    </w:p>
    <w:p w:rsidR="00293BD4" w:rsidRPr="007E0133" w:rsidRDefault="00293BD4" w:rsidP="00293BD4">
      <w:pPr>
        <w:spacing w:line="360" w:lineRule="auto"/>
        <w:jc w:val="both"/>
        <w:rPr>
          <w:sz w:val="22"/>
          <w:szCs w:val="22"/>
        </w:rPr>
      </w:pPr>
    </w:p>
    <w:p w:rsidR="00293BD4" w:rsidRPr="007E0133" w:rsidRDefault="00293BD4" w:rsidP="00293BD4">
      <w:pPr>
        <w:spacing w:line="360" w:lineRule="auto"/>
        <w:jc w:val="both"/>
        <w:rPr>
          <w:sz w:val="22"/>
          <w:szCs w:val="22"/>
        </w:rPr>
      </w:pPr>
      <w:r w:rsidRPr="007E0133">
        <w:rPr>
          <w:sz w:val="22"/>
          <w:szCs w:val="22"/>
        </w:rPr>
        <w:t>Bel (x</w:t>
      </w:r>
      <w:r w:rsidRPr="007E0133">
        <w:rPr>
          <w:sz w:val="22"/>
          <w:szCs w:val="22"/>
          <w:vertAlign w:val="subscript"/>
        </w:rPr>
        <w:t>t</w:t>
      </w:r>
      <w:r w:rsidRPr="007E0133">
        <w:rPr>
          <w:sz w:val="22"/>
          <w:szCs w:val="22"/>
        </w:rPr>
        <w:t>) = p (x</w:t>
      </w:r>
      <w:r w:rsidRPr="007E0133">
        <w:rPr>
          <w:sz w:val="22"/>
          <w:szCs w:val="22"/>
          <w:vertAlign w:val="subscript"/>
        </w:rPr>
        <w:t>t</w:t>
      </w:r>
      <w:r w:rsidRPr="007E0133">
        <w:rPr>
          <w:sz w:val="22"/>
          <w:szCs w:val="22"/>
        </w:rPr>
        <w:t>|z</w:t>
      </w:r>
      <w:r w:rsidRPr="007E0133">
        <w:rPr>
          <w:sz w:val="22"/>
          <w:szCs w:val="22"/>
          <w:vertAlign w:val="subscript"/>
        </w:rPr>
        <w:t>1</w:t>
      </w:r>
      <w:r w:rsidRPr="007E0133">
        <w:rPr>
          <w:sz w:val="22"/>
          <w:szCs w:val="22"/>
        </w:rPr>
        <w:t>, z</w:t>
      </w:r>
      <w:r w:rsidRPr="007E0133">
        <w:rPr>
          <w:sz w:val="22"/>
          <w:szCs w:val="22"/>
          <w:vertAlign w:val="subscript"/>
        </w:rPr>
        <w:t>2</w:t>
      </w:r>
      <w:r w:rsidRPr="007E0133">
        <w:rPr>
          <w:sz w:val="22"/>
          <w:szCs w:val="22"/>
        </w:rPr>
        <w:t>, …, z</w:t>
      </w:r>
      <w:r w:rsidRPr="007E0133">
        <w:rPr>
          <w:sz w:val="22"/>
          <w:szCs w:val="22"/>
          <w:vertAlign w:val="subscript"/>
        </w:rPr>
        <w:t>t</w:t>
      </w:r>
      <w:r w:rsidRPr="007E0133">
        <w:rPr>
          <w:sz w:val="22"/>
          <w:szCs w:val="22"/>
        </w:rPr>
        <w:t>)      (2)</w:t>
      </w:r>
    </w:p>
    <w:p w:rsidR="00293BD4" w:rsidRPr="007E0133" w:rsidRDefault="00293BD4" w:rsidP="00293BD4">
      <w:pPr>
        <w:spacing w:line="360" w:lineRule="auto"/>
        <w:jc w:val="both"/>
        <w:rPr>
          <w:sz w:val="22"/>
          <w:szCs w:val="22"/>
        </w:rPr>
      </w:pPr>
    </w:p>
    <w:p w:rsidR="00293BD4" w:rsidRPr="007E0133" w:rsidRDefault="00293BD4" w:rsidP="00293BD4">
      <w:pPr>
        <w:spacing w:line="360" w:lineRule="auto"/>
        <w:jc w:val="both"/>
        <w:rPr>
          <w:sz w:val="22"/>
          <w:szCs w:val="22"/>
        </w:rPr>
      </w:pPr>
      <w:r w:rsidRPr="007E0133">
        <w:rPr>
          <w:sz w:val="22"/>
          <w:szCs w:val="22"/>
        </w:rPr>
        <w:t>This belief may be described as answering the question: ‘If the sensor measurement history is z</w:t>
      </w:r>
      <w:r w:rsidRPr="007E0133">
        <w:rPr>
          <w:sz w:val="22"/>
          <w:szCs w:val="22"/>
          <w:vertAlign w:val="subscript"/>
        </w:rPr>
        <w:t>1</w:t>
      </w:r>
      <w:r w:rsidRPr="007E0133">
        <w:rPr>
          <w:sz w:val="22"/>
          <w:szCs w:val="22"/>
        </w:rPr>
        <w:t>, z</w:t>
      </w:r>
      <w:r w:rsidRPr="007E0133">
        <w:rPr>
          <w:sz w:val="22"/>
          <w:szCs w:val="22"/>
          <w:vertAlign w:val="subscript"/>
        </w:rPr>
        <w:t>2</w:t>
      </w:r>
      <w:r w:rsidRPr="007E0133">
        <w:rPr>
          <w:sz w:val="22"/>
          <w:szCs w:val="22"/>
        </w:rPr>
        <w:t>, …, z</w:t>
      </w:r>
      <w:r w:rsidRPr="007E0133">
        <w:rPr>
          <w:sz w:val="22"/>
          <w:szCs w:val="22"/>
          <w:vertAlign w:val="subscript"/>
        </w:rPr>
        <w:t>t</w:t>
      </w:r>
      <w:r w:rsidRPr="007E0133">
        <w:rPr>
          <w:sz w:val="22"/>
          <w:szCs w:val="22"/>
        </w:rPr>
        <w:t xml:space="preserve">, then what is the probability that x is the location of the person?’ for every possible location of x.  Computing these posterior densities increases in complexity exponentially over time with the number of sensor measurements. To make the computation workable, Bayesian filters make the assumption that the system is </w:t>
      </w:r>
      <w:r>
        <w:rPr>
          <w:sz w:val="22"/>
          <w:szCs w:val="22"/>
        </w:rPr>
        <w:t>Markov</w:t>
      </w:r>
      <w:r w:rsidRPr="007E0133">
        <w:rPr>
          <w:sz w:val="22"/>
          <w:szCs w:val="22"/>
        </w:rPr>
        <w:t xml:space="preserve"> – meaning that x</w:t>
      </w:r>
      <w:r w:rsidRPr="007E0133">
        <w:rPr>
          <w:sz w:val="22"/>
          <w:szCs w:val="22"/>
          <w:vertAlign w:val="subscript"/>
        </w:rPr>
        <w:t>t</w:t>
      </w:r>
      <w:r w:rsidRPr="007E0133">
        <w:rPr>
          <w:sz w:val="22"/>
          <w:szCs w:val="22"/>
        </w:rPr>
        <w:t>, the current state variable encapsulates all necessary information.  This means that the location of an object at time t only depends on x</w:t>
      </w:r>
      <w:r w:rsidRPr="007E0133">
        <w:rPr>
          <w:sz w:val="22"/>
          <w:szCs w:val="22"/>
          <w:vertAlign w:val="subscript"/>
        </w:rPr>
        <w:t>t-1</w:t>
      </w:r>
      <w:r w:rsidRPr="007E0133">
        <w:rPr>
          <w:sz w:val="22"/>
          <w:szCs w:val="22"/>
        </w:rPr>
        <w:t>, the previous state.  For Bayes</w:t>
      </w:r>
      <w:r>
        <w:rPr>
          <w:sz w:val="22"/>
          <w:szCs w:val="22"/>
        </w:rPr>
        <w:t>ian</w:t>
      </w:r>
      <w:r w:rsidRPr="007E0133">
        <w:rPr>
          <w:sz w:val="22"/>
          <w:szCs w:val="22"/>
        </w:rPr>
        <w:t xml:space="preserve"> filters, any other states before x</w:t>
      </w:r>
      <w:r w:rsidRPr="007E0133">
        <w:rPr>
          <w:sz w:val="22"/>
          <w:szCs w:val="22"/>
          <w:vertAlign w:val="subscript"/>
        </w:rPr>
        <w:t xml:space="preserve">t-1 </w:t>
      </w:r>
      <w:r w:rsidRPr="007E0133">
        <w:rPr>
          <w:sz w:val="22"/>
          <w:szCs w:val="22"/>
        </w:rPr>
        <w:t>do not provide any further useful information.</w:t>
      </w:r>
    </w:p>
    <w:p w:rsidR="00293BD4" w:rsidRDefault="00293BD4" w:rsidP="00293BD4">
      <w:pPr>
        <w:spacing w:line="360" w:lineRule="auto"/>
        <w:jc w:val="both"/>
        <w:rPr>
          <w:rFonts w:ascii="Arial" w:hAnsi="Arial" w:cs="Arial"/>
          <w:sz w:val="22"/>
          <w:szCs w:val="22"/>
        </w:rPr>
      </w:pPr>
    </w:p>
    <w:p w:rsidR="00462864" w:rsidRPr="007E0133" w:rsidRDefault="00293BD4" w:rsidP="00462864">
      <w:pPr>
        <w:spacing w:line="360" w:lineRule="auto"/>
        <w:jc w:val="both"/>
        <w:rPr>
          <w:sz w:val="22"/>
          <w:szCs w:val="22"/>
        </w:rPr>
      </w:pPr>
      <w:r w:rsidRPr="007E0133">
        <w:rPr>
          <w:sz w:val="22"/>
          <w:szCs w:val="22"/>
        </w:rPr>
        <w:t>The hypothetical scenario depicted in Fig</w:t>
      </w:r>
      <w:r>
        <w:rPr>
          <w:sz w:val="22"/>
          <w:szCs w:val="22"/>
        </w:rPr>
        <w:t>ure</w:t>
      </w:r>
      <w:r w:rsidRPr="007E0133">
        <w:rPr>
          <w:sz w:val="22"/>
          <w:szCs w:val="22"/>
        </w:rPr>
        <w:t xml:space="preserve"> </w:t>
      </w:r>
      <w:r>
        <w:rPr>
          <w:sz w:val="22"/>
          <w:szCs w:val="22"/>
        </w:rPr>
        <w:t>3.</w:t>
      </w:r>
      <w:r w:rsidRPr="007E0133">
        <w:rPr>
          <w:sz w:val="22"/>
          <w:szCs w:val="22"/>
        </w:rPr>
        <w:t>1 helps to explain the Bayesian filter approach. This is a reworked version of the example g</w:t>
      </w:r>
      <w:r>
        <w:rPr>
          <w:sz w:val="22"/>
          <w:szCs w:val="22"/>
        </w:rPr>
        <w:t xml:space="preserve">iven in the paper by </w:t>
      </w:r>
      <w:r w:rsidRPr="00EC325C">
        <w:rPr>
          <w:sz w:val="22"/>
          <w:szCs w:val="22"/>
        </w:rPr>
        <w:t>Fox et al. (2003, p</w:t>
      </w:r>
      <w:r w:rsidR="006D3083">
        <w:rPr>
          <w:sz w:val="22"/>
          <w:szCs w:val="22"/>
        </w:rPr>
        <w:t xml:space="preserve"> </w:t>
      </w:r>
      <w:r w:rsidRPr="00EC325C">
        <w:rPr>
          <w:sz w:val="22"/>
          <w:szCs w:val="22"/>
        </w:rPr>
        <w:t>25).</w:t>
      </w:r>
      <w:r w:rsidRPr="007E0133">
        <w:rPr>
          <w:sz w:val="22"/>
          <w:szCs w:val="22"/>
        </w:rPr>
        <w:t xml:space="preserve">  </w:t>
      </w:r>
      <w:r w:rsidR="00462864" w:rsidRPr="007E0133">
        <w:rPr>
          <w:sz w:val="22"/>
          <w:szCs w:val="22"/>
        </w:rPr>
        <w:t xml:space="preserve">In this scenario a person is moving down a hallway and has a sensor that reports when a door is passed.  </w:t>
      </w:r>
      <w:r w:rsidR="00462864">
        <w:rPr>
          <w:sz w:val="22"/>
          <w:szCs w:val="22"/>
        </w:rPr>
        <w:t>H</w:t>
      </w:r>
      <w:r w:rsidR="00462864" w:rsidRPr="007E0133">
        <w:rPr>
          <w:sz w:val="22"/>
          <w:szCs w:val="22"/>
        </w:rPr>
        <w:t>owever</w:t>
      </w:r>
      <w:r w:rsidR="00462864">
        <w:rPr>
          <w:sz w:val="22"/>
          <w:szCs w:val="22"/>
        </w:rPr>
        <w:t>, it cannot</w:t>
      </w:r>
      <w:r w:rsidR="00462864" w:rsidRPr="007E0133">
        <w:rPr>
          <w:sz w:val="22"/>
          <w:szCs w:val="22"/>
        </w:rPr>
        <w:t xml:space="preserve"> distinguish which door is which.  In </w:t>
      </w:r>
      <w:r w:rsidR="00462864">
        <w:rPr>
          <w:sz w:val="22"/>
          <w:szCs w:val="22"/>
        </w:rPr>
        <w:t>Figure</w:t>
      </w:r>
      <w:r w:rsidR="00462864" w:rsidRPr="007E0133">
        <w:rPr>
          <w:sz w:val="22"/>
          <w:szCs w:val="22"/>
        </w:rPr>
        <w:t xml:space="preserve"> </w:t>
      </w:r>
      <w:r w:rsidR="00462864">
        <w:rPr>
          <w:sz w:val="22"/>
          <w:szCs w:val="22"/>
        </w:rPr>
        <w:t>3.</w:t>
      </w:r>
      <w:r w:rsidR="00462864" w:rsidRPr="007E0133">
        <w:rPr>
          <w:sz w:val="22"/>
          <w:szCs w:val="22"/>
        </w:rPr>
        <w:t>1(a), initially the person</w:t>
      </w:r>
      <w:r w:rsidR="00462864">
        <w:rPr>
          <w:sz w:val="22"/>
          <w:szCs w:val="22"/>
        </w:rPr>
        <w:t>’</w:t>
      </w:r>
      <w:r w:rsidR="00462864" w:rsidRPr="007E0133">
        <w:rPr>
          <w:sz w:val="22"/>
          <w:szCs w:val="22"/>
        </w:rPr>
        <w:t>s location is unknown which is indicated by the uniform distribut</w:t>
      </w:r>
      <w:r w:rsidR="00462864">
        <w:rPr>
          <w:sz w:val="22"/>
          <w:szCs w:val="22"/>
        </w:rPr>
        <w:t>ion over all possible locations and</w:t>
      </w:r>
      <w:r w:rsidR="00462864" w:rsidRPr="007E0133">
        <w:rPr>
          <w:sz w:val="22"/>
          <w:szCs w:val="22"/>
        </w:rPr>
        <w:t xml:space="preserve"> at this stage all locations are equally likely.  Fig</w:t>
      </w:r>
      <w:r w:rsidR="00462864">
        <w:rPr>
          <w:sz w:val="22"/>
          <w:szCs w:val="22"/>
        </w:rPr>
        <w:t>ure</w:t>
      </w:r>
      <w:r w:rsidR="00462864" w:rsidRPr="007E0133">
        <w:rPr>
          <w:sz w:val="22"/>
          <w:szCs w:val="22"/>
        </w:rPr>
        <w:t xml:space="preserve"> </w:t>
      </w:r>
      <w:r w:rsidR="00462864">
        <w:rPr>
          <w:sz w:val="22"/>
          <w:szCs w:val="22"/>
        </w:rPr>
        <w:t>3.1</w:t>
      </w:r>
      <w:r w:rsidR="00462864" w:rsidRPr="007E0133">
        <w:rPr>
          <w:sz w:val="22"/>
          <w:szCs w:val="22"/>
        </w:rPr>
        <w:t>(b) shows what happens when the sensor finds a door, the belief is now increased at each of the doors and a low (but non zero) probability is placed everywhere else. This means that the system now know</w:t>
      </w:r>
      <w:r w:rsidR="00462864">
        <w:rPr>
          <w:sz w:val="22"/>
          <w:szCs w:val="22"/>
        </w:rPr>
        <w:t>s that it is at a door but does no</w:t>
      </w:r>
      <w:r w:rsidR="00462864" w:rsidRPr="007E0133">
        <w:rPr>
          <w:sz w:val="22"/>
          <w:szCs w:val="22"/>
        </w:rPr>
        <w:t>t know which one. The person now moves forwar</w:t>
      </w:r>
      <w:r w:rsidR="00462864">
        <w:rPr>
          <w:sz w:val="22"/>
          <w:szCs w:val="22"/>
        </w:rPr>
        <w:t>d and the system knows that he/she</w:t>
      </w:r>
      <w:r w:rsidR="00462864" w:rsidRPr="007E0133">
        <w:rPr>
          <w:sz w:val="22"/>
          <w:szCs w:val="22"/>
        </w:rPr>
        <w:t xml:space="preserve"> do</w:t>
      </w:r>
      <w:r w:rsidR="00462864">
        <w:rPr>
          <w:sz w:val="22"/>
          <w:szCs w:val="22"/>
        </w:rPr>
        <w:t>es</w:t>
      </w:r>
      <w:r w:rsidR="00462864" w:rsidRPr="007E0133">
        <w:rPr>
          <w:sz w:val="22"/>
          <w:szCs w:val="22"/>
        </w:rPr>
        <w:t xml:space="preserve"> so at average walking speed.  Therefore the belief </w:t>
      </w:r>
      <w:r w:rsidR="001058ED">
        <w:rPr>
          <w:sz w:val="22"/>
          <w:szCs w:val="22"/>
        </w:rPr>
        <w:t xml:space="preserve">is now moved along accordingly as </w:t>
      </w:r>
      <w:r w:rsidR="00462864" w:rsidRPr="007E0133">
        <w:rPr>
          <w:sz w:val="22"/>
          <w:szCs w:val="22"/>
        </w:rPr>
        <w:t>Fig</w:t>
      </w:r>
      <w:r w:rsidR="00462864">
        <w:rPr>
          <w:sz w:val="22"/>
          <w:szCs w:val="22"/>
        </w:rPr>
        <w:t>ure</w:t>
      </w:r>
      <w:r w:rsidR="00462864" w:rsidRPr="007E0133">
        <w:rPr>
          <w:sz w:val="22"/>
          <w:szCs w:val="22"/>
        </w:rPr>
        <w:t xml:space="preserve"> </w:t>
      </w:r>
      <w:r w:rsidR="00462864">
        <w:rPr>
          <w:sz w:val="22"/>
          <w:szCs w:val="22"/>
        </w:rPr>
        <w:t>3.</w:t>
      </w:r>
      <w:r w:rsidR="00462864" w:rsidRPr="007E0133">
        <w:rPr>
          <w:sz w:val="22"/>
          <w:szCs w:val="22"/>
        </w:rPr>
        <w:t>1(c)</w:t>
      </w:r>
      <w:r w:rsidR="001058ED">
        <w:rPr>
          <w:sz w:val="22"/>
          <w:szCs w:val="22"/>
        </w:rPr>
        <w:t xml:space="preserve"> shows</w:t>
      </w:r>
      <w:r w:rsidR="00462864" w:rsidRPr="007E0133">
        <w:rPr>
          <w:sz w:val="22"/>
          <w:szCs w:val="22"/>
        </w:rPr>
        <w:t>. In Fig</w:t>
      </w:r>
      <w:r w:rsidR="00462864">
        <w:rPr>
          <w:sz w:val="22"/>
          <w:szCs w:val="22"/>
        </w:rPr>
        <w:t>ure</w:t>
      </w:r>
      <w:r w:rsidR="00462864" w:rsidRPr="007E0133">
        <w:rPr>
          <w:sz w:val="22"/>
          <w:szCs w:val="22"/>
        </w:rPr>
        <w:t xml:space="preserve"> </w:t>
      </w:r>
      <w:r w:rsidR="00462864">
        <w:rPr>
          <w:sz w:val="22"/>
          <w:szCs w:val="22"/>
        </w:rPr>
        <w:t>3.</w:t>
      </w:r>
      <w:r w:rsidR="00462864" w:rsidRPr="007E0133">
        <w:rPr>
          <w:sz w:val="22"/>
          <w:szCs w:val="22"/>
        </w:rPr>
        <w:t xml:space="preserve">1(d) the sensor finds another door, it adds this information to that </w:t>
      </w:r>
      <w:r w:rsidR="00462864">
        <w:rPr>
          <w:sz w:val="22"/>
          <w:szCs w:val="22"/>
        </w:rPr>
        <w:t>previously known</w:t>
      </w:r>
      <w:r w:rsidR="00462864" w:rsidRPr="007E0133">
        <w:rPr>
          <w:sz w:val="22"/>
          <w:szCs w:val="22"/>
        </w:rPr>
        <w:t xml:space="preserve"> about the doo</w:t>
      </w:r>
      <w:r w:rsidR="00462864">
        <w:rPr>
          <w:sz w:val="22"/>
          <w:szCs w:val="22"/>
        </w:rPr>
        <w:t>rs and</w:t>
      </w:r>
      <w:r w:rsidR="00462864" w:rsidRPr="007E0133">
        <w:rPr>
          <w:sz w:val="22"/>
          <w:szCs w:val="22"/>
        </w:rPr>
        <w:t xml:space="preserve"> with regards their positions in relation to one another and from this calculates where it </w:t>
      </w:r>
      <w:r w:rsidR="00462864">
        <w:rPr>
          <w:sz w:val="22"/>
          <w:szCs w:val="22"/>
        </w:rPr>
        <w:t xml:space="preserve">is most likely to </w:t>
      </w:r>
      <w:r w:rsidR="00462864" w:rsidRPr="007E0133">
        <w:rPr>
          <w:sz w:val="22"/>
          <w:szCs w:val="22"/>
        </w:rPr>
        <w:t xml:space="preserve">be.  As it moves again in </w:t>
      </w:r>
      <w:r w:rsidR="00462864">
        <w:rPr>
          <w:sz w:val="22"/>
          <w:szCs w:val="22"/>
        </w:rPr>
        <w:t>Figure 3.</w:t>
      </w:r>
      <w:r w:rsidR="00462864" w:rsidRPr="007E0133">
        <w:rPr>
          <w:sz w:val="22"/>
          <w:szCs w:val="22"/>
        </w:rPr>
        <w:t>1(e) it is now confident (high belief) of where it is.</w:t>
      </w:r>
    </w:p>
    <w:p w:rsidR="00462864" w:rsidRDefault="00293BD4" w:rsidP="00462864">
      <w:pPr>
        <w:keepNext/>
        <w:spacing w:line="360" w:lineRule="auto"/>
        <w:jc w:val="both"/>
      </w:pPr>
      <w:r>
        <w:rPr>
          <w:rFonts w:ascii="Arial" w:hAnsi="Arial" w:cs="Arial"/>
          <w:noProof/>
          <w:sz w:val="22"/>
          <w:szCs w:val="22"/>
          <w:lang w:val="en-US"/>
        </w:rPr>
        <w:lastRenderedPageBreak/>
        <w:drawing>
          <wp:inline distT="0" distB="0" distL="0" distR="0">
            <wp:extent cx="5486400" cy="548640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b="8281"/>
                    <a:stretch>
                      <a:fillRect/>
                    </a:stretch>
                  </pic:blipFill>
                  <pic:spPr bwMode="auto">
                    <a:xfrm>
                      <a:off x="0" y="0"/>
                      <a:ext cx="5486400" cy="5486400"/>
                    </a:xfrm>
                    <a:prstGeom prst="rect">
                      <a:avLst/>
                    </a:prstGeom>
                    <a:noFill/>
                    <a:ln w="9525">
                      <a:noFill/>
                      <a:miter lim="800000"/>
                      <a:headEnd/>
                      <a:tailEnd/>
                    </a:ln>
                  </pic:spPr>
                </pic:pic>
              </a:graphicData>
            </a:graphic>
          </wp:inline>
        </w:drawing>
      </w:r>
    </w:p>
    <w:p w:rsidR="00293BD4" w:rsidRPr="00462864" w:rsidRDefault="00462864" w:rsidP="00462864">
      <w:pPr>
        <w:pStyle w:val="Caption"/>
        <w:jc w:val="center"/>
        <w:rPr>
          <w:b w:val="0"/>
        </w:rPr>
      </w:pPr>
      <w:bookmarkStart w:id="79" w:name="_Toc307167611"/>
      <w:r w:rsidRPr="00462864">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w:t>
      </w:r>
      <w:r w:rsidR="009F3B9D">
        <w:rPr>
          <w:b w:val="0"/>
        </w:rPr>
        <w:fldChar w:fldCharType="end"/>
      </w:r>
      <w:r w:rsidRPr="00462864">
        <w:rPr>
          <w:b w:val="0"/>
        </w:rPr>
        <w:t>: A 1-D illustration of Bayes filters</w:t>
      </w:r>
      <w:bookmarkEnd w:id="79"/>
    </w:p>
    <w:p w:rsidR="00293BD4" w:rsidRPr="00BF0633" w:rsidRDefault="00293BD4" w:rsidP="00293BD4">
      <w:pPr>
        <w:pStyle w:val="Caption"/>
        <w:jc w:val="center"/>
        <w:rPr>
          <w:rFonts w:ascii="Arial" w:hAnsi="Arial" w:cs="Arial"/>
          <w:b w:val="0"/>
          <w:sz w:val="22"/>
          <w:szCs w:val="22"/>
        </w:rPr>
      </w:pPr>
    </w:p>
    <w:p w:rsidR="00293BD4" w:rsidRPr="007E0133" w:rsidRDefault="00293BD4" w:rsidP="00293BD4">
      <w:pPr>
        <w:spacing w:line="360" w:lineRule="auto"/>
        <w:jc w:val="both"/>
        <w:rPr>
          <w:sz w:val="22"/>
          <w:szCs w:val="22"/>
        </w:rPr>
      </w:pPr>
      <w:r w:rsidRPr="007E0133">
        <w:rPr>
          <w:sz w:val="22"/>
          <w:szCs w:val="22"/>
        </w:rPr>
        <w:t>Updating a Bayesian filter is done as follows.  When a new sensor observation z</w:t>
      </w:r>
      <w:r w:rsidRPr="007E0133">
        <w:rPr>
          <w:sz w:val="22"/>
          <w:szCs w:val="22"/>
          <w:vertAlign w:val="subscript"/>
        </w:rPr>
        <w:t>t</w:t>
      </w:r>
      <w:r w:rsidRPr="007E0133">
        <w:rPr>
          <w:sz w:val="22"/>
          <w:szCs w:val="22"/>
        </w:rPr>
        <w:t xml:space="preserve"> is provided, the state is predicted according to:</w:t>
      </w:r>
    </w:p>
    <w:p w:rsidR="00293BD4" w:rsidRPr="007E0133" w:rsidRDefault="00293BD4" w:rsidP="00293BD4">
      <w:pPr>
        <w:spacing w:line="360" w:lineRule="auto"/>
        <w:jc w:val="both"/>
        <w:rPr>
          <w:sz w:val="22"/>
          <w:szCs w:val="22"/>
        </w:rPr>
      </w:pPr>
    </w:p>
    <w:p w:rsidR="00293BD4" w:rsidRPr="007E0133" w:rsidRDefault="00293BD4" w:rsidP="00293BD4">
      <w:pPr>
        <w:spacing w:line="360" w:lineRule="auto"/>
        <w:jc w:val="both"/>
        <w:rPr>
          <w:sz w:val="22"/>
          <w:szCs w:val="22"/>
        </w:rPr>
      </w:pPr>
      <w:r w:rsidRPr="007E0133">
        <w:rPr>
          <w:sz w:val="22"/>
          <w:szCs w:val="22"/>
        </w:rPr>
        <w:t xml:space="preserve">Bel </w:t>
      </w:r>
      <w:r w:rsidRPr="007E0133">
        <w:rPr>
          <w:sz w:val="22"/>
          <w:szCs w:val="22"/>
          <w:vertAlign w:val="superscript"/>
        </w:rPr>
        <w:t>–</w:t>
      </w:r>
      <w:r w:rsidRPr="007E0133">
        <w:rPr>
          <w:sz w:val="22"/>
          <w:szCs w:val="22"/>
        </w:rPr>
        <w:t>(x</w:t>
      </w:r>
      <w:r w:rsidRPr="007E0133">
        <w:rPr>
          <w:sz w:val="22"/>
          <w:szCs w:val="22"/>
          <w:vertAlign w:val="subscript"/>
        </w:rPr>
        <w:t>t</w:t>
      </w:r>
      <w:r w:rsidRPr="007E0133">
        <w:rPr>
          <w:sz w:val="22"/>
          <w:szCs w:val="22"/>
        </w:rPr>
        <w:t xml:space="preserve">)  = </w:t>
      </w:r>
      <w:r w:rsidRPr="007E0133">
        <w:rPr>
          <w:position w:val="-16"/>
          <w:sz w:val="22"/>
          <w:szCs w:val="22"/>
        </w:rPr>
        <w:object w:dxaOrig="2480" w:dyaOrig="440">
          <v:shape id="_x0000_i1026" type="#_x0000_t75" style="width:123.6pt;height:21.75pt" o:ole="">
            <v:imagedata r:id="rId20" o:title=""/>
          </v:shape>
          <o:OLEObject Type="Embed" ProgID="Equation.3" ShapeID="_x0000_i1026" DrawAspect="Content" ObjectID="_1380910969" r:id="rId21"/>
        </w:object>
      </w:r>
      <w:r w:rsidRPr="007E0133">
        <w:rPr>
          <w:sz w:val="22"/>
          <w:szCs w:val="22"/>
        </w:rPr>
        <w:t xml:space="preserve">   (3)</w:t>
      </w:r>
    </w:p>
    <w:p w:rsidR="00293BD4" w:rsidRPr="007E0133" w:rsidRDefault="00293BD4" w:rsidP="00293BD4">
      <w:pPr>
        <w:spacing w:line="360" w:lineRule="auto"/>
        <w:jc w:val="both"/>
        <w:rPr>
          <w:sz w:val="22"/>
          <w:szCs w:val="22"/>
        </w:rPr>
      </w:pPr>
    </w:p>
    <w:p w:rsidR="00293BD4" w:rsidRPr="007E0133" w:rsidRDefault="00293BD4" w:rsidP="00293BD4">
      <w:pPr>
        <w:spacing w:line="360" w:lineRule="auto"/>
        <w:jc w:val="both"/>
        <w:rPr>
          <w:sz w:val="22"/>
          <w:szCs w:val="22"/>
        </w:rPr>
      </w:pPr>
      <w:r w:rsidRPr="007E0133">
        <w:rPr>
          <w:sz w:val="22"/>
          <w:szCs w:val="22"/>
        </w:rPr>
        <w:t>This sensor observation is then used by the filter to correct the predicted estimate:</w:t>
      </w:r>
    </w:p>
    <w:p w:rsidR="00293BD4" w:rsidRPr="007E0133" w:rsidRDefault="00293BD4" w:rsidP="00293BD4">
      <w:pPr>
        <w:spacing w:line="360" w:lineRule="auto"/>
        <w:jc w:val="both"/>
        <w:rPr>
          <w:sz w:val="22"/>
          <w:szCs w:val="22"/>
        </w:rPr>
      </w:pPr>
    </w:p>
    <w:p w:rsidR="00293BD4" w:rsidRPr="007E0133" w:rsidRDefault="00293BD4" w:rsidP="00293BD4">
      <w:pPr>
        <w:spacing w:line="360" w:lineRule="auto"/>
        <w:jc w:val="both"/>
        <w:rPr>
          <w:sz w:val="22"/>
          <w:szCs w:val="22"/>
          <w:lang w:val="de-DE"/>
        </w:rPr>
      </w:pPr>
      <w:r w:rsidRPr="007E0133">
        <w:rPr>
          <w:sz w:val="22"/>
          <w:szCs w:val="22"/>
          <w:lang w:val="de-DE"/>
        </w:rPr>
        <w:t>Bel (x</w:t>
      </w:r>
      <w:r w:rsidRPr="007E0133">
        <w:rPr>
          <w:sz w:val="22"/>
          <w:szCs w:val="22"/>
          <w:vertAlign w:val="subscript"/>
          <w:lang w:val="de-DE"/>
        </w:rPr>
        <w:t>t</w:t>
      </w:r>
      <w:r w:rsidRPr="007E0133">
        <w:rPr>
          <w:sz w:val="22"/>
          <w:szCs w:val="22"/>
          <w:lang w:val="de-DE"/>
        </w:rPr>
        <w:t xml:space="preserve">)  =  </w:t>
      </w:r>
      <w:r w:rsidRPr="007E0133">
        <w:rPr>
          <w:sz w:val="22"/>
          <w:szCs w:val="22"/>
        </w:rPr>
        <w:sym w:font="Symbol" w:char="F061"/>
      </w:r>
      <w:r w:rsidRPr="007E0133">
        <w:rPr>
          <w:sz w:val="22"/>
          <w:szCs w:val="22"/>
          <w:vertAlign w:val="subscript"/>
          <w:lang w:val="de-DE"/>
        </w:rPr>
        <w:t>t</w:t>
      </w:r>
      <w:r w:rsidRPr="007E0133">
        <w:rPr>
          <w:sz w:val="22"/>
          <w:szCs w:val="22"/>
          <w:lang w:val="de-DE"/>
        </w:rPr>
        <w:t xml:space="preserve"> p(z</w:t>
      </w:r>
      <w:r w:rsidRPr="007E0133">
        <w:rPr>
          <w:sz w:val="22"/>
          <w:szCs w:val="22"/>
          <w:vertAlign w:val="subscript"/>
          <w:lang w:val="de-DE"/>
        </w:rPr>
        <w:t>t</w:t>
      </w:r>
      <w:r w:rsidRPr="007E0133">
        <w:rPr>
          <w:sz w:val="22"/>
          <w:szCs w:val="22"/>
          <w:lang w:val="de-DE"/>
        </w:rPr>
        <w:t>|x</w:t>
      </w:r>
      <w:r w:rsidRPr="007E0133">
        <w:rPr>
          <w:sz w:val="22"/>
          <w:szCs w:val="22"/>
          <w:vertAlign w:val="subscript"/>
          <w:lang w:val="de-DE"/>
        </w:rPr>
        <w:t>t</w:t>
      </w:r>
      <w:r w:rsidRPr="007E0133">
        <w:rPr>
          <w:sz w:val="22"/>
          <w:szCs w:val="22"/>
          <w:lang w:val="de-DE"/>
        </w:rPr>
        <w:t>) Bel</w:t>
      </w:r>
      <w:r w:rsidRPr="007E0133">
        <w:rPr>
          <w:sz w:val="22"/>
          <w:szCs w:val="22"/>
          <w:vertAlign w:val="superscript"/>
          <w:lang w:val="de-DE"/>
        </w:rPr>
        <w:t>-</w:t>
      </w:r>
      <w:r w:rsidRPr="007E0133">
        <w:rPr>
          <w:sz w:val="22"/>
          <w:szCs w:val="22"/>
          <w:lang w:val="de-DE"/>
        </w:rPr>
        <w:t>(x</w:t>
      </w:r>
      <w:r w:rsidRPr="007E0133">
        <w:rPr>
          <w:sz w:val="22"/>
          <w:szCs w:val="22"/>
          <w:vertAlign w:val="subscript"/>
          <w:lang w:val="de-DE"/>
        </w:rPr>
        <w:t>t</w:t>
      </w:r>
      <w:r w:rsidRPr="007E0133">
        <w:rPr>
          <w:sz w:val="22"/>
          <w:szCs w:val="22"/>
          <w:lang w:val="de-DE"/>
        </w:rPr>
        <w:t>)</w:t>
      </w:r>
      <w:r w:rsidRPr="007E0133">
        <w:rPr>
          <w:sz w:val="22"/>
          <w:szCs w:val="22"/>
          <w:lang w:val="de-DE"/>
        </w:rPr>
        <w:tab/>
        <w:t>(4)</w:t>
      </w:r>
    </w:p>
    <w:p w:rsidR="00293BD4" w:rsidRPr="007E0133" w:rsidRDefault="00293BD4" w:rsidP="00293BD4">
      <w:pPr>
        <w:spacing w:line="360" w:lineRule="auto"/>
        <w:jc w:val="both"/>
        <w:rPr>
          <w:sz w:val="22"/>
          <w:szCs w:val="22"/>
          <w:lang w:val="de-DE"/>
        </w:rPr>
      </w:pPr>
    </w:p>
    <w:p w:rsidR="00293BD4" w:rsidRPr="007E0133" w:rsidRDefault="00293BD4" w:rsidP="00293BD4">
      <w:pPr>
        <w:spacing w:line="360" w:lineRule="auto"/>
        <w:jc w:val="both"/>
        <w:rPr>
          <w:sz w:val="22"/>
          <w:szCs w:val="22"/>
        </w:rPr>
      </w:pPr>
      <w:r w:rsidRPr="007E0133">
        <w:rPr>
          <w:sz w:val="22"/>
          <w:szCs w:val="22"/>
        </w:rPr>
        <w:lastRenderedPageBreak/>
        <w:t>The system dynamics, p(x</w:t>
      </w:r>
      <w:r w:rsidRPr="007E0133">
        <w:rPr>
          <w:sz w:val="22"/>
          <w:szCs w:val="22"/>
          <w:vertAlign w:val="subscript"/>
        </w:rPr>
        <w:t>t</w:t>
      </w:r>
      <w:r w:rsidRPr="007E0133">
        <w:rPr>
          <w:sz w:val="22"/>
          <w:szCs w:val="22"/>
        </w:rPr>
        <w:t xml:space="preserve"> | x</w:t>
      </w:r>
      <w:r w:rsidRPr="007E0133">
        <w:rPr>
          <w:sz w:val="22"/>
          <w:szCs w:val="22"/>
          <w:vertAlign w:val="subscript"/>
        </w:rPr>
        <w:t>t-1</w:t>
      </w:r>
      <w:r w:rsidRPr="007E0133">
        <w:rPr>
          <w:sz w:val="22"/>
          <w:szCs w:val="22"/>
        </w:rPr>
        <w:t>) tell how the state of the system changes over time.  A motion model (often based on velocity) will tell us that if we were at x at t-1 then given speed v, we should or could be at location y at time t.  In the hallway example, the update from the motion model leads to the changes in belief shown in Figure</w:t>
      </w:r>
      <w:r>
        <w:rPr>
          <w:sz w:val="22"/>
          <w:szCs w:val="22"/>
        </w:rPr>
        <w:t>s</w:t>
      </w:r>
      <w:r w:rsidRPr="007E0133">
        <w:rPr>
          <w:sz w:val="22"/>
          <w:szCs w:val="22"/>
        </w:rPr>
        <w:t xml:space="preserve"> </w:t>
      </w:r>
      <w:r>
        <w:rPr>
          <w:sz w:val="22"/>
          <w:szCs w:val="22"/>
        </w:rPr>
        <w:t>3.</w:t>
      </w:r>
      <w:r w:rsidRPr="007E0133">
        <w:rPr>
          <w:sz w:val="22"/>
          <w:szCs w:val="22"/>
        </w:rPr>
        <w:t xml:space="preserve">1(c) and </w:t>
      </w:r>
      <w:r>
        <w:rPr>
          <w:sz w:val="22"/>
          <w:szCs w:val="22"/>
        </w:rPr>
        <w:t>3.</w:t>
      </w:r>
      <w:r w:rsidRPr="007E0133">
        <w:rPr>
          <w:sz w:val="22"/>
          <w:szCs w:val="22"/>
        </w:rPr>
        <w:t>1(e).</w:t>
      </w:r>
    </w:p>
    <w:p w:rsidR="00293BD4" w:rsidRPr="007E0133" w:rsidRDefault="00293BD4" w:rsidP="00293BD4">
      <w:pPr>
        <w:spacing w:line="360" w:lineRule="auto"/>
        <w:jc w:val="both"/>
        <w:rPr>
          <w:sz w:val="22"/>
          <w:szCs w:val="22"/>
        </w:rPr>
      </w:pPr>
    </w:p>
    <w:p w:rsidR="00293BD4" w:rsidRPr="007E0133" w:rsidRDefault="00293BD4" w:rsidP="00293BD4">
      <w:pPr>
        <w:spacing w:line="360" w:lineRule="auto"/>
        <w:jc w:val="both"/>
        <w:rPr>
          <w:sz w:val="22"/>
          <w:szCs w:val="22"/>
        </w:rPr>
      </w:pPr>
      <w:r w:rsidRPr="007E0133">
        <w:rPr>
          <w:sz w:val="22"/>
          <w:szCs w:val="22"/>
        </w:rPr>
        <w:t>Immediately after prediction and before the next observ</w:t>
      </w:r>
      <w:r>
        <w:rPr>
          <w:sz w:val="22"/>
          <w:szCs w:val="22"/>
        </w:rPr>
        <w:t>ation, the predictive belief is</w:t>
      </w:r>
      <w:r w:rsidRPr="007E0133">
        <w:rPr>
          <w:sz w:val="22"/>
          <w:szCs w:val="22"/>
        </w:rPr>
        <w:t xml:space="preserve"> Bel</w:t>
      </w:r>
      <w:r w:rsidRPr="007E0133">
        <w:rPr>
          <w:sz w:val="22"/>
          <w:szCs w:val="22"/>
          <w:vertAlign w:val="superscript"/>
        </w:rPr>
        <w:t>-</w:t>
      </w:r>
      <w:r w:rsidRPr="007E0133">
        <w:rPr>
          <w:sz w:val="22"/>
          <w:szCs w:val="22"/>
        </w:rPr>
        <w:t>(x</w:t>
      </w:r>
      <w:r w:rsidRPr="007E0133">
        <w:rPr>
          <w:sz w:val="22"/>
          <w:szCs w:val="22"/>
          <w:vertAlign w:val="subscript"/>
        </w:rPr>
        <w:t>t</w:t>
      </w:r>
      <w:r w:rsidRPr="007E0133">
        <w:rPr>
          <w:sz w:val="22"/>
          <w:szCs w:val="22"/>
        </w:rPr>
        <w:t>).  p (z</w:t>
      </w:r>
      <w:r w:rsidRPr="007E0133">
        <w:rPr>
          <w:sz w:val="22"/>
          <w:szCs w:val="22"/>
          <w:vertAlign w:val="subscript"/>
        </w:rPr>
        <w:t>t</w:t>
      </w:r>
      <w:r w:rsidRPr="007E0133">
        <w:rPr>
          <w:sz w:val="22"/>
          <w:szCs w:val="22"/>
        </w:rPr>
        <w:t>|x</w:t>
      </w:r>
      <w:r w:rsidRPr="007E0133">
        <w:rPr>
          <w:sz w:val="22"/>
          <w:szCs w:val="22"/>
          <w:vertAlign w:val="subscript"/>
        </w:rPr>
        <w:t>t</w:t>
      </w:r>
      <w:r w:rsidRPr="007E0133">
        <w:rPr>
          <w:sz w:val="22"/>
          <w:szCs w:val="22"/>
        </w:rPr>
        <w:t xml:space="preserve">) is the perceptual model </w:t>
      </w:r>
      <w:r>
        <w:rPr>
          <w:sz w:val="22"/>
          <w:szCs w:val="22"/>
        </w:rPr>
        <w:t>which asks</w:t>
      </w:r>
      <w:r w:rsidRPr="007E0133">
        <w:rPr>
          <w:sz w:val="22"/>
          <w:szCs w:val="22"/>
        </w:rPr>
        <w:t xml:space="preserve"> that if the person is at the location x</w:t>
      </w:r>
      <w:r w:rsidRPr="007E0133">
        <w:rPr>
          <w:sz w:val="22"/>
          <w:szCs w:val="22"/>
          <w:vertAlign w:val="subscript"/>
        </w:rPr>
        <w:t>t</w:t>
      </w:r>
      <w:r w:rsidRPr="007E0133">
        <w:rPr>
          <w:sz w:val="22"/>
          <w:szCs w:val="22"/>
        </w:rPr>
        <w:t>, then what is the probability of making observation z</w:t>
      </w:r>
      <w:r w:rsidRPr="007E0133">
        <w:rPr>
          <w:sz w:val="22"/>
          <w:szCs w:val="22"/>
          <w:vertAlign w:val="subscript"/>
        </w:rPr>
        <w:t>t</w:t>
      </w:r>
      <w:r>
        <w:rPr>
          <w:sz w:val="22"/>
          <w:szCs w:val="22"/>
        </w:rPr>
        <w:t>?</w:t>
      </w:r>
      <w:r w:rsidRPr="007E0133">
        <w:rPr>
          <w:sz w:val="22"/>
          <w:szCs w:val="22"/>
        </w:rPr>
        <w:t xml:space="preserve">  As can be seen from Figure </w:t>
      </w:r>
      <w:r>
        <w:rPr>
          <w:sz w:val="22"/>
          <w:szCs w:val="22"/>
        </w:rPr>
        <w:t>3.</w:t>
      </w:r>
      <w:r w:rsidRPr="007E0133">
        <w:rPr>
          <w:sz w:val="22"/>
          <w:szCs w:val="22"/>
        </w:rPr>
        <w:t xml:space="preserve">1(b) and (d) the update rule is used to increase the probability of locations which have a high likelihood of being observed. This assigns a high probability to locations that will be observed next.  The perceptual model is normally considered to be a property of the particular sensor being used and contains its potential error.  </w:t>
      </w:r>
      <w:r w:rsidRPr="007E0133">
        <w:rPr>
          <w:sz w:val="22"/>
          <w:szCs w:val="22"/>
        </w:rPr>
        <w:sym w:font="Symbol" w:char="F061"/>
      </w:r>
      <w:r w:rsidRPr="007E0133">
        <w:rPr>
          <w:sz w:val="22"/>
          <w:szCs w:val="22"/>
          <w:vertAlign w:val="subscript"/>
        </w:rPr>
        <w:t>t</w:t>
      </w:r>
      <w:r w:rsidRPr="007E0133">
        <w:rPr>
          <w:sz w:val="22"/>
          <w:szCs w:val="22"/>
        </w:rPr>
        <w:t xml:space="preserve"> in equation 4 is a normalizing constant whose job is to make sure that the posterior sums up to one over the whole state space. If any prior knowledge exists then bel(x</w:t>
      </w:r>
      <w:r w:rsidRPr="007E0133">
        <w:rPr>
          <w:sz w:val="22"/>
          <w:szCs w:val="22"/>
          <w:vertAlign w:val="subscript"/>
        </w:rPr>
        <w:t>0</w:t>
      </w:r>
      <w:r w:rsidRPr="007E0133">
        <w:rPr>
          <w:sz w:val="22"/>
          <w:szCs w:val="22"/>
        </w:rPr>
        <w:t xml:space="preserve">) is initialized with it.  </w:t>
      </w:r>
    </w:p>
    <w:p w:rsidR="00293BD4" w:rsidRPr="0026416F" w:rsidRDefault="00293BD4" w:rsidP="0026416F">
      <w:pPr>
        <w:pStyle w:val="Heading2"/>
      </w:pPr>
      <w:bookmarkStart w:id="80" w:name="_Toc296784058"/>
      <w:bookmarkStart w:id="81" w:name="_Toc307167758"/>
      <w:r w:rsidRPr="0026416F">
        <w:t>Types of Bayesian Filter</w:t>
      </w:r>
      <w:bookmarkEnd w:id="80"/>
      <w:bookmarkEnd w:id="81"/>
    </w:p>
    <w:p w:rsidR="00293BD4" w:rsidRPr="00520879" w:rsidRDefault="00293BD4" w:rsidP="00293BD4"/>
    <w:p w:rsidR="00293BD4" w:rsidRPr="001F4525" w:rsidRDefault="00293BD4" w:rsidP="00293BD4">
      <w:pPr>
        <w:spacing w:line="360" w:lineRule="auto"/>
        <w:jc w:val="both"/>
        <w:rPr>
          <w:sz w:val="22"/>
          <w:szCs w:val="22"/>
        </w:rPr>
      </w:pPr>
      <w:r w:rsidRPr="001F4525">
        <w:rPr>
          <w:sz w:val="22"/>
          <w:szCs w:val="22"/>
        </w:rPr>
        <w:t xml:space="preserve">A Bayesian filter </w:t>
      </w:r>
      <w:r>
        <w:rPr>
          <w:sz w:val="22"/>
          <w:szCs w:val="22"/>
        </w:rPr>
        <w:t>facilitates</w:t>
      </w:r>
      <w:r w:rsidRPr="001F4525">
        <w:rPr>
          <w:sz w:val="22"/>
          <w:szCs w:val="22"/>
        </w:rPr>
        <w:t xml:space="preserve"> recursive state estimation by providing a probabilistic outline with which to approach the problem.  The implementation of these filters differs depending on the situation </w:t>
      </w:r>
      <w:r>
        <w:rPr>
          <w:sz w:val="22"/>
          <w:szCs w:val="22"/>
        </w:rPr>
        <w:t>for which they are</w:t>
      </w:r>
      <w:r w:rsidRPr="001F4525">
        <w:rPr>
          <w:sz w:val="22"/>
          <w:szCs w:val="22"/>
        </w:rPr>
        <w:t xml:space="preserve"> required, however all implementations require the specification of the belief Bel(x</w:t>
      </w:r>
      <w:r w:rsidRPr="001F4525">
        <w:rPr>
          <w:sz w:val="22"/>
          <w:szCs w:val="22"/>
          <w:vertAlign w:val="subscript"/>
        </w:rPr>
        <w:t>t</w:t>
      </w:r>
      <w:r w:rsidRPr="001F4525">
        <w:rPr>
          <w:sz w:val="22"/>
          <w:szCs w:val="22"/>
        </w:rPr>
        <w:t>), the perceptual model, p(z</w:t>
      </w:r>
      <w:r w:rsidRPr="001F4525">
        <w:rPr>
          <w:sz w:val="22"/>
          <w:szCs w:val="22"/>
          <w:vertAlign w:val="subscript"/>
        </w:rPr>
        <w:t>t</w:t>
      </w:r>
      <w:r w:rsidRPr="001F4525">
        <w:rPr>
          <w:sz w:val="22"/>
          <w:szCs w:val="22"/>
        </w:rPr>
        <w:t>|x</w:t>
      </w:r>
      <w:r w:rsidRPr="001F4525">
        <w:rPr>
          <w:sz w:val="22"/>
          <w:szCs w:val="22"/>
          <w:vertAlign w:val="subscript"/>
        </w:rPr>
        <w:t>t</w:t>
      </w:r>
      <w:r w:rsidRPr="001F4525">
        <w:rPr>
          <w:sz w:val="22"/>
          <w:szCs w:val="22"/>
        </w:rPr>
        <w:t>) and the system dynamics p(x</w:t>
      </w:r>
      <w:r w:rsidRPr="001F4525">
        <w:rPr>
          <w:sz w:val="22"/>
          <w:szCs w:val="22"/>
          <w:vertAlign w:val="subscript"/>
        </w:rPr>
        <w:t>t</w:t>
      </w:r>
      <w:r w:rsidRPr="001F4525">
        <w:rPr>
          <w:sz w:val="22"/>
          <w:szCs w:val="22"/>
        </w:rPr>
        <w:t>|x</w:t>
      </w:r>
      <w:r w:rsidRPr="001F4525">
        <w:rPr>
          <w:sz w:val="22"/>
          <w:szCs w:val="22"/>
          <w:vertAlign w:val="subscript"/>
        </w:rPr>
        <w:t>t-1</w:t>
      </w:r>
      <w:r w:rsidRPr="001F4525">
        <w:rPr>
          <w:sz w:val="22"/>
          <w:szCs w:val="22"/>
        </w:rPr>
        <w:t>). We next categorise and compare popular implementations of these filters.</w:t>
      </w:r>
    </w:p>
    <w:p w:rsidR="00293BD4" w:rsidRPr="0026416F" w:rsidRDefault="00293BD4" w:rsidP="0026416F">
      <w:pPr>
        <w:pStyle w:val="Heading3"/>
      </w:pPr>
      <w:bookmarkStart w:id="82" w:name="_Toc296784059"/>
      <w:bookmarkStart w:id="83" w:name="_Toc307167759"/>
      <w:r w:rsidRPr="0026416F">
        <w:t>Kalman Filters</w:t>
      </w:r>
      <w:bookmarkEnd w:id="82"/>
      <w:bookmarkEnd w:id="83"/>
    </w:p>
    <w:p w:rsidR="00293BD4" w:rsidRPr="00520879" w:rsidRDefault="00293BD4" w:rsidP="00293BD4"/>
    <w:p w:rsidR="00293BD4" w:rsidRPr="001F4525" w:rsidRDefault="00293BD4" w:rsidP="00293BD4">
      <w:pPr>
        <w:spacing w:line="360" w:lineRule="auto"/>
        <w:jc w:val="both"/>
        <w:rPr>
          <w:sz w:val="22"/>
          <w:szCs w:val="22"/>
        </w:rPr>
      </w:pPr>
      <w:r w:rsidRPr="001F4525">
        <w:rPr>
          <w:sz w:val="22"/>
          <w:szCs w:val="22"/>
        </w:rPr>
        <w:t xml:space="preserve">Kalman </w:t>
      </w:r>
      <w:r>
        <w:rPr>
          <w:sz w:val="22"/>
          <w:szCs w:val="22"/>
        </w:rPr>
        <w:t>F</w:t>
      </w:r>
      <w:r w:rsidRPr="001F4525">
        <w:rPr>
          <w:sz w:val="22"/>
          <w:szCs w:val="22"/>
        </w:rPr>
        <w:t xml:space="preserve">ilters (KF) are the most commonly used type of Bayesian filter.  They have been successfully applied to a large range of tracking </w:t>
      </w:r>
      <w:r w:rsidRPr="00DE3495">
        <w:rPr>
          <w:sz w:val="22"/>
          <w:szCs w:val="22"/>
        </w:rPr>
        <w:t>problems (Bar-Shalom et al., 2001)</w:t>
      </w:r>
      <w:r w:rsidRPr="001F4525">
        <w:rPr>
          <w:sz w:val="22"/>
          <w:szCs w:val="22"/>
        </w:rPr>
        <w:t xml:space="preserve"> but they</w:t>
      </w:r>
      <w:r>
        <w:rPr>
          <w:sz w:val="22"/>
          <w:szCs w:val="22"/>
        </w:rPr>
        <w:t xml:space="preserve"> require</w:t>
      </w:r>
      <w:r w:rsidRPr="001F4525">
        <w:rPr>
          <w:sz w:val="22"/>
          <w:szCs w:val="22"/>
        </w:rPr>
        <w:t xml:space="preserve"> the system dynamics and observation model to be linear functions.  This linearity restriction can be somewhat overcome by implementing variants of the filter, notably Extended Kalman Filters (EKF) and Unscented Kalman Filters (UKF)</w:t>
      </w:r>
      <w:r>
        <w:rPr>
          <w:sz w:val="22"/>
          <w:szCs w:val="22"/>
        </w:rPr>
        <w:t xml:space="preserve"> which are described by Thrun et al. (2005).</w:t>
      </w:r>
      <w:r w:rsidRPr="001F4525">
        <w:rPr>
          <w:sz w:val="22"/>
          <w:szCs w:val="22"/>
        </w:rPr>
        <w:t xml:space="preserve"> </w:t>
      </w:r>
      <w:r>
        <w:rPr>
          <w:sz w:val="22"/>
          <w:szCs w:val="22"/>
        </w:rPr>
        <w:t>However, u</w:t>
      </w:r>
      <w:r w:rsidRPr="001F4525">
        <w:rPr>
          <w:sz w:val="22"/>
          <w:szCs w:val="22"/>
        </w:rPr>
        <w:t>sing EKF or UKF can render these filters difficult to implement</w:t>
      </w:r>
      <w:r>
        <w:rPr>
          <w:sz w:val="22"/>
          <w:szCs w:val="22"/>
        </w:rPr>
        <w:t>.</w:t>
      </w:r>
      <w:r w:rsidRPr="001F4525">
        <w:rPr>
          <w:sz w:val="22"/>
          <w:szCs w:val="22"/>
        </w:rPr>
        <w:t xml:space="preserve"> </w:t>
      </w:r>
      <w:r>
        <w:rPr>
          <w:sz w:val="22"/>
          <w:szCs w:val="22"/>
        </w:rPr>
        <w:t>Whilst</w:t>
      </w:r>
      <w:r w:rsidRPr="001F4525">
        <w:rPr>
          <w:sz w:val="22"/>
          <w:szCs w:val="22"/>
        </w:rPr>
        <w:t xml:space="preserve"> standard </w:t>
      </w:r>
      <w:r>
        <w:rPr>
          <w:sz w:val="22"/>
          <w:szCs w:val="22"/>
        </w:rPr>
        <w:t>KF</w:t>
      </w:r>
      <w:r w:rsidRPr="001F4525">
        <w:rPr>
          <w:sz w:val="22"/>
          <w:szCs w:val="22"/>
        </w:rPr>
        <w:t xml:space="preserve"> are efficient computationally, the cost of this efficiency is that they can only </w:t>
      </w:r>
      <w:r>
        <w:rPr>
          <w:sz w:val="22"/>
          <w:szCs w:val="22"/>
        </w:rPr>
        <w:t>handle</w:t>
      </w:r>
      <w:r w:rsidRPr="001F4525">
        <w:rPr>
          <w:sz w:val="22"/>
          <w:szCs w:val="22"/>
        </w:rPr>
        <w:t xml:space="preserve"> unimodal distributions.  For them to be successful the system usually requires accurate sensors and needs to be able to provide updates at a high rate.</w:t>
      </w:r>
    </w:p>
    <w:p w:rsidR="00293BD4" w:rsidRPr="0026416F" w:rsidRDefault="00642CD7" w:rsidP="0026416F">
      <w:pPr>
        <w:pStyle w:val="Heading3"/>
      </w:pPr>
      <w:bookmarkStart w:id="84" w:name="_Toc296784060"/>
      <w:bookmarkStart w:id="85" w:name="_Toc307167760"/>
      <w:r w:rsidRPr="0026416F">
        <w:lastRenderedPageBreak/>
        <w:t xml:space="preserve">Multihypothesis </w:t>
      </w:r>
      <w:r w:rsidR="00293BD4" w:rsidRPr="0026416F">
        <w:t>Tracking</w:t>
      </w:r>
      <w:bookmarkEnd w:id="84"/>
      <w:bookmarkEnd w:id="85"/>
    </w:p>
    <w:p w:rsidR="00293BD4" w:rsidRPr="00520879" w:rsidRDefault="00293BD4" w:rsidP="00293BD4"/>
    <w:p w:rsidR="00293BD4" w:rsidRPr="001F4525" w:rsidRDefault="00293BD4" w:rsidP="00293BD4">
      <w:pPr>
        <w:spacing w:line="360" w:lineRule="auto"/>
        <w:jc w:val="both"/>
        <w:rPr>
          <w:sz w:val="22"/>
          <w:szCs w:val="22"/>
        </w:rPr>
      </w:pPr>
      <w:r w:rsidRPr="001F4525">
        <w:rPr>
          <w:sz w:val="22"/>
          <w:szCs w:val="22"/>
        </w:rPr>
        <w:t xml:space="preserve">Improving on the Kalman filter is Multihypothesis Tracking (MHT) which can deal with multimodal distributions.  Each hypothesis is tracked using a separate KF.  While an MHT approach could be applied to the scenario in Figure </w:t>
      </w:r>
      <w:r>
        <w:rPr>
          <w:sz w:val="22"/>
          <w:szCs w:val="22"/>
        </w:rPr>
        <w:t>3.</w:t>
      </w:r>
      <w:r w:rsidRPr="001F4525">
        <w:rPr>
          <w:sz w:val="22"/>
          <w:szCs w:val="22"/>
        </w:rPr>
        <w:t>1, using a separate KF for each hypothesis, in reality this tends to be c</w:t>
      </w:r>
      <w:r>
        <w:rPr>
          <w:sz w:val="22"/>
          <w:szCs w:val="22"/>
        </w:rPr>
        <w:t>omputational expensive as</w:t>
      </w:r>
      <w:r w:rsidRPr="001F4525">
        <w:rPr>
          <w:sz w:val="22"/>
          <w:szCs w:val="22"/>
        </w:rPr>
        <w:t xml:space="preserve"> sophisticated heuristics are required to calculate when t</w:t>
      </w:r>
      <w:r>
        <w:rPr>
          <w:sz w:val="22"/>
          <w:szCs w:val="22"/>
        </w:rPr>
        <w:t>o add or remove hypothese</w:t>
      </w:r>
      <w:r w:rsidRPr="001F4525">
        <w:rPr>
          <w:sz w:val="22"/>
          <w:szCs w:val="22"/>
        </w:rPr>
        <w:t xml:space="preserve">s </w:t>
      </w:r>
      <w:r w:rsidRPr="00DE3495">
        <w:rPr>
          <w:sz w:val="22"/>
          <w:szCs w:val="22"/>
        </w:rPr>
        <w:t>(Bar-Shalom et al., 2001)</w:t>
      </w:r>
    </w:p>
    <w:p w:rsidR="00293BD4" w:rsidRPr="0026416F" w:rsidRDefault="00293BD4" w:rsidP="0026416F">
      <w:pPr>
        <w:pStyle w:val="Heading3"/>
      </w:pPr>
      <w:bookmarkStart w:id="86" w:name="_Toc296784061"/>
      <w:bookmarkStart w:id="87" w:name="_Toc307167761"/>
      <w:r w:rsidRPr="0026416F">
        <w:t>Grid based</w:t>
      </w:r>
      <w:bookmarkEnd w:id="86"/>
      <w:bookmarkEnd w:id="87"/>
    </w:p>
    <w:p w:rsidR="00293BD4" w:rsidRPr="00520879" w:rsidRDefault="00293BD4" w:rsidP="00293BD4"/>
    <w:p w:rsidR="00293BD4" w:rsidRPr="001B69A7" w:rsidRDefault="00293BD4" w:rsidP="00293BD4">
      <w:pPr>
        <w:spacing w:line="360" w:lineRule="auto"/>
        <w:jc w:val="both"/>
        <w:rPr>
          <w:sz w:val="22"/>
          <w:szCs w:val="22"/>
        </w:rPr>
      </w:pPr>
      <w:r w:rsidRPr="001F4525">
        <w:rPr>
          <w:sz w:val="22"/>
          <w:szCs w:val="22"/>
        </w:rPr>
        <w:t>Grid based Bayesian filters use discrete representations of the belief.  A discrete Bayesian filter is one where the changes take place at discrete time steps, t=1,2,3..n and</w:t>
      </w:r>
      <w:r>
        <w:rPr>
          <w:sz w:val="22"/>
          <w:szCs w:val="22"/>
        </w:rPr>
        <w:t xml:space="preserve"> </w:t>
      </w:r>
      <w:r w:rsidRPr="001F4525">
        <w:rPr>
          <w:sz w:val="22"/>
          <w:szCs w:val="22"/>
        </w:rPr>
        <w:t>discrete probabilities sum up to one</w:t>
      </w:r>
      <w:r>
        <w:rPr>
          <w:sz w:val="22"/>
          <w:szCs w:val="22"/>
        </w:rPr>
        <w:t>:</w:t>
      </w:r>
    </w:p>
    <w:p w:rsidR="00293BD4" w:rsidRPr="00C87696" w:rsidRDefault="00293BD4" w:rsidP="00293BD4">
      <w:pPr>
        <w:spacing w:line="360" w:lineRule="auto"/>
        <w:jc w:val="both"/>
        <w:rPr>
          <w:rFonts w:ascii="Arial" w:hAnsi="Arial" w:cs="Arial"/>
          <w:sz w:val="22"/>
          <w:szCs w:val="22"/>
        </w:rPr>
      </w:pPr>
    </w:p>
    <w:p w:rsidR="00293BD4" w:rsidRPr="001F4525" w:rsidRDefault="00293BD4" w:rsidP="00293BD4">
      <w:pPr>
        <w:rPr>
          <w:sz w:val="22"/>
          <w:szCs w:val="22"/>
        </w:rPr>
      </w:pPr>
      <w:r w:rsidRPr="001F4525">
        <w:rPr>
          <w:position w:val="-28"/>
          <w:sz w:val="22"/>
          <w:szCs w:val="22"/>
        </w:rPr>
        <w:object w:dxaOrig="1600" w:dyaOrig="540">
          <v:shape id="_x0000_i1027" type="#_x0000_t75" style="width:80.15pt;height:27.85pt" o:ole="">
            <v:imagedata r:id="rId22" o:title=""/>
          </v:shape>
          <o:OLEObject Type="Embed" ProgID="Equation.3" ShapeID="_x0000_i1027" DrawAspect="Content" ObjectID="_1380910970" r:id="rId23"/>
        </w:object>
      </w:r>
      <w:r w:rsidRPr="001F4525">
        <w:rPr>
          <w:sz w:val="22"/>
          <w:szCs w:val="22"/>
        </w:rPr>
        <w:t xml:space="preserve"> (5)</w:t>
      </w:r>
    </w:p>
    <w:p w:rsidR="00293BD4" w:rsidRPr="001F4525" w:rsidRDefault="00293BD4" w:rsidP="00293BD4">
      <w:pPr>
        <w:rPr>
          <w:sz w:val="22"/>
          <w:szCs w:val="22"/>
        </w:rPr>
      </w:pPr>
    </w:p>
    <w:p w:rsidR="00293BD4" w:rsidRPr="001F4525" w:rsidRDefault="00293BD4" w:rsidP="00293BD4">
      <w:pPr>
        <w:rPr>
          <w:sz w:val="22"/>
          <w:szCs w:val="22"/>
        </w:rPr>
      </w:pPr>
      <w:r>
        <w:rPr>
          <w:sz w:val="22"/>
          <w:szCs w:val="22"/>
        </w:rPr>
        <w:t>where</w:t>
      </w:r>
      <w:r w:rsidRPr="001F4525">
        <w:rPr>
          <w:sz w:val="22"/>
          <w:szCs w:val="22"/>
        </w:rPr>
        <w:t xml:space="preserve"> X is a random variable and x is a specific state/event that X can take on.</w:t>
      </w:r>
    </w:p>
    <w:p w:rsidR="00293BD4" w:rsidRPr="001F4525" w:rsidRDefault="00293BD4" w:rsidP="00293BD4">
      <w:pPr>
        <w:rPr>
          <w:sz w:val="22"/>
          <w:szCs w:val="22"/>
        </w:rPr>
      </w:pPr>
    </w:p>
    <w:p w:rsidR="00293BD4" w:rsidRPr="001F4525" w:rsidRDefault="00293BD4" w:rsidP="00293BD4">
      <w:pPr>
        <w:rPr>
          <w:sz w:val="22"/>
          <w:szCs w:val="22"/>
        </w:rPr>
      </w:pPr>
      <w:r w:rsidRPr="001F4525">
        <w:rPr>
          <w:sz w:val="22"/>
          <w:szCs w:val="22"/>
        </w:rPr>
        <w:t>Considering the theorem of total probability in equation 6</w:t>
      </w:r>
      <w:r>
        <w:rPr>
          <w:sz w:val="22"/>
          <w:szCs w:val="22"/>
        </w:rPr>
        <w:t>:</w:t>
      </w:r>
    </w:p>
    <w:p w:rsidR="00293BD4" w:rsidRPr="001F4525" w:rsidRDefault="00293BD4" w:rsidP="00293BD4">
      <w:pPr>
        <w:rPr>
          <w:sz w:val="22"/>
          <w:szCs w:val="22"/>
        </w:rPr>
      </w:pPr>
    </w:p>
    <w:p w:rsidR="00293BD4" w:rsidRPr="001F4525" w:rsidRDefault="00293BD4" w:rsidP="00293BD4">
      <w:pPr>
        <w:rPr>
          <w:sz w:val="22"/>
          <w:szCs w:val="22"/>
        </w:rPr>
      </w:pPr>
      <w:r w:rsidRPr="001F4525">
        <w:rPr>
          <w:position w:val="-10"/>
          <w:sz w:val="22"/>
          <w:szCs w:val="22"/>
        </w:rPr>
        <w:object w:dxaOrig="180" w:dyaOrig="340">
          <v:shape id="_x0000_i1028" type="#_x0000_t75" style="width:8.15pt;height:17pt" o:ole="">
            <v:imagedata r:id="rId24" o:title=""/>
          </v:shape>
          <o:OLEObject Type="Embed" ProgID="Equation.3" ShapeID="_x0000_i1028" DrawAspect="Content" ObjectID="_1380910971" r:id="rId25"/>
        </w:object>
      </w:r>
      <w:r w:rsidRPr="001F4525">
        <w:rPr>
          <w:position w:val="-30"/>
          <w:sz w:val="22"/>
          <w:szCs w:val="22"/>
        </w:rPr>
        <w:object w:dxaOrig="2240" w:dyaOrig="560">
          <v:shape id="_x0000_i1029" type="#_x0000_t75" style="width:112.75pt;height:27.85pt" o:ole="">
            <v:imagedata r:id="rId26" o:title=""/>
          </v:shape>
          <o:OLEObject Type="Embed" ProgID="Equation.3" ShapeID="_x0000_i1029" DrawAspect="Content" ObjectID="_1380910972" r:id="rId27"/>
        </w:object>
      </w:r>
      <w:r>
        <w:rPr>
          <w:sz w:val="22"/>
          <w:szCs w:val="22"/>
        </w:rPr>
        <w:t xml:space="preserve"> Discrete case</w:t>
      </w:r>
      <w:r w:rsidRPr="001F4525">
        <w:rPr>
          <w:sz w:val="22"/>
          <w:szCs w:val="22"/>
        </w:rPr>
        <w:t xml:space="preserve"> (6)</w:t>
      </w:r>
    </w:p>
    <w:p w:rsidR="00293BD4" w:rsidRPr="001F4525" w:rsidRDefault="00293BD4" w:rsidP="00293BD4">
      <w:pPr>
        <w:spacing w:line="360" w:lineRule="auto"/>
        <w:jc w:val="both"/>
        <w:rPr>
          <w:sz w:val="22"/>
          <w:szCs w:val="22"/>
        </w:rPr>
      </w:pPr>
    </w:p>
    <w:p w:rsidR="00293BD4" w:rsidRPr="001F4525" w:rsidRDefault="00293BD4" w:rsidP="00293BD4">
      <w:pPr>
        <w:spacing w:line="360" w:lineRule="auto"/>
        <w:jc w:val="both"/>
        <w:rPr>
          <w:sz w:val="22"/>
          <w:szCs w:val="22"/>
        </w:rPr>
      </w:pPr>
      <w:r w:rsidRPr="001F4525">
        <w:rPr>
          <w:sz w:val="22"/>
          <w:szCs w:val="22"/>
        </w:rPr>
        <w:t xml:space="preserve">the only change for discrete representations from equations 3 and 4 is that summation now replaces integration. </w:t>
      </w:r>
    </w:p>
    <w:p w:rsidR="00293BD4" w:rsidRPr="001F4525" w:rsidRDefault="00293BD4" w:rsidP="00293BD4">
      <w:pPr>
        <w:spacing w:line="360" w:lineRule="auto"/>
        <w:jc w:val="both"/>
        <w:rPr>
          <w:sz w:val="22"/>
          <w:szCs w:val="22"/>
        </w:rPr>
      </w:pPr>
    </w:p>
    <w:p w:rsidR="00293BD4" w:rsidRPr="001F4525" w:rsidRDefault="00293BD4" w:rsidP="00293BD4">
      <w:pPr>
        <w:spacing w:line="360" w:lineRule="auto"/>
        <w:jc w:val="both"/>
        <w:rPr>
          <w:sz w:val="22"/>
          <w:szCs w:val="22"/>
          <w:lang w:val="de-DE"/>
        </w:rPr>
      </w:pPr>
      <w:r w:rsidRPr="001F4525">
        <w:rPr>
          <w:sz w:val="22"/>
          <w:szCs w:val="22"/>
          <w:lang w:val="de-DE"/>
        </w:rPr>
        <w:t xml:space="preserve">Bel </w:t>
      </w:r>
      <w:r w:rsidRPr="001F4525">
        <w:rPr>
          <w:sz w:val="22"/>
          <w:szCs w:val="22"/>
          <w:vertAlign w:val="superscript"/>
          <w:lang w:val="de-DE"/>
        </w:rPr>
        <w:t>-</w:t>
      </w:r>
      <w:r w:rsidRPr="001F4525">
        <w:rPr>
          <w:sz w:val="22"/>
          <w:szCs w:val="22"/>
          <w:lang w:val="de-DE"/>
        </w:rPr>
        <w:t>(x</w:t>
      </w:r>
      <w:r w:rsidRPr="001F4525">
        <w:rPr>
          <w:sz w:val="22"/>
          <w:szCs w:val="22"/>
          <w:vertAlign w:val="subscript"/>
          <w:lang w:val="de-DE"/>
        </w:rPr>
        <w:t>t</w:t>
      </w:r>
      <w:r w:rsidRPr="001F4525">
        <w:rPr>
          <w:sz w:val="22"/>
          <w:szCs w:val="22"/>
          <w:lang w:val="de-DE"/>
        </w:rPr>
        <w:t xml:space="preserve">)  = </w:t>
      </w:r>
      <w:r w:rsidRPr="001F4525">
        <w:rPr>
          <w:position w:val="-14"/>
          <w:sz w:val="22"/>
          <w:szCs w:val="22"/>
        </w:rPr>
        <w:object w:dxaOrig="2180" w:dyaOrig="400">
          <v:shape id="_x0000_i1030" type="#_x0000_t75" style="width:108.7pt;height:20.4pt" o:ole="">
            <v:imagedata r:id="rId28" o:title=""/>
          </v:shape>
          <o:OLEObject Type="Embed" ProgID="Equation.3" ShapeID="_x0000_i1030" DrawAspect="Content" ObjectID="_1380910973" r:id="rId29"/>
        </w:object>
      </w:r>
      <w:r w:rsidRPr="001F4525">
        <w:rPr>
          <w:sz w:val="22"/>
          <w:szCs w:val="22"/>
          <w:lang w:val="de-DE"/>
        </w:rPr>
        <w:t xml:space="preserve">   (7)</w:t>
      </w:r>
    </w:p>
    <w:p w:rsidR="00293BD4" w:rsidRPr="001F4525" w:rsidRDefault="00293BD4" w:rsidP="00293BD4">
      <w:pPr>
        <w:spacing w:line="360" w:lineRule="auto"/>
        <w:jc w:val="both"/>
        <w:rPr>
          <w:sz w:val="22"/>
          <w:szCs w:val="22"/>
          <w:lang w:val="de-DE"/>
        </w:rPr>
      </w:pPr>
      <w:r w:rsidRPr="001F4525">
        <w:rPr>
          <w:sz w:val="22"/>
          <w:szCs w:val="22"/>
          <w:lang w:val="de-DE"/>
        </w:rPr>
        <w:t>Bel (x</w:t>
      </w:r>
      <w:r w:rsidRPr="001F4525">
        <w:rPr>
          <w:sz w:val="22"/>
          <w:szCs w:val="22"/>
          <w:vertAlign w:val="subscript"/>
          <w:lang w:val="de-DE"/>
        </w:rPr>
        <w:t>t</w:t>
      </w:r>
      <w:r w:rsidRPr="001F4525">
        <w:rPr>
          <w:sz w:val="22"/>
          <w:szCs w:val="22"/>
          <w:lang w:val="de-DE"/>
        </w:rPr>
        <w:t xml:space="preserve">) =  </w:t>
      </w:r>
      <w:r w:rsidRPr="001F4525">
        <w:rPr>
          <w:sz w:val="22"/>
          <w:szCs w:val="22"/>
        </w:rPr>
        <w:sym w:font="Symbol" w:char="F061"/>
      </w:r>
      <w:r w:rsidRPr="001F4525">
        <w:rPr>
          <w:sz w:val="22"/>
          <w:szCs w:val="22"/>
          <w:vertAlign w:val="subscript"/>
          <w:lang w:val="de-DE"/>
        </w:rPr>
        <w:t>t</w:t>
      </w:r>
      <w:r w:rsidRPr="001F4525">
        <w:rPr>
          <w:sz w:val="22"/>
          <w:szCs w:val="22"/>
          <w:lang w:val="de-DE"/>
        </w:rPr>
        <w:t xml:space="preserve">  p(z</w:t>
      </w:r>
      <w:r w:rsidRPr="001F4525">
        <w:rPr>
          <w:sz w:val="22"/>
          <w:szCs w:val="22"/>
          <w:vertAlign w:val="subscript"/>
          <w:lang w:val="de-DE"/>
        </w:rPr>
        <w:t>t</w:t>
      </w:r>
      <w:r w:rsidRPr="001F4525">
        <w:rPr>
          <w:sz w:val="22"/>
          <w:szCs w:val="22"/>
          <w:lang w:val="de-DE"/>
        </w:rPr>
        <w:t>|x</w:t>
      </w:r>
      <w:r w:rsidRPr="001F4525">
        <w:rPr>
          <w:sz w:val="22"/>
          <w:szCs w:val="22"/>
          <w:vertAlign w:val="subscript"/>
          <w:lang w:val="de-DE"/>
        </w:rPr>
        <w:t>t</w:t>
      </w:r>
      <w:r w:rsidRPr="001F4525">
        <w:rPr>
          <w:sz w:val="22"/>
          <w:szCs w:val="22"/>
          <w:lang w:val="de-DE"/>
        </w:rPr>
        <w:t>) Bel</w:t>
      </w:r>
      <w:r w:rsidRPr="001F4525">
        <w:rPr>
          <w:sz w:val="22"/>
          <w:szCs w:val="22"/>
          <w:vertAlign w:val="superscript"/>
          <w:lang w:val="de-DE"/>
        </w:rPr>
        <w:t>-</w:t>
      </w:r>
      <w:r w:rsidRPr="001F4525">
        <w:rPr>
          <w:sz w:val="22"/>
          <w:szCs w:val="22"/>
          <w:lang w:val="de-DE"/>
        </w:rPr>
        <w:t>(x</w:t>
      </w:r>
      <w:r w:rsidRPr="001F4525">
        <w:rPr>
          <w:sz w:val="22"/>
          <w:szCs w:val="22"/>
          <w:vertAlign w:val="subscript"/>
          <w:lang w:val="de-DE"/>
        </w:rPr>
        <w:t>t</w:t>
      </w:r>
      <w:r w:rsidRPr="001F4525">
        <w:rPr>
          <w:sz w:val="22"/>
          <w:szCs w:val="22"/>
          <w:lang w:val="de-DE"/>
        </w:rPr>
        <w:t>)</w:t>
      </w:r>
      <w:r w:rsidRPr="001F4525">
        <w:rPr>
          <w:sz w:val="22"/>
          <w:szCs w:val="22"/>
          <w:lang w:val="de-DE"/>
        </w:rPr>
        <w:tab/>
        <w:t>(8)</w:t>
      </w:r>
    </w:p>
    <w:p w:rsidR="00293BD4" w:rsidRPr="001F4525" w:rsidRDefault="00293BD4" w:rsidP="00293BD4">
      <w:pPr>
        <w:spacing w:line="360" w:lineRule="auto"/>
        <w:jc w:val="both"/>
        <w:rPr>
          <w:sz w:val="22"/>
          <w:szCs w:val="22"/>
          <w:lang w:val="de-DE"/>
        </w:rPr>
      </w:pPr>
    </w:p>
    <w:p w:rsidR="00293BD4" w:rsidRPr="001F4525" w:rsidRDefault="00293BD4" w:rsidP="00293BD4">
      <w:pPr>
        <w:spacing w:line="360" w:lineRule="auto"/>
        <w:jc w:val="both"/>
        <w:rPr>
          <w:sz w:val="22"/>
          <w:szCs w:val="22"/>
        </w:rPr>
      </w:pPr>
      <w:r w:rsidRPr="001F4525">
        <w:rPr>
          <w:sz w:val="22"/>
          <w:szCs w:val="22"/>
        </w:rPr>
        <w:t xml:space="preserve">Indoors, the total area may be divided as a </w:t>
      </w:r>
      <w:r w:rsidR="001058ED">
        <w:rPr>
          <w:sz w:val="22"/>
          <w:szCs w:val="22"/>
        </w:rPr>
        <w:t xml:space="preserve">2D </w:t>
      </w:r>
      <w:r w:rsidRPr="001F4525">
        <w:rPr>
          <w:sz w:val="22"/>
          <w:szCs w:val="22"/>
        </w:rPr>
        <w:t xml:space="preserve">grid with each cell having its own belief.  This approach works well in situations such as </w:t>
      </w:r>
      <w:r>
        <w:rPr>
          <w:sz w:val="22"/>
          <w:szCs w:val="22"/>
        </w:rPr>
        <w:t xml:space="preserve">that represented in </w:t>
      </w:r>
      <w:r w:rsidRPr="001F4525">
        <w:rPr>
          <w:sz w:val="22"/>
          <w:szCs w:val="22"/>
        </w:rPr>
        <w:t xml:space="preserve">Figure </w:t>
      </w:r>
      <w:r>
        <w:rPr>
          <w:sz w:val="22"/>
          <w:szCs w:val="22"/>
        </w:rPr>
        <w:t>3.</w:t>
      </w:r>
      <w:r w:rsidRPr="001F4525">
        <w:rPr>
          <w:sz w:val="22"/>
          <w:szCs w:val="22"/>
        </w:rPr>
        <w:t>1 and makes it possible to select a number of individual cells for consideration.  Grid based approaches are common in m</w:t>
      </w:r>
      <w:r>
        <w:rPr>
          <w:sz w:val="22"/>
          <w:szCs w:val="22"/>
        </w:rPr>
        <w:t>obile robot localis</w:t>
      </w:r>
      <w:r w:rsidRPr="001F4525">
        <w:rPr>
          <w:sz w:val="22"/>
          <w:szCs w:val="22"/>
        </w:rPr>
        <w:t>ation and can provide</w:t>
      </w:r>
      <w:r>
        <w:rPr>
          <w:sz w:val="22"/>
          <w:szCs w:val="22"/>
        </w:rPr>
        <w:t xml:space="preserve"> accurate position updates whilst</w:t>
      </w:r>
      <w:r w:rsidRPr="001F4525">
        <w:rPr>
          <w:sz w:val="22"/>
          <w:szCs w:val="22"/>
        </w:rPr>
        <w:t xml:space="preserve"> being robust to noisy sensors. A disadvantage of these is the complexity of keeping the whole grid in memory and of updating each cell.  Also, only low dimensional implementations are suitable as the addition of new dimensions increases the complexity exponentially.</w:t>
      </w:r>
    </w:p>
    <w:p w:rsidR="00293BD4" w:rsidRPr="0026416F" w:rsidRDefault="00293BD4" w:rsidP="0026416F">
      <w:pPr>
        <w:pStyle w:val="Heading3"/>
      </w:pPr>
      <w:bookmarkStart w:id="88" w:name="_Toc296784062"/>
      <w:bookmarkStart w:id="89" w:name="_Toc307167762"/>
      <w:r w:rsidRPr="0026416F">
        <w:lastRenderedPageBreak/>
        <w:t>Topological Approaches</w:t>
      </w:r>
      <w:bookmarkEnd w:id="88"/>
      <w:bookmarkEnd w:id="89"/>
    </w:p>
    <w:p w:rsidR="00293BD4" w:rsidRPr="00520879" w:rsidRDefault="00293BD4" w:rsidP="00293BD4"/>
    <w:p w:rsidR="00293BD4" w:rsidRPr="009111E5" w:rsidRDefault="00293BD4" w:rsidP="00293BD4">
      <w:pPr>
        <w:spacing w:line="360" w:lineRule="auto"/>
        <w:jc w:val="both"/>
        <w:rPr>
          <w:rFonts w:ascii="Arial" w:hAnsi="Arial" w:cs="Arial"/>
          <w:sz w:val="22"/>
          <w:szCs w:val="22"/>
        </w:rPr>
      </w:pPr>
      <w:r w:rsidRPr="001F4525">
        <w:rPr>
          <w:sz w:val="22"/>
          <w:szCs w:val="22"/>
        </w:rPr>
        <w:t>Th</w:t>
      </w:r>
      <w:r>
        <w:rPr>
          <w:sz w:val="22"/>
          <w:szCs w:val="22"/>
        </w:rPr>
        <w:t>e</w:t>
      </w:r>
      <w:r w:rsidRPr="001F4525">
        <w:rPr>
          <w:sz w:val="22"/>
          <w:szCs w:val="22"/>
        </w:rPr>
        <w:t xml:space="preserve"> complexity</w:t>
      </w:r>
      <w:r>
        <w:rPr>
          <w:sz w:val="22"/>
          <w:szCs w:val="22"/>
        </w:rPr>
        <w:t xml:space="preserve"> of Grid based approaches</w:t>
      </w:r>
      <w:r w:rsidRPr="001F4525">
        <w:rPr>
          <w:sz w:val="22"/>
          <w:szCs w:val="22"/>
        </w:rPr>
        <w:t xml:space="preserve"> can be avoided by representing the environment in a non metric way using a Topological approach.  Most indoor environments naturally </w:t>
      </w:r>
      <w:r>
        <w:rPr>
          <w:sz w:val="22"/>
          <w:szCs w:val="22"/>
        </w:rPr>
        <w:t>enable</w:t>
      </w:r>
      <w:r w:rsidRPr="001F4525">
        <w:rPr>
          <w:sz w:val="22"/>
          <w:szCs w:val="22"/>
        </w:rPr>
        <w:t xml:space="preserve"> key areas to be represented along with the connections between them by using a graph structure. Rooms and corridors can be represented as nodes and vertices respectively on a connected graph. An example of this type of topological approach is found in </w:t>
      </w:r>
      <w:r>
        <w:rPr>
          <w:sz w:val="22"/>
          <w:szCs w:val="22"/>
        </w:rPr>
        <w:t xml:space="preserve">Krumm et al. (2002). </w:t>
      </w:r>
      <w:r w:rsidRPr="001F4525">
        <w:rPr>
          <w:sz w:val="22"/>
          <w:szCs w:val="22"/>
        </w:rPr>
        <w:t xml:space="preserve">Here they used a manually created graph structure to denote possible movement paths within a building.  They connected the graph nodes along with signal strength vectors in a Hidden </w:t>
      </w:r>
      <w:r w:rsidR="006D3083">
        <w:rPr>
          <w:sz w:val="22"/>
          <w:szCs w:val="22"/>
        </w:rPr>
        <w:t>Markov model</w:t>
      </w:r>
      <w:r w:rsidRPr="001F4525">
        <w:rPr>
          <w:sz w:val="22"/>
          <w:szCs w:val="22"/>
        </w:rPr>
        <w:t xml:space="preserve"> (HMM) in order to try and calculate the most probable location of a wirelessly tagged person. They then </w:t>
      </w:r>
      <w:r>
        <w:rPr>
          <w:sz w:val="22"/>
          <w:szCs w:val="22"/>
        </w:rPr>
        <w:t>applied</w:t>
      </w:r>
      <w:r w:rsidRPr="001F4525">
        <w:rPr>
          <w:sz w:val="22"/>
          <w:szCs w:val="22"/>
        </w:rPr>
        <w:t xml:space="preserve"> a Viterbi algorithm </w:t>
      </w:r>
      <w:r>
        <w:rPr>
          <w:sz w:val="22"/>
          <w:szCs w:val="22"/>
        </w:rPr>
        <w:t>(Lou, 1995)</w:t>
      </w:r>
      <w:r w:rsidRPr="001F4525">
        <w:rPr>
          <w:sz w:val="22"/>
          <w:szCs w:val="22"/>
        </w:rPr>
        <w:t xml:space="preserve"> to compute the most probable path through the graph.  They found that by constraining</w:t>
      </w:r>
      <w:r w:rsidRPr="009111E5">
        <w:rPr>
          <w:rFonts w:ascii="Arial" w:hAnsi="Arial" w:cs="Arial"/>
          <w:sz w:val="22"/>
          <w:szCs w:val="22"/>
        </w:rPr>
        <w:t xml:space="preserve"> </w:t>
      </w:r>
      <w:r w:rsidRPr="001F4525">
        <w:rPr>
          <w:sz w:val="22"/>
          <w:szCs w:val="22"/>
        </w:rPr>
        <w:t>movement to the graph they improved accuracy from 4.57 m (using a nearest neighbor algorithm) to 3.05 m. Motion models using topological approaches p(x</w:t>
      </w:r>
      <w:r w:rsidRPr="001F4525">
        <w:rPr>
          <w:sz w:val="22"/>
          <w:szCs w:val="22"/>
          <w:vertAlign w:val="subscript"/>
        </w:rPr>
        <w:t>t</w:t>
      </w:r>
      <w:r w:rsidRPr="001F4525">
        <w:rPr>
          <w:sz w:val="22"/>
          <w:szCs w:val="22"/>
        </w:rPr>
        <w:t>|x</w:t>
      </w:r>
      <w:r w:rsidRPr="001F4525">
        <w:rPr>
          <w:sz w:val="22"/>
          <w:szCs w:val="22"/>
          <w:vertAlign w:val="subscript"/>
        </w:rPr>
        <w:t>t-1</w:t>
      </w:r>
      <w:r w:rsidRPr="001F4525">
        <w:rPr>
          <w:sz w:val="22"/>
          <w:szCs w:val="22"/>
        </w:rPr>
        <w:t>) can be constrained to the graph giving a discrete or fixed number of possibilities.  This greatly increases the efficiency of the algorithm and makes it suitable in situations where sensors of low accuracy only are available.</w:t>
      </w:r>
    </w:p>
    <w:p w:rsidR="00293BD4" w:rsidRPr="0026416F" w:rsidRDefault="00293BD4" w:rsidP="0026416F">
      <w:pPr>
        <w:pStyle w:val="Heading3"/>
      </w:pPr>
      <w:bookmarkStart w:id="90" w:name="_Toc296784063"/>
      <w:bookmarkStart w:id="91" w:name="_Toc307167763"/>
      <w:r w:rsidRPr="0026416F">
        <w:t>Particle Filters</w:t>
      </w:r>
      <w:bookmarkEnd w:id="90"/>
      <w:bookmarkEnd w:id="91"/>
    </w:p>
    <w:p w:rsidR="00293BD4" w:rsidRPr="00520879" w:rsidRDefault="00293BD4" w:rsidP="00293BD4"/>
    <w:p w:rsidR="00293BD4" w:rsidRPr="001F4525" w:rsidRDefault="00293BD4" w:rsidP="00293BD4">
      <w:pPr>
        <w:spacing w:line="360" w:lineRule="auto"/>
        <w:jc w:val="both"/>
        <w:rPr>
          <w:sz w:val="22"/>
          <w:szCs w:val="22"/>
        </w:rPr>
      </w:pPr>
      <w:r w:rsidRPr="001F4525">
        <w:rPr>
          <w:sz w:val="22"/>
          <w:szCs w:val="22"/>
        </w:rPr>
        <w:t xml:space="preserve">The last major implementation of a Bayesian filter is the Particle Filter (PF).  Each possible location is represented by a particle which has a weight called an importance factor.  As new sensor measurements are received, each importance factor </w:t>
      </w:r>
      <w:r>
        <w:rPr>
          <w:sz w:val="22"/>
          <w:szCs w:val="22"/>
        </w:rPr>
        <w:t>is assigned</w:t>
      </w:r>
      <w:r w:rsidRPr="001F4525">
        <w:rPr>
          <w:sz w:val="22"/>
          <w:szCs w:val="22"/>
        </w:rPr>
        <w:t xml:space="preserve"> a new weight proportional to p (z|x), the observation likelihood.  As the user moves, the samples are concentrated around the most probable locations.  The difference between a general Bayesian filter and a </w:t>
      </w:r>
      <w:r>
        <w:rPr>
          <w:sz w:val="22"/>
          <w:szCs w:val="22"/>
        </w:rPr>
        <w:t>PF</w:t>
      </w:r>
      <w:r w:rsidRPr="001F4525">
        <w:rPr>
          <w:sz w:val="22"/>
          <w:szCs w:val="22"/>
        </w:rPr>
        <w:t xml:space="preserve"> is that the PF contains a</w:t>
      </w:r>
      <w:r>
        <w:rPr>
          <w:sz w:val="22"/>
          <w:szCs w:val="22"/>
        </w:rPr>
        <w:t xml:space="preserve"> large</w:t>
      </w:r>
      <w:r w:rsidRPr="001F4525">
        <w:rPr>
          <w:sz w:val="22"/>
          <w:szCs w:val="22"/>
        </w:rPr>
        <w:t xml:space="preserve"> number of possibilities for each location.  The efficiency of PF depends on the number of particles used.  If too many are used then the complexity grows exponentially as the number of dimensions increases.</w:t>
      </w:r>
    </w:p>
    <w:p w:rsidR="00293BD4" w:rsidRPr="0026416F" w:rsidRDefault="00293BD4" w:rsidP="0026416F">
      <w:pPr>
        <w:pStyle w:val="Heading3"/>
      </w:pPr>
      <w:bookmarkStart w:id="92" w:name="_Toc296784064"/>
      <w:bookmarkStart w:id="93" w:name="_Toc307167764"/>
      <w:r w:rsidRPr="0026416F">
        <w:t>Filter Comparisons</w:t>
      </w:r>
      <w:bookmarkEnd w:id="92"/>
      <w:bookmarkEnd w:id="93"/>
    </w:p>
    <w:p w:rsidR="00293BD4" w:rsidRPr="00520879" w:rsidRDefault="00293BD4" w:rsidP="00293BD4"/>
    <w:p w:rsidR="00293BD4" w:rsidRDefault="00293BD4" w:rsidP="00293BD4">
      <w:pPr>
        <w:spacing w:line="360" w:lineRule="auto"/>
        <w:jc w:val="both"/>
        <w:rPr>
          <w:sz w:val="22"/>
          <w:szCs w:val="22"/>
        </w:rPr>
      </w:pPr>
      <w:r w:rsidRPr="001F4525">
        <w:rPr>
          <w:sz w:val="22"/>
          <w:szCs w:val="22"/>
        </w:rPr>
        <w:t xml:space="preserve">Table </w:t>
      </w:r>
      <w:r>
        <w:rPr>
          <w:sz w:val="22"/>
          <w:szCs w:val="22"/>
        </w:rPr>
        <w:t>3.</w:t>
      </w:r>
      <w:r w:rsidRPr="001F4525">
        <w:rPr>
          <w:sz w:val="22"/>
          <w:szCs w:val="22"/>
        </w:rPr>
        <w:t xml:space="preserve">1 adapted from </w:t>
      </w:r>
      <w:r w:rsidRPr="00D3302B">
        <w:rPr>
          <w:sz w:val="22"/>
          <w:szCs w:val="22"/>
        </w:rPr>
        <w:t>Fox et al. (2003)</w:t>
      </w:r>
      <w:r>
        <w:rPr>
          <w:sz w:val="22"/>
          <w:szCs w:val="22"/>
        </w:rPr>
        <w:t>,</w:t>
      </w:r>
      <w:r w:rsidRPr="001F4525">
        <w:rPr>
          <w:sz w:val="22"/>
          <w:szCs w:val="22"/>
        </w:rPr>
        <w:t xml:space="preserve"> outlines the advantages and disadvantages of each type of implementation of </w:t>
      </w:r>
      <w:r>
        <w:rPr>
          <w:sz w:val="22"/>
          <w:szCs w:val="22"/>
        </w:rPr>
        <w:t>a</w:t>
      </w:r>
      <w:r w:rsidRPr="001F4525">
        <w:rPr>
          <w:sz w:val="22"/>
          <w:szCs w:val="22"/>
        </w:rPr>
        <w:t xml:space="preserve"> Bayes</w:t>
      </w:r>
      <w:r>
        <w:rPr>
          <w:sz w:val="22"/>
          <w:szCs w:val="22"/>
        </w:rPr>
        <w:t>ian</w:t>
      </w:r>
      <w:r w:rsidRPr="001F4525">
        <w:rPr>
          <w:sz w:val="22"/>
          <w:szCs w:val="22"/>
        </w:rPr>
        <w:t xml:space="preserve"> filter </w:t>
      </w:r>
      <w:r>
        <w:rPr>
          <w:sz w:val="22"/>
          <w:szCs w:val="22"/>
        </w:rPr>
        <w:t>(</w:t>
      </w:r>
      <w:r w:rsidRPr="00F73AA9">
        <w:rPr>
          <w:sz w:val="22"/>
          <w:szCs w:val="22"/>
        </w:rPr>
        <w:t>+, 0 and - represent good, neutral and weak, respectively</w:t>
      </w:r>
      <w:r>
        <w:rPr>
          <w:sz w:val="22"/>
          <w:szCs w:val="22"/>
        </w:rPr>
        <w:t>)</w:t>
      </w:r>
      <w:r w:rsidRPr="00F73AA9">
        <w:rPr>
          <w:sz w:val="22"/>
          <w:szCs w:val="22"/>
        </w:rPr>
        <w:t xml:space="preserve">. </w:t>
      </w:r>
      <w:r w:rsidRPr="001F4525">
        <w:rPr>
          <w:sz w:val="22"/>
          <w:szCs w:val="22"/>
        </w:rPr>
        <w:t xml:space="preserve">Accuracy </w:t>
      </w:r>
      <w:r>
        <w:rPr>
          <w:sz w:val="22"/>
          <w:szCs w:val="22"/>
        </w:rPr>
        <w:t>determines</w:t>
      </w:r>
      <w:r w:rsidRPr="001F4525">
        <w:rPr>
          <w:sz w:val="22"/>
          <w:szCs w:val="22"/>
        </w:rPr>
        <w:t xml:space="preserve"> how successful each </w:t>
      </w:r>
      <w:r>
        <w:rPr>
          <w:sz w:val="22"/>
          <w:szCs w:val="22"/>
        </w:rPr>
        <w:t xml:space="preserve">type </w:t>
      </w:r>
      <w:r w:rsidRPr="001F4525">
        <w:rPr>
          <w:sz w:val="22"/>
          <w:szCs w:val="22"/>
        </w:rPr>
        <w:t xml:space="preserve">is when given an adequate number of sensors.  Grid approaches can provide very high accuracy levels but can be computationally expensive.  </w:t>
      </w:r>
      <w:r>
        <w:rPr>
          <w:sz w:val="22"/>
          <w:szCs w:val="22"/>
        </w:rPr>
        <w:t>KFs</w:t>
      </w:r>
      <w:r w:rsidRPr="001F4525">
        <w:rPr>
          <w:sz w:val="22"/>
          <w:szCs w:val="22"/>
        </w:rPr>
        <w:t xml:space="preserve"> are less robust than </w:t>
      </w:r>
      <w:r>
        <w:rPr>
          <w:sz w:val="22"/>
          <w:szCs w:val="22"/>
        </w:rPr>
        <w:t xml:space="preserve">the others due to representing </w:t>
      </w:r>
      <w:r w:rsidRPr="001F4525">
        <w:rPr>
          <w:sz w:val="22"/>
          <w:szCs w:val="22"/>
        </w:rPr>
        <w:t>belief</w:t>
      </w:r>
      <w:r>
        <w:rPr>
          <w:sz w:val="22"/>
          <w:szCs w:val="22"/>
        </w:rPr>
        <w:t>s</w:t>
      </w:r>
      <w:r w:rsidRPr="001F4525">
        <w:rPr>
          <w:sz w:val="22"/>
          <w:szCs w:val="22"/>
        </w:rPr>
        <w:t xml:space="preserve"> unimodally. KF and MHT require high update rates from accurate sensors to work optimally.  For topological </w:t>
      </w:r>
      <w:r w:rsidRPr="001F4525">
        <w:rPr>
          <w:sz w:val="22"/>
          <w:szCs w:val="22"/>
        </w:rPr>
        <w:lastRenderedPageBreak/>
        <w:t>approaches to be successful the sensors must equate to the layout of the buil</w:t>
      </w:r>
      <w:r>
        <w:rPr>
          <w:sz w:val="22"/>
          <w:szCs w:val="22"/>
        </w:rPr>
        <w:t xml:space="preserve">ding whereas grid based and PFs </w:t>
      </w:r>
      <w:r w:rsidRPr="001F4525">
        <w:rPr>
          <w:sz w:val="22"/>
          <w:szCs w:val="22"/>
        </w:rPr>
        <w:t xml:space="preserve">work with almost any kind of sensor.  Grid based methods are the least efficient in terms of computation with </w:t>
      </w:r>
      <w:r>
        <w:rPr>
          <w:sz w:val="22"/>
          <w:szCs w:val="22"/>
        </w:rPr>
        <w:t>KFs</w:t>
      </w:r>
      <w:r w:rsidRPr="001F4525">
        <w:rPr>
          <w:sz w:val="22"/>
          <w:szCs w:val="22"/>
        </w:rPr>
        <w:t xml:space="preserve"> being the most efficient.  If high accuracy is not an issue and sensors are set up relating to building plans, then a topological approach works well.  Which type of filter is used where depends on taking all of these factors into consideration and no one filter is optimal for all situations.  </w:t>
      </w:r>
    </w:p>
    <w:p w:rsidR="00462864" w:rsidRPr="001F4525" w:rsidRDefault="00462864" w:rsidP="00293BD4">
      <w:pPr>
        <w:spacing w:line="360" w:lineRule="auto"/>
        <w:jc w:val="both"/>
        <w:rPr>
          <w:sz w:val="22"/>
          <w:szCs w:val="22"/>
        </w:rPr>
      </w:pPr>
    </w:p>
    <w:p w:rsidR="00462864" w:rsidRDefault="00462864" w:rsidP="00462864">
      <w:pPr>
        <w:pStyle w:val="Caption"/>
        <w:keepNext/>
        <w:jc w:val="center"/>
        <w:rPr>
          <w:b w:val="0"/>
        </w:rPr>
      </w:pPr>
      <w:bookmarkStart w:id="94" w:name="_Toc307167546"/>
      <w:r w:rsidRPr="00462864">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3</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1</w:t>
      </w:r>
      <w:r w:rsidR="009F3B9D">
        <w:rPr>
          <w:b w:val="0"/>
        </w:rPr>
        <w:fldChar w:fldCharType="end"/>
      </w:r>
      <w:r w:rsidRPr="00462864">
        <w:rPr>
          <w:b w:val="0"/>
        </w:rPr>
        <w:t>: Comparing Bayes filters implementations</w:t>
      </w:r>
      <w:bookmarkEnd w:id="94"/>
    </w:p>
    <w:p w:rsidR="00462864" w:rsidRPr="00462864" w:rsidRDefault="00462864" w:rsidP="00462864">
      <w:pPr>
        <w:rPr>
          <w:lang w:val="en-GB"/>
        </w:rPr>
      </w:pPr>
    </w:p>
    <w:tbl>
      <w:tblPr>
        <w:tblStyle w:val="LightList-Accent11"/>
        <w:tblW w:w="0" w:type="auto"/>
        <w:tblLook w:val="00A0"/>
      </w:tblPr>
      <w:tblGrid>
        <w:gridCol w:w="1715"/>
        <w:gridCol w:w="1331"/>
        <w:gridCol w:w="1881"/>
        <w:gridCol w:w="1259"/>
        <w:gridCol w:w="1325"/>
        <w:gridCol w:w="1259"/>
      </w:tblGrid>
      <w:tr w:rsidR="00293BD4" w:rsidRPr="00293BD4" w:rsidTr="00462864">
        <w:trPr>
          <w:cnfStyle w:val="100000000000"/>
        </w:trPr>
        <w:tc>
          <w:tcPr>
            <w:cnfStyle w:val="001000000000"/>
            <w:tcW w:w="1715" w:type="dxa"/>
            <w:vAlign w:val="center"/>
          </w:tcPr>
          <w:p w:rsidR="00293BD4" w:rsidRPr="00293BD4" w:rsidRDefault="00293BD4" w:rsidP="00293BD4">
            <w:pPr>
              <w:spacing w:line="360" w:lineRule="auto"/>
              <w:jc w:val="center"/>
              <w:rPr>
                <w:b w:val="0"/>
                <w:color w:val="FFFFFF"/>
                <w:sz w:val="22"/>
                <w:szCs w:val="22"/>
              </w:rPr>
            </w:pPr>
          </w:p>
        </w:tc>
        <w:tc>
          <w:tcPr>
            <w:cnfStyle w:val="000010000000"/>
            <w:tcW w:w="1331" w:type="dxa"/>
            <w:vAlign w:val="center"/>
          </w:tcPr>
          <w:p w:rsidR="00293BD4" w:rsidRPr="00293BD4" w:rsidRDefault="00293BD4" w:rsidP="00293BD4">
            <w:pPr>
              <w:spacing w:line="360" w:lineRule="auto"/>
              <w:jc w:val="center"/>
              <w:rPr>
                <w:bCs w:val="0"/>
                <w:color w:val="FFFFFF"/>
                <w:sz w:val="22"/>
                <w:szCs w:val="22"/>
              </w:rPr>
            </w:pPr>
            <w:r w:rsidRPr="00293BD4">
              <w:rPr>
                <w:color w:val="FFFFFF"/>
                <w:sz w:val="22"/>
                <w:szCs w:val="22"/>
              </w:rPr>
              <w:t>Kalman</w:t>
            </w:r>
          </w:p>
        </w:tc>
        <w:tc>
          <w:tcPr>
            <w:tcW w:w="1881" w:type="dxa"/>
            <w:vAlign w:val="center"/>
          </w:tcPr>
          <w:p w:rsidR="00293BD4" w:rsidRPr="00293BD4" w:rsidRDefault="00293BD4" w:rsidP="00293BD4">
            <w:pPr>
              <w:spacing w:line="360" w:lineRule="auto"/>
              <w:jc w:val="center"/>
              <w:cnfStyle w:val="100000000000"/>
              <w:rPr>
                <w:bCs w:val="0"/>
                <w:color w:val="FFFFFF"/>
                <w:sz w:val="22"/>
                <w:szCs w:val="22"/>
              </w:rPr>
            </w:pPr>
            <w:r w:rsidRPr="00293BD4">
              <w:rPr>
                <w:color w:val="FFFFFF"/>
                <w:sz w:val="22"/>
                <w:szCs w:val="22"/>
              </w:rPr>
              <w:t>Multihypothesis</w:t>
            </w:r>
          </w:p>
          <w:p w:rsidR="00293BD4" w:rsidRPr="00293BD4" w:rsidRDefault="00293BD4" w:rsidP="00293BD4">
            <w:pPr>
              <w:spacing w:line="360" w:lineRule="auto"/>
              <w:jc w:val="center"/>
              <w:cnfStyle w:val="100000000000"/>
              <w:rPr>
                <w:bCs w:val="0"/>
                <w:color w:val="FFFFFF"/>
                <w:sz w:val="22"/>
                <w:szCs w:val="22"/>
              </w:rPr>
            </w:pPr>
            <w:r w:rsidRPr="00293BD4">
              <w:rPr>
                <w:color w:val="FFFFFF"/>
                <w:sz w:val="22"/>
                <w:szCs w:val="22"/>
              </w:rPr>
              <w:t>tracking</w:t>
            </w:r>
          </w:p>
        </w:tc>
        <w:tc>
          <w:tcPr>
            <w:cnfStyle w:val="000010000000"/>
            <w:tcW w:w="1259" w:type="dxa"/>
            <w:vAlign w:val="center"/>
          </w:tcPr>
          <w:p w:rsidR="00293BD4" w:rsidRPr="00293BD4" w:rsidRDefault="00293BD4" w:rsidP="00293BD4">
            <w:pPr>
              <w:spacing w:line="360" w:lineRule="auto"/>
              <w:jc w:val="center"/>
              <w:rPr>
                <w:bCs w:val="0"/>
                <w:color w:val="FFFFFF"/>
                <w:sz w:val="22"/>
                <w:szCs w:val="22"/>
              </w:rPr>
            </w:pPr>
            <w:r w:rsidRPr="00293BD4">
              <w:rPr>
                <w:color w:val="FFFFFF"/>
                <w:sz w:val="22"/>
                <w:szCs w:val="22"/>
              </w:rPr>
              <w:t>Grid</w:t>
            </w:r>
          </w:p>
        </w:tc>
        <w:tc>
          <w:tcPr>
            <w:tcW w:w="1325" w:type="dxa"/>
            <w:vAlign w:val="center"/>
          </w:tcPr>
          <w:p w:rsidR="00293BD4" w:rsidRPr="00293BD4" w:rsidRDefault="00293BD4" w:rsidP="00293BD4">
            <w:pPr>
              <w:spacing w:line="360" w:lineRule="auto"/>
              <w:jc w:val="center"/>
              <w:cnfStyle w:val="100000000000"/>
              <w:rPr>
                <w:bCs w:val="0"/>
                <w:color w:val="FFFFFF"/>
                <w:sz w:val="22"/>
                <w:szCs w:val="22"/>
              </w:rPr>
            </w:pPr>
            <w:r w:rsidRPr="00293BD4">
              <w:rPr>
                <w:color w:val="FFFFFF"/>
                <w:sz w:val="22"/>
                <w:szCs w:val="22"/>
              </w:rPr>
              <w:t>Topology</w:t>
            </w:r>
          </w:p>
        </w:tc>
        <w:tc>
          <w:tcPr>
            <w:cnfStyle w:val="000010000000"/>
            <w:tcW w:w="1259" w:type="dxa"/>
            <w:vAlign w:val="center"/>
          </w:tcPr>
          <w:p w:rsidR="00293BD4" w:rsidRPr="00293BD4" w:rsidRDefault="00293BD4" w:rsidP="00293BD4">
            <w:pPr>
              <w:spacing w:line="360" w:lineRule="auto"/>
              <w:jc w:val="center"/>
              <w:rPr>
                <w:bCs w:val="0"/>
                <w:color w:val="FFFFFF"/>
                <w:sz w:val="22"/>
                <w:szCs w:val="22"/>
              </w:rPr>
            </w:pPr>
            <w:r w:rsidRPr="00293BD4">
              <w:rPr>
                <w:color w:val="FFFFFF"/>
                <w:sz w:val="22"/>
                <w:szCs w:val="22"/>
              </w:rPr>
              <w:t>Particle</w:t>
            </w:r>
          </w:p>
        </w:tc>
      </w:tr>
      <w:tr w:rsidR="00293BD4" w:rsidRPr="00293BD4" w:rsidTr="00462864">
        <w:trPr>
          <w:cnfStyle w:val="000000100000"/>
        </w:trPr>
        <w:tc>
          <w:tcPr>
            <w:cnfStyle w:val="001000000000"/>
            <w:tcW w:w="1715" w:type="dxa"/>
            <w:vAlign w:val="center"/>
          </w:tcPr>
          <w:p w:rsidR="00293BD4" w:rsidRPr="00293BD4" w:rsidRDefault="00293BD4" w:rsidP="00293BD4">
            <w:pPr>
              <w:spacing w:line="360" w:lineRule="auto"/>
              <w:jc w:val="center"/>
              <w:rPr>
                <w:b w:val="0"/>
                <w:sz w:val="22"/>
                <w:szCs w:val="22"/>
              </w:rPr>
            </w:pPr>
            <w:r w:rsidRPr="00293BD4">
              <w:rPr>
                <w:b w:val="0"/>
                <w:sz w:val="22"/>
                <w:szCs w:val="22"/>
              </w:rPr>
              <w:t>Belief</w:t>
            </w:r>
          </w:p>
        </w:tc>
        <w:tc>
          <w:tcPr>
            <w:cnfStyle w:val="000010000000"/>
            <w:tcW w:w="1331" w:type="dxa"/>
            <w:vAlign w:val="center"/>
          </w:tcPr>
          <w:p w:rsidR="00293BD4" w:rsidRPr="00293BD4" w:rsidRDefault="00293BD4" w:rsidP="00293BD4">
            <w:pPr>
              <w:spacing w:line="360" w:lineRule="auto"/>
              <w:jc w:val="center"/>
              <w:rPr>
                <w:bCs/>
                <w:sz w:val="22"/>
                <w:szCs w:val="22"/>
              </w:rPr>
            </w:pPr>
            <w:r w:rsidRPr="00293BD4">
              <w:rPr>
                <w:bCs/>
                <w:sz w:val="22"/>
                <w:szCs w:val="22"/>
              </w:rPr>
              <w:t>Unimodal</w:t>
            </w:r>
          </w:p>
        </w:tc>
        <w:tc>
          <w:tcPr>
            <w:tcW w:w="1881" w:type="dxa"/>
            <w:vAlign w:val="center"/>
          </w:tcPr>
          <w:p w:rsidR="00293BD4" w:rsidRPr="00293BD4" w:rsidRDefault="00293BD4" w:rsidP="00293BD4">
            <w:pPr>
              <w:spacing w:line="360" w:lineRule="auto"/>
              <w:jc w:val="center"/>
              <w:cnfStyle w:val="000000100000"/>
              <w:rPr>
                <w:bCs/>
                <w:sz w:val="22"/>
                <w:szCs w:val="22"/>
              </w:rPr>
            </w:pPr>
            <w:r w:rsidRPr="00293BD4">
              <w:rPr>
                <w:bCs/>
                <w:sz w:val="22"/>
                <w:szCs w:val="22"/>
              </w:rPr>
              <w:t>Multimodal</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Discrete</w:t>
            </w:r>
          </w:p>
        </w:tc>
        <w:tc>
          <w:tcPr>
            <w:tcW w:w="1325" w:type="dxa"/>
            <w:vAlign w:val="center"/>
          </w:tcPr>
          <w:p w:rsidR="00293BD4" w:rsidRPr="00293BD4" w:rsidRDefault="00293BD4" w:rsidP="00293BD4">
            <w:pPr>
              <w:spacing w:line="360" w:lineRule="auto"/>
              <w:jc w:val="center"/>
              <w:cnfStyle w:val="000000100000"/>
              <w:rPr>
                <w:bCs/>
                <w:sz w:val="22"/>
                <w:szCs w:val="22"/>
              </w:rPr>
            </w:pPr>
            <w:r w:rsidRPr="00293BD4">
              <w:rPr>
                <w:bCs/>
                <w:sz w:val="22"/>
                <w:szCs w:val="22"/>
              </w:rPr>
              <w:t>Discrete</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Discrete</w:t>
            </w:r>
          </w:p>
        </w:tc>
      </w:tr>
      <w:tr w:rsidR="00293BD4" w:rsidRPr="00293BD4" w:rsidTr="00462864">
        <w:tc>
          <w:tcPr>
            <w:cnfStyle w:val="001000000000"/>
            <w:tcW w:w="1715" w:type="dxa"/>
            <w:vAlign w:val="center"/>
          </w:tcPr>
          <w:p w:rsidR="00293BD4" w:rsidRPr="00293BD4" w:rsidRDefault="00293BD4" w:rsidP="00293BD4">
            <w:pPr>
              <w:spacing w:line="360" w:lineRule="auto"/>
              <w:jc w:val="center"/>
              <w:rPr>
                <w:b w:val="0"/>
                <w:sz w:val="22"/>
                <w:szCs w:val="22"/>
              </w:rPr>
            </w:pPr>
            <w:r w:rsidRPr="00293BD4">
              <w:rPr>
                <w:b w:val="0"/>
                <w:sz w:val="22"/>
                <w:szCs w:val="22"/>
              </w:rPr>
              <w:t>Accuracy</w:t>
            </w:r>
          </w:p>
        </w:tc>
        <w:tc>
          <w:tcPr>
            <w:cnfStyle w:val="000010000000"/>
            <w:tcW w:w="1331" w:type="dxa"/>
            <w:vAlign w:val="center"/>
          </w:tcPr>
          <w:p w:rsidR="00293BD4" w:rsidRPr="00293BD4" w:rsidRDefault="00293BD4" w:rsidP="00293BD4">
            <w:pPr>
              <w:spacing w:line="360" w:lineRule="auto"/>
              <w:jc w:val="center"/>
              <w:rPr>
                <w:bCs/>
                <w:sz w:val="22"/>
                <w:szCs w:val="22"/>
              </w:rPr>
            </w:pPr>
            <w:r w:rsidRPr="00293BD4">
              <w:rPr>
                <w:bCs/>
                <w:sz w:val="22"/>
                <w:szCs w:val="22"/>
              </w:rPr>
              <w:t>+</w:t>
            </w:r>
          </w:p>
        </w:tc>
        <w:tc>
          <w:tcPr>
            <w:tcW w:w="1881" w:type="dxa"/>
            <w:vAlign w:val="center"/>
          </w:tcPr>
          <w:p w:rsidR="00293BD4" w:rsidRPr="00293BD4" w:rsidRDefault="00293BD4" w:rsidP="00293BD4">
            <w:pPr>
              <w:spacing w:line="360" w:lineRule="auto"/>
              <w:jc w:val="center"/>
              <w:cnfStyle w:val="000000000000"/>
              <w:rPr>
                <w:bCs/>
                <w:sz w:val="22"/>
                <w:szCs w:val="22"/>
              </w:rPr>
            </w:pPr>
            <w:r w:rsidRPr="00293BD4">
              <w:rPr>
                <w:bCs/>
                <w:sz w:val="22"/>
                <w:szCs w:val="22"/>
              </w:rPr>
              <w:t>+</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0</w:t>
            </w:r>
          </w:p>
        </w:tc>
        <w:tc>
          <w:tcPr>
            <w:tcW w:w="1325" w:type="dxa"/>
            <w:vAlign w:val="center"/>
          </w:tcPr>
          <w:p w:rsidR="00293BD4" w:rsidRPr="00293BD4" w:rsidRDefault="00293BD4" w:rsidP="00293BD4">
            <w:pPr>
              <w:spacing w:line="360" w:lineRule="auto"/>
              <w:jc w:val="center"/>
              <w:cnfStyle w:val="000000000000"/>
              <w:rPr>
                <w:bCs/>
                <w:sz w:val="22"/>
                <w:szCs w:val="22"/>
              </w:rPr>
            </w:pPr>
            <w:r w:rsidRPr="00293BD4">
              <w:rPr>
                <w:bCs/>
                <w:sz w:val="22"/>
                <w:szCs w:val="22"/>
              </w:rPr>
              <w:t>-</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w:t>
            </w:r>
          </w:p>
        </w:tc>
      </w:tr>
      <w:tr w:rsidR="00293BD4" w:rsidRPr="00293BD4" w:rsidTr="00462864">
        <w:trPr>
          <w:cnfStyle w:val="000000100000"/>
        </w:trPr>
        <w:tc>
          <w:tcPr>
            <w:cnfStyle w:val="001000000000"/>
            <w:tcW w:w="1715" w:type="dxa"/>
            <w:vAlign w:val="center"/>
          </w:tcPr>
          <w:p w:rsidR="00293BD4" w:rsidRPr="00293BD4" w:rsidRDefault="00293BD4" w:rsidP="00293BD4">
            <w:pPr>
              <w:spacing w:line="360" w:lineRule="auto"/>
              <w:jc w:val="center"/>
              <w:rPr>
                <w:b w:val="0"/>
                <w:sz w:val="22"/>
                <w:szCs w:val="22"/>
              </w:rPr>
            </w:pPr>
            <w:r w:rsidRPr="00293BD4">
              <w:rPr>
                <w:b w:val="0"/>
                <w:sz w:val="22"/>
                <w:szCs w:val="22"/>
              </w:rPr>
              <w:t>Robustness</w:t>
            </w:r>
          </w:p>
        </w:tc>
        <w:tc>
          <w:tcPr>
            <w:cnfStyle w:val="000010000000"/>
            <w:tcW w:w="1331" w:type="dxa"/>
            <w:vAlign w:val="center"/>
          </w:tcPr>
          <w:p w:rsidR="00293BD4" w:rsidRPr="00293BD4" w:rsidRDefault="00293BD4" w:rsidP="00293BD4">
            <w:pPr>
              <w:spacing w:line="360" w:lineRule="auto"/>
              <w:jc w:val="center"/>
              <w:rPr>
                <w:bCs/>
                <w:sz w:val="22"/>
                <w:szCs w:val="22"/>
              </w:rPr>
            </w:pPr>
            <w:r w:rsidRPr="00293BD4">
              <w:rPr>
                <w:bCs/>
                <w:sz w:val="22"/>
                <w:szCs w:val="22"/>
              </w:rPr>
              <w:t>0</w:t>
            </w:r>
          </w:p>
        </w:tc>
        <w:tc>
          <w:tcPr>
            <w:tcW w:w="1881" w:type="dxa"/>
            <w:vAlign w:val="center"/>
          </w:tcPr>
          <w:p w:rsidR="00293BD4" w:rsidRPr="00293BD4" w:rsidRDefault="00293BD4" w:rsidP="00293BD4">
            <w:pPr>
              <w:spacing w:line="360" w:lineRule="auto"/>
              <w:jc w:val="center"/>
              <w:cnfStyle w:val="000000100000"/>
              <w:rPr>
                <w:bCs/>
                <w:sz w:val="22"/>
                <w:szCs w:val="22"/>
              </w:rPr>
            </w:pPr>
            <w:r w:rsidRPr="00293BD4">
              <w:rPr>
                <w:bCs/>
                <w:sz w:val="22"/>
                <w:szCs w:val="22"/>
              </w:rPr>
              <w:t>+</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w:t>
            </w:r>
          </w:p>
        </w:tc>
        <w:tc>
          <w:tcPr>
            <w:tcW w:w="1325" w:type="dxa"/>
            <w:vAlign w:val="center"/>
          </w:tcPr>
          <w:p w:rsidR="00293BD4" w:rsidRPr="00293BD4" w:rsidRDefault="00293BD4" w:rsidP="00293BD4">
            <w:pPr>
              <w:spacing w:line="360" w:lineRule="auto"/>
              <w:jc w:val="center"/>
              <w:cnfStyle w:val="000000100000"/>
              <w:rPr>
                <w:bCs/>
                <w:sz w:val="22"/>
                <w:szCs w:val="22"/>
              </w:rPr>
            </w:pPr>
            <w:r w:rsidRPr="00293BD4">
              <w:rPr>
                <w:bCs/>
                <w:sz w:val="22"/>
                <w:szCs w:val="22"/>
              </w:rPr>
              <w:t>+</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w:t>
            </w:r>
          </w:p>
        </w:tc>
      </w:tr>
      <w:tr w:rsidR="00293BD4" w:rsidRPr="00293BD4" w:rsidTr="00462864">
        <w:tc>
          <w:tcPr>
            <w:cnfStyle w:val="001000000000"/>
            <w:tcW w:w="1715" w:type="dxa"/>
            <w:vAlign w:val="center"/>
          </w:tcPr>
          <w:p w:rsidR="00293BD4" w:rsidRPr="00293BD4" w:rsidRDefault="00293BD4" w:rsidP="00293BD4">
            <w:pPr>
              <w:spacing w:line="360" w:lineRule="auto"/>
              <w:jc w:val="center"/>
              <w:rPr>
                <w:b w:val="0"/>
                <w:sz w:val="22"/>
                <w:szCs w:val="22"/>
              </w:rPr>
            </w:pPr>
            <w:r w:rsidRPr="00293BD4">
              <w:rPr>
                <w:b w:val="0"/>
                <w:sz w:val="22"/>
                <w:szCs w:val="22"/>
              </w:rPr>
              <w:t>Sensor variety</w:t>
            </w:r>
          </w:p>
        </w:tc>
        <w:tc>
          <w:tcPr>
            <w:cnfStyle w:val="000010000000"/>
            <w:tcW w:w="1331" w:type="dxa"/>
            <w:vAlign w:val="center"/>
          </w:tcPr>
          <w:p w:rsidR="00293BD4" w:rsidRPr="00293BD4" w:rsidRDefault="00293BD4" w:rsidP="00293BD4">
            <w:pPr>
              <w:spacing w:line="360" w:lineRule="auto"/>
              <w:jc w:val="center"/>
              <w:rPr>
                <w:bCs/>
                <w:sz w:val="22"/>
                <w:szCs w:val="22"/>
              </w:rPr>
            </w:pPr>
            <w:r w:rsidRPr="00293BD4">
              <w:rPr>
                <w:bCs/>
                <w:sz w:val="22"/>
                <w:szCs w:val="22"/>
              </w:rPr>
              <w:t>-</w:t>
            </w:r>
          </w:p>
        </w:tc>
        <w:tc>
          <w:tcPr>
            <w:tcW w:w="1881" w:type="dxa"/>
            <w:vAlign w:val="center"/>
          </w:tcPr>
          <w:p w:rsidR="00293BD4" w:rsidRPr="00293BD4" w:rsidRDefault="00293BD4" w:rsidP="00293BD4">
            <w:pPr>
              <w:spacing w:line="360" w:lineRule="auto"/>
              <w:jc w:val="center"/>
              <w:cnfStyle w:val="000000000000"/>
              <w:rPr>
                <w:bCs/>
                <w:sz w:val="22"/>
                <w:szCs w:val="22"/>
              </w:rPr>
            </w:pPr>
            <w:r w:rsidRPr="00293BD4">
              <w:rPr>
                <w:bCs/>
                <w:sz w:val="22"/>
                <w:szCs w:val="22"/>
              </w:rPr>
              <w:t>-</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w:t>
            </w:r>
          </w:p>
        </w:tc>
        <w:tc>
          <w:tcPr>
            <w:tcW w:w="1325" w:type="dxa"/>
            <w:vAlign w:val="center"/>
          </w:tcPr>
          <w:p w:rsidR="00293BD4" w:rsidRPr="00293BD4" w:rsidRDefault="00293BD4" w:rsidP="00293BD4">
            <w:pPr>
              <w:spacing w:line="360" w:lineRule="auto"/>
              <w:jc w:val="center"/>
              <w:cnfStyle w:val="000000000000"/>
              <w:rPr>
                <w:bCs/>
                <w:sz w:val="22"/>
                <w:szCs w:val="22"/>
              </w:rPr>
            </w:pPr>
            <w:r w:rsidRPr="00293BD4">
              <w:rPr>
                <w:bCs/>
                <w:sz w:val="22"/>
                <w:szCs w:val="22"/>
              </w:rPr>
              <w:t>0</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w:t>
            </w:r>
          </w:p>
        </w:tc>
      </w:tr>
      <w:tr w:rsidR="00293BD4" w:rsidRPr="00293BD4" w:rsidTr="00462864">
        <w:trPr>
          <w:cnfStyle w:val="000000100000"/>
        </w:trPr>
        <w:tc>
          <w:tcPr>
            <w:cnfStyle w:val="001000000000"/>
            <w:tcW w:w="1715" w:type="dxa"/>
            <w:vAlign w:val="center"/>
          </w:tcPr>
          <w:p w:rsidR="00293BD4" w:rsidRPr="00293BD4" w:rsidRDefault="00293BD4" w:rsidP="00293BD4">
            <w:pPr>
              <w:spacing w:line="360" w:lineRule="auto"/>
              <w:jc w:val="center"/>
              <w:rPr>
                <w:b w:val="0"/>
                <w:sz w:val="22"/>
                <w:szCs w:val="22"/>
              </w:rPr>
            </w:pPr>
            <w:r w:rsidRPr="00293BD4">
              <w:rPr>
                <w:b w:val="0"/>
                <w:sz w:val="22"/>
                <w:szCs w:val="22"/>
              </w:rPr>
              <w:t>Efficiency</w:t>
            </w:r>
          </w:p>
        </w:tc>
        <w:tc>
          <w:tcPr>
            <w:cnfStyle w:val="000010000000"/>
            <w:tcW w:w="1331" w:type="dxa"/>
            <w:vAlign w:val="center"/>
          </w:tcPr>
          <w:p w:rsidR="00293BD4" w:rsidRPr="00293BD4" w:rsidRDefault="00293BD4" w:rsidP="00293BD4">
            <w:pPr>
              <w:spacing w:line="360" w:lineRule="auto"/>
              <w:jc w:val="center"/>
              <w:rPr>
                <w:bCs/>
                <w:sz w:val="22"/>
                <w:szCs w:val="22"/>
              </w:rPr>
            </w:pPr>
            <w:r w:rsidRPr="00293BD4">
              <w:rPr>
                <w:bCs/>
                <w:sz w:val="22"/>
                <w:szCs w:val="22"/>
              </w:rPr>
              <w:t>+</w:t>
            </w:r>
          </w:p>
        </w:tc>
        <w:tc>
          <w:tcPr>
            <w:tcW w:w="1881" w:type="dxa"/>
            <w:vAlign w:val="center"/>
          </w:tcPr>
          <w:p w:rsidR="00293BD4" w:rsidRPr="00293BD4" w:rsidRDefault="00293BD4" w:rsidP="00293BD4">
            <w:pPr>
              <w:spacing w:line="360" w:lineRule="auto"/>
              <w:jc w:val="center"/>
              <w:cnfStyle w:val="000000100000"/>
              <w:rPr>
                <w:bCs/>
                <w:sz w:val="22"/>
                <w:szCs w:val="22"/>
              </w:rPr>
            </w:pPr>
            <w:r w:rsidRPr="00293BD4">
              <w:rPr>
                <w:bCs/>
                <w:sz w:val="22"/>
                <w:szCs w:val="22"/>
              </w:rPr>
              <w:t>0</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w:t>
            </w:r>
          </w:p>
        </w:tc>
        <w:tc>
          <w:tcPr>
            <w:tcW w:w="1325" w:type="dxa"/>
            <w:vAlign w:val="center"/>
          </w:tcPr>
          <w:p w:rsidR="00293BD4" w:rsidRPr="00293BD4" w:rsidRDefault="00293BD4" w:rsidP="00293BD4">
            <w:pPr>
              <w:spacing w:line="360" w:lineRule="auto"/>
              <w:jc w:val="center"/>
              <w:cnfStyle w:val="000000100000"/>
              <w:rPr>
                <w:bCs/>
                <w:sz w:val="22"/>
                <w:szCs w:val="22"/>
              </w:rPr>
            </w:pPr>
            <w:r w:rsidRPr="00293BD4">
              <w:rPr>
                <w:bCs/>
                <w:sz w:val="22"/>
                <w:szCs w:val="22"/>
              </w:rPr>
              <w:t>0</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0</w:t>
            </w:r>
          </w:p>
        </w:tc>
      </w:tr>
      <w:tr w:rsidR="00293BD4" w:rsidRPr="00293BD4" w:rsidTr="00462864">
        <w:tc>
          <w:tcPr>
            <w:cnfStyle w:val="001000000000"/>
            <w:tcW w:w="1715" w:type="dxa"/>
            <w:vAlign w:val="center"/>
          </w:tcPr>
          <w:p w:rsidR="00293BD4" w:rsidRPr="00293BD4" w:rsidRDefault="00293BD4" w:rsidP="00293BD4">
            <w:pPr>
              <w:spacing w:line="360" w:lineRule="auto"/>
              <w:jc w:val="center"/>
              <w:rPr>
                <w:b w:val="0"/>
                <w:sz w:val="22"/>
                <w:szCs w:val="22"/>
              </w:rPr>
            </w:pPr>
            <w:r w:rsidRPr="00293BD4">
              <w:rPr>
                <w:b w:val="0"/>
                <w:sz w:val="22"/>
                <w:szCs w:val="22"/>
              </w:rPr>
              <w:t>Implementation</w:t>
            </w:r>
          </w:p>
        </w:tc>
        <w:tc>
          <w:tcPr>
            <w:cnfStyle w:val="000010000000"/>
            <w:tcW w:w="1331" w:type="dxa"/>
            <w:vAlign w:val="center"/>
          </w:tcPr>
          <w:p w:rsidR="00293BD4" w:rsidRPr="00293BD4" w:rsidRDefault="00293BD4" w:rsidP="00293BD4">
            <w:pPr>
              <w:spacing w:line="360" w:lineRule="auto"/>
              <w:jc w:val="center"/>
              <w:rPr>
                <w:bCs/>
                <w:sz w:val="22"/>
                <w:szCs w:val="22"/>
              </w:rPr>
            </w:pPr>
            <w:r w:rsidRPr="00293BD4">
              <w:rPr>
                <w:bCs/>
                <w:sz w:val="22"/>
                <w:szCs w:val="22"/>
              </w:rPr>
              <w:t>0</w:t>
            </w:r>
          </w:p>
        </w:tc>
        <w:tc>
          <w:tcPr>
            <w:tcW w:w="1881" w:type="dxa"/>
            <w:vAlign w:val="center"/>
          </w:tcPr>
          <w:p w:rsidR="00293BD4" w:rsidRPr="00293BD4" w:rsidRDefault="00293BD4" w:rsidP="00293BD4">
            <w:pPr>
              <w:spacing w:line="360" w:lineRule="auto"/>
              <w:jc w:val="center"/>
              <w:cnfStyle w:val="000000000000"/>
              <w:rPr>
                <w:bCs/>
                <w:sz w:val="22"/>
                <w:szCs w:val="22"/>
              </w:rPr>
            </w:pPr>
            <w:r w:rsidRPr="00293BD4">
              <w:rPr>
                <w:bCs/>
                <w:sz w:val="22"/>
                <w:szCs w:val="22"/>
              </w:rPr>
              <w:t>-</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0</w:t>
            </w:r>
          </w:p>
        </w:tc>
        <w:tc>
          <w:tcPr>
            <w:tcW w:w="1325" w:type="dxa"/>
            <w:vAlign w:val="center"/>
          </w:tcPr>
          <w:p w:rsidR="00293BD4" w:rsidRPr="00293BD4" w:rsidRDefault="00293BD4" w:rsidP="00293BD4">
            <w:pPr>
              <w:spacing w:line="360" w:lineRule="auto"/>
              <w:jc w:val="center"/>
              <w:cnfStyle w:val="000000000000"/>
              <w:rPr>
                <w:bCs/>
                <w:sz w:val="22"/>
                <w:szCs w:val="22"/>
              </w:rPr>
            </w:pPr>
            <w:r w:rsidRPr="00293BD4">
              <w:rPr>
                <w:bCs/>
                <w:sz w:val="22"/>
                <w:szCs w:val="22"/>
              </w:rPr>
              <w:t>0</w:t>
            </w:r>
          </w:p>
        </w:tc>
        <w:tc>
          <w:tcPr>
            <w:cnfStyle w:val="000010000000"/>
            <w:tcW w:w="1259" w:type="dxa"/>
            <w:vAlign w:val="center"/>
          </w:tcPr>
          <w:p w:rsidR="00293BD4" w:rsidRPr="00293BD4" w:rsidRDefault="00293BD4" w:rsidP="00293BD4">
            <w:pPr>
              <w:spacing w:line="360" w:lineRule="auto"/>
              <w:jc w:val="center"/>
              <w:rPr>
                <w:bCs/>
                <w:sz w:val="22"/>
                <w:szCs w:val="22"/>
              </w:rPr>
            </w:pPr>
            <w:r w:rsidRPr="00293BD4">
              <w:rPr>
                <w:bCs/>
                <w:sz w:val="22"/>
                <w:szCs w:val="22"/>
              </w:rPr>
              <w:t>+</w:t>
            </w:r>
          </w:p>
        </w:tc>
      </w:tr>
    </w:tbl>
    <w:p w:rsidR="00293BD4" w:rsidRPr="001F4525" w:rsidRDefault="00293BD4" w:rsidP="00293BD4">
      <w:pPr>
        <w:spacing w:line="360" w:lineRule="auto"/>
        <w:jc w:val="both"/>
        <w:rPr>
          <w:sz w:val="22"/>
          <w:szCs w:val="22"/>
        </w:rPr>
      </w:pPr>
    </w:p>
    <w:p w:rsidR="00293BD4" w:rsidRDefault="00293BD4" w:rsidP="00293BD4">
      <w:pPr>
        <w:spacing w:line="360" w:lineRule="auto"/>
        <w:jc w:val="both"/>
        <w:rPr>
          <w:sz w:val="22"/>
          <w:szCs w:val="22"/>
        </w:rPr>
      </w:pPr>
      <w:r w:rsidRPr="001F4525">
        <w:rPr>
          <w:sz w:val="22"/>
          <w:szCs w:val="22"/>
        </w:rPr>
        <w:t xml:space="preserve">Bayesian Filters are used extensively to predict the likelihood of something being true when complete </w:t>
      </w:r>
      <w:r>
        <w:rPr>
          <w:sz w:val="22"/>
          <w:szCs w:val="22"/>
        </w:rPr>
        <w:t>data</w:t>
      </w:r>
      <w:r w:rsidRPr="001F4525">
        <w:rPr>
          <w:sz w:val="22"/>
          <w:szCs w:val="22"/>
        </w:rPr>
        <w:t xml:space="preserve"> is unavailable.  These are used extensively in Robotics to calculate positioning and for Simultaneous Localisation and Mapping (</w:t>
      </w:r>
      <w:r>
        <w:rPr>
          <w:sz w:val="22"/>
          <w:szCs w:val="22"/>
        </w:rPr>
        <w:t xml:space="preserve">SLAM) as described by Thrun et al. (2005). </w:t>
      </w:r>
      <w:r w:rsidRPr="001F4525">
        <w:rPr>
          <w:sz w:val="22"/>
          <w:szCs w:val="22"/>
        </w:rPr>
        <w:t xml:space="preserve"> </w:t>
      </w:r>
    </w:p>
    <w:p w:rsidR="00462864" w:rsidRPr="001F4525" w:rsidRDefault="00462864" w:rsidP="00293BD4">
      <w:pPr>
        <w:spacing w:line="360" w:lineRule="auto"/>
        <w:jc w:val="both"/>
        <w:rPr>
          <w:sz w:val="22"/>
          <w:szCs w:val="22"/>
        </w:rPr>
      </w:pPr>
    </w:p>
    <w:p w:rsidR="00293BD4" w:rsidRPr="0026416F" w:rsidRDefault="00293BD4" w:rsidP="0026416F">
      <w:pPr>
        <w:pStyle w:val="Heading2"/>
      </w:pPr>
      <w:bookmarkStart w:id="95" w:name="_Toc296784065"/>
      <w:bookmarkStart w:id="96" w:name="_Toc307167765"/>
      <w:r w:rsidRPr="0026416F">
        <w:t>Deterministic and Stochastic processes</w:t>
      </w:r>
      <w:bookmarkEnd w:id="95"/>
      <w:bookmarkEnd w:id="96"/>
    </w:p>
    <w:p w:rsidR="00293BD4" w:rsidRPr="00520879" w:rsidRDefault="00293BD4" w:rsidP="00293BD4"/>
    <w:p w:rsidR="00293BD4" w:rsidRPr="006B755E" w:rsidRDefault="00293BD4" w:rsidP="00293BD4">
      <w:pPr>
        <w:spacing w:line="360" w:lineRule="auto"/>
        <w:jc w:val="both"/>
        <w:rPr>
          <w:sz w:val="22"/>
          <w:szCs w:val="22"/>
        </w:rPr>
      </w:pPr>
      <w:r w:rsidRPr="006B755E">
        <w:rPr>
          <w:sz w:val="22"/>
          <w:szCs w:val="22"/>
        </w:rPr>
        <w:t>A deterministic process is one in which the outcome of the process is always the same for a given set of inputs</w:t>
      </w:r>
      <w:r>
        <w:rPr>
          <w:sz w:val="22"/>
          <w:szCs w:val="22"/>
        </w:rPr>
        <w:t xml:space="preserve"> i</w:t>
      </w:r>
      <w:r w:rsidRPr="006B755E">
        <w:rPr>
          <w:sz w:val="22"/>
          <w:szCs w:val="22"/>
        </w:rPr>
        <w:t>.</w:t>
      </w:r>
      <w:r>
        <w:rPr>
          <w:sz w:val="22"/>
          <w:szCs w:val="22"/>
        </w:rPr>
        <w:t>e.</w:t>
      </w:r>
      <w:r w:rsidRPr="006B755E">
        <w:rPr>
          <w:sz w:val="22"/>
          <w:szCs w:val="22"/>
        </w:rPr>
        <w:t xml:space="preserve"> there is no randomness involved. A stochastic process on the other hand may be considered to be the counterpart of a deterministic one. A deterministic process evolves over time in a fixed way, differential equations </w:t>
      </w:r>
      <w:r>
        <w:rPr>
          <w:sz w:val="22"/>
          <w:szCs w:val="22"/>
        </w:rPr>
        <w:t>can</w:t>
      </w:r>
      <w:r w:rsidRPr="006B755E">
        <w:rPr>
          <w:sz w:val="22"/>
          <w:szCs w:val="22"/>
        </w:rPr>
        <w:t xml:space="preserve"> describe this evolution and there is no randomness involved. A stochastic or random process will not always give the same output for a given input. There is a randomness involved in the evolution which is often described by probability distributions. However, this is not to say that the outcome is completely random, some paths through the process are more probable than others. </w:t>
      </w:r>
    </w:p>
    <w:p w:rsidR="00293BD4" w:rsidRPr="0026416F" w:rsidRDefault="006D3083" w:rsidP="0026416F">
      <w:pPr>
        <w:pStyle w:val="Heading3"/>
      </w:pPr>
      <w:bookmarkStart w:id="97" w:name="_Toc296784066"/>
      <w:bookmarkStart w:id="98" w:name="_Toc307167766"/>
      <w:r>
        <w:lastRenderedPageBreak/>
        <w:t>Markov chain</w:t>
      </w:r>
      <w:r w:rsidR="00293BD4" w:rsidRPr="0026416F">
        <w:t>s</w:t>
      </w:r>
      <w:bookmarkEnd w:id="97"/>
      <w:bookmarkEnd w:id="98"/>
    </w:p>
    <w:p w:rsidR="00293BD4" w:rsidRPr="00520879" w:rsidRDefault="00293BD4" w:rsidP="00293BD4"/>
    <w:p w:rsidR="00293BD4" w:rsidRPr="001F4525" w:rsidRDefault="00293BD4" w:rsidP="00293BD4">
      <w:pPr>
        <w:spacing w:line="360" w:lineRule="auto"/>
        <w:jc w:val="both"/>
        <w:rPr>
          <w:sz w:val="22"/>
          <w:szCs w:val="22"/>
        </w:rPr>
      </w:pPr>
      <w:r w:rsidRPr="001F4525">
        <w:rPr>
          <w:sz w:val="22"/>
          <w:szCs w:val="22"/>
        </w:rPr>
        <w:t>The Russian mathematician Andrey M</w:t>
      </w:r>
      <w:r>
        <w:rPr>
          <w:sz w:val="22"/>
          <w:szCs w:val="22"/>
        </w:rPr>
        <w:t>arkov [1856-1922]</w:t>
      </w:r>
      <w:r w:rsidRPr="001F4525">
        <w:rPr>
          <w:sz w:val="22"/>
          <w:szCs w:val="22"/>
        </w:rPr>
        <w:t xml:space="preserve"> introduced the idea of </w:t>
      </w:r>
      <w:r w:rsidR="006D3083">
        <w:rPr>
          <w:sz w:val="22"/>
          <w:szCs w:val="22"/>
        </w:rPr>
        <w:t>Markov chain</w:t>
      </w:r>
      <w:r w:rsidRPr="001F4525">
        <w:rPr>
          <w:sz w:val="22"/>
          <w:szCs w:val="22"/>
        </w:rPr>
        <w:t xml:space="preserve">s </w:t>
      </w:r>
      <w:r>
        <w:rPr>
          <w:sz w:val="22"/>
          <w:szCs w:val="22"/>
        </w:rPr>
        <w:t xml:space="preserve">(Winston, 2003) </w:t>
      </w:r>
      <w:r w:rsidRPr="001F4525">
        <w:rPr>
          <w:sz w:val="22"/>
          <w:szCs w:val="22"/>
        </w:rPr>
        <w:t xml:space="preserve">which were to have a strong influence on the theory of stochastic processes. The term </w:t>
      </w:r>
      <w:r w:rsidR="006D3083">
        <w:rPr>
          <w:sz w:val="22"/>
          <w:szCs w:val="22"/>
        </w:rPr>
        <w:t>Markov chain</w:t>
      </w:r>
      <w:r w:rsidRPr="001F4525">
        <w:rPr>
          <w:sz w:val="22"/>
          <w:szCs w:val="22"/>
        </w:rPr>
        <w:t xml:space="preserve"> often refers</w:t>
      </w:r>
      <w:r>
        <w:rPr>
          <w:sz w:val="22"/>
          <w:szCs w:val="22"/>
        </w:rPr>
        <w:t xml:space="preserve"> to a M</w:t>
      </w:r>
      <w:r w:rsidRPr="001F4525">
        <w:rPr>
          <w:sz w:val="22"/>
          <w:szCs w:val="22"/>
        </w:rPr>
        <w:t xml:space="preserve">arkov process that has a discrete (countable or finite) state space and the </w:t>
      </w:r>
      <w:r>
        <w:rPr>
          <w:sz w:val="22"/>
          <w:szCs w:val="22"/>
        </w:rPr>
        <w:t>Markov</w:t>
      </w:r>
      <w:r w:rsidRPr="001F4525">
        <w:rPr>
          <w:sz w:val="22"/>
          <w:szCs w:val="22"/>
        </w:rPr>
        <w:t xml:space="preserve"> property. A discrete random process is one which can be in a number of different states. It changes state randomly but does so in discrete steps. The </w:t>
      </w:r>
      <w:r>
        <w:rPr>
          <w:sz w:val="22"/>
          <w:szCs w:val="22"/>
        </w:rPr>
        <w:t>Markov</w:t>
      </w:r>
      <w:r w:rsidRPr="001F4525">
        <w:rPr>
          <w:sz w:val="22"/>
          <w:szCs w:val="22"/>
        </w:rPr>
        <w:t xml:space="preserve"> property says that the next state depends only on the present state and not on any past states. </w:t>
      </w:r>
    </w:p>
    <w:p w:rsidR="00293BD4" w:rsidRPr="001F4525" w:rsidRDefault="00293BD4" w:rsidP="00293BD4">
      <w:pPr>
        <w:spacing w:line="360" w:lineRule="auto"/>
        <w:jc w:val="both"/>
        <w:rPr>
          <w:sz w:val="22"/>
          <w:szCs w:val="22"/>
        </w:rPr>
      </w:pPr>
    </w:p>
    <w:p w:rsidR="00293BD4" w:rsidRPr="001F4525" w:rsidRDefault="00293BD4" w:rsidP="00293BD4">
      <w:pPr>
        <w:spacing w:line="360" w:lineRule="auto"/>
        <w:jc w:val="both"/>
        <w:rPr>
          <w:sz w:val="22"/>
          <w:szCs w:val="22"/>
        </w:rPr>
      </w:pPr>
      <w:r w:rsidRPr="001F4525">
        <w:rPr>
          <w:sz w:val="22"/>
          <w:szCs w:val="22"/>
        </w:rPr>
        <w:t xml:space="preserve">A sequence that uses the discrete Bayesian filter type of approach is a </w:t>
      </w:r>
      <w:r w:rsidR="006D3083">
        <w:rPr>
          <w:sz w:val="22"/>
          <w:szCs w:val="22"/>
        </w:rPr>
        <w:t>Markov chain</w:t>
      </w:r>
      <w:r w:rsidRPr="001F4525">
        <w:rPr>
          <w:sz w:val="22"/>
          <w:szCs w:val="22"/>
        </w:rPr>
        <w:t>.  The future state of a system may be predicted based on the previous state if it is a complete state that satisfies the ‘</w:t>
      </w:r>
      <w:r>
        <w:rPr>
          <w:sz w:val="22"/>
          <w:szCs w:val="22"/>
        </w:rPr>
        <w:t>Markov</w:t>
      </w:r>
      <w:r w:rsidRPr="001F4525">
        <w:rPr>
          <w:sz w:val="22"/>
          <w:szCs w:val="22"/>
        </w:rPr>
        <w:t xml:space="preserve"> assumption’.  This says that no earlier information makes any difference in the prediction of the next state.  Figure </w:t>
      </w:r>
      <w:r>
        <w:rPr>
          <w:sz w:val="22"/>
          <w:szCs w:val="22"/>
        </w:rPr>
        <w:t>3.</w:t>
      </w:r>
      <w:r w:rsidRPr="001F4525">
        <w:rPr>
          <w:sz w:val="22"/>
          <w:szCs w:val="22"/>
        </w:rPr>
        <w:t xml:space="preserve">2 shows a simple two state </w:t>
      </w:r>
      <w:r w:rsidR="006D3083">
        <w:rPr>
          <w:sz w:val="22"/>
          <w:szCs w:val="22"/>
        </w:rPr>
        <w:t>Markov chain</w:t>
      </w:r>
      <w:r w:rsidRPr="001F4525">
        <w:rPr>
          <w:sz w:val="22"/>
          <w:szCs w:val="22"/>
        </w:rPr>
        <w:t>. For each state there is a probability of moving to the next state or of staying in the same state.  For each state the combined probabilities sum up to 1.</w:t>
      </w:r>
    </w:p>
    <w:p w:rsidR="00462864" w:rsidRDefault="00293BD4" w:rsidP="00462864">
      <w:pPr>
        <w:keepNext/>
        <w:spacing w:line="360" w:lineRule="auto"/>
        <w:jc w:val="center"/>
      </w:pPr>
      <w:r>
        <w:rPr>
          <w:rFonts w:ascii="Arial" w:hAnsi="Arial" w:cs="Arial"/>
          <w:noProof/>
          <w:sz w:val="22"/>
          <w:szCs w:val="22"/>
          <w:lang w:val="en-US"/>
        </w:rPr>
        <w:drawing>
          <wp:inline distT="0" distB="0" distL="0" distR="0">
            <wp:extent cx="2578100" cy="2578100"/>
            <wp:effectExtent l="0" t="0" r="0" b="0"/>
            <wp:docPr id="13" name="Picture 11" descr="500px-Markovkate_01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0px-Markovkate_01_svg"/>
                    <pic:cNvPicPr>
                      <a:picLocks noChangeAspect="1" noChangeArrowheads="1"/>
                    </pic:cNvPicPr>
                  </pic:nvPicPr>
                  <pic:blipFill>
                    <a:blip r:embed="rId30" cstate="print"/>
                    <a:srcRect/>
                    <a:stretch>
                      <a:fillRect/>
                    </a:stretch>
                  </pic:blipFill>
                  <pic:spPr bwMode="auto">
                    <a:xfrm>
                      <a:off x="0" y="0"/>
                      <a:ext cx="2578100" cy="2578100"/>
                    </a:xfrm>
                    <a:prstGeom prst="rect">
                      <a:avLst/>
                    </a:prstGeom>
                    <a:noFill/>
                    <a:ln w="9525">
                      <a:noFill/>
                      <a:miter lim="800000"/>
                      <a:headEnd/>
                      <a:tailEnd/>
                    </a:ln>
                  </pic:spPr>
                </pic:pic>
              </a:graphicData>
            </a:graphic>
          </wp:inline>
        </w:drawing>
      </w:r>
    </w:p>
    <w:p w:rsidR="00293BD4" w:rsidRPr="00462864" w:rsidRDefault="00462864" w:rsidP="00462864">
      <w:pPr>
        <w:pStyle w:val="Caption"/>
        <w:jc w:val="center"/>
        <w:rPr>
          <w:b w:val="0"/>
        </w:rPr>
      </w:pPr>
      <w:bookmarkStart w:id="99" w:name="_Toc307167612"/>
      <w:r w:rsidRPr="00462864">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w:t>
      </w:r>
      <w:r w:rsidR="009F3B9D">
        <w:rPr>
          <w:b w:val="0"/>
        </w:rPr>
        <w:fldChar w:fldCharType="end"/>
      </w:r>
      <w:r w:rsidRPr="00462864">
        <w:rPr>
          <w:b w:val="0"/>
        </w:rPr>
        <w:t xml:space="preserve">: A simple 2-state </w:t>
      </w:r>
      <w:r w:rsidR="006D3083">
        <w:rPr>
          <w:b w:val="0"/>
        </w:rPr>
        <w:t>Markov chain</w:t>
      </w:r>
      <w:bookmarkEnd w:id="99"/>
    </w:p>
    <w:p w:rsidR="00293BD4" w:rsidRDefault="00293BD4" w:rsidP="00293BD4">
      <w:pPr>
        <w:spacing w:line="360" w:lineRule="auto"/>
        <w:ind w:left="360"/>
        <w:rPr>
          <w:rFonts w:ascii="Arial" w:hAnsi="Arial" w:cs="Arial"/>
          <w:i/>
          <w:sz w:val="22"/>
          <w:szCs w:val="22"/>
        </w:rPr>
      </w:pPr>
    </w:p>
    <w:p w:rsidR="00293BD4" w:rsidRPr="001F4525" w:rsidRDefault="00293BD4" w:rsidP="00293BD4">
      <w:pPr>
        <w:spacing w:line="360" w:lineRule="auto"/>
        <w:jc w:val="both"/>
        <w:rPr>
          <w:sz w:val="22"/>
          <w:szCs w:val="22"/>
          <w:lang w:val="en-GB"/>
        </w:rPr>
      </w:pPr>
      <w:r w:rsidRPr="001F4525">
        <w:rPr>
          <w:sz w:val="22"/>
          <w:szCs w:val="22"/>
          <w:lang w:val="en-GB"/>
        </w:rPr>
        <w:t xml:space="preserve">A stochastic process based on the </w:t>
      </w:r>
      <w:r>
        <w:rPr>
          <w:sz w:val="22"/>
          <w:szCs w:val="22"/>
          <w:lang w:val="en-GB"/>
        </w:rPr>
        <w:t>Markov</w:t>
      </w:r>
      <w:r w:rsidRPr="001F4525">
        <w:rPr>
          <w:sz w:val="22"/>
          <w:szCs w:val="22"/>
          <w:lang w:val="en-GB"/>
        </w:rPr>
        <w:t xml:space="preserve"> assumption is known as a </w:t>
      </w:r>
      <w:r w:rsidR="006D3083">
        <w:rPr>
          <w:sz w:val="22"/>
          <w:szCs w:val="22"/>
          <w:lang w:val="en-GB"/>
        </w:rPr>
        <w:t>Markov model</w:t>
      </w:r>
      <w:r w:rsidRPr="001F4525">
        <w:rPr>
          <w:sz w:val="22"/>
          <w:szCs w:val="22"/>
          <w:lang w:val="en-GB"/>
        </w:rPr>
        <w:t xml:space="preserve">.  The assumption basically states that the probability of a certain observations being made only depends on the observation that directly preceded it.  A </w:t>
      </w:r>
      <w:r w:rsidR="006D3083">
        <w:rPr>
          <w:sz w:val="22"/>
          <w:szCs w:val="22"/>
          <w:lang w:val="en-GB"/>
        </w:rPr>
        <w:t>Markov model</w:t>
      </w:r>
      <w:r w:rsidRPr="001F4525">
        <w:rPr>
          <w:sz w:val="22"/>
          <w:szCs w:val="22"/>
          <w:lang w:val="en-GB"/>
        </w:rPr>
        <w:t xml:space="preserve"> contains a finite number of states, which are</w:t>
      </w:r>
      <w:r>
        <w:rPr>
          <w:sz w:val="22"/>
          <w:szCs w:val="22"/>
          <w:lang w:val="en-GB"/>
        </w:rPr>
        <w:t xml:space="preserve"> defined by a transition matrix:</w:t>
      </w:r>
    </w:p>
    <w:p w:rsidR="00293BD4" w:rsidRPr="00602C98" w:rsidRDefault="00293BD4" w:rsidP="00293BD4">
      <w:pPr>
        <w:spacing w:line="360" w:lineRule="auto"/>
        <w:jc w:val="both"/>
        <w:rPr>
          <w:rFonts w:ascii="Arial" w:hAnsi="Arial" w:cs="Arial"/>
          <w:sz w:val="22"/>
          <w:szCs w:val="22"/>
          <w:lang w:val="en-GB"/>
        </w:rPr>
      </w:pPr>
      <w:r w:rsidRPr="00CF506F">
        <w:rPr>
          <w:rFonts w:ascii="Arial" w:hAnsi="Arial" w:cs="Arial"/>
          <w:position w:val="-68"/>
          <w:sz w:val="22"/>
          <w:szCs w:val="22"/>
          <w:lang w:val="en-GB"/>
        </w:rPr>
        <w:object w:dxaOrig="2100" w:dyaOrig="1480">
          <v:shape id="_x0000_i1031" type="#_x0000_t75" style="width:105.3pt;height:73.35pt" o:ole="">
            <v:imagedata r:id="rId31" o:title=""/>
          </v:shape>
          <o:OLEObject Type="Embed" ProgID="Equation.3" ShapeID="_x0000_i1031" DrawAspect="Content" ObjectID="_1380910974" r:id="rId32"/>
        </w:object>
      </w:r>
      <w:r>
        <w:rPr>
          <w:rFonts w:ascii="Arial" w:hAnsi="Arial" w:cs="Arial"/>
          <w:sz w:val="22"/>
          <w:szCs w:val="22"/>
          <w:lang w:val="en-GB"/>
        </w:rPr>
        <w:t xml:space="preserve"> </w:t>
      </w:r>
    </w:p>
    <w:p w:rsidR="00293BD4" w:rsidRPr="001F4525" w:rsidRDefault="00293BD4" w:rsidP="00293BD4">
      <w:pPr>
        <w:spacing w:line="360" w:lineRule="auto"/>
        <w:rPr>
          <w:sz w:val="22"/>
          <w:szCs w:val="22"/>
          <w:lang w:val="en-GB"/>
        </w:rPr>
      </w:pPr>
    </w:p>
    <w:p w:rsidR="00293BD4" w:rsidRPr="001F4525" w:rsidRDefault="00293BD4" w:rsidP="00293BD4">
      <w:pPr>
        <w:spacing w:line="360" w:lineRule="auto"/>
        <w:rPr>
          <w:sz w:val="22"/>
          <w:szCs w:val="22"/>
          <w:lang w:val="en-GB"/>
        </w:rPr>
      </w:pPr>
      <w:r w:rsidRPr="001F4525">
        <w:rPr>
          <w:sz w:val="22"/>
          <w:szCs w:val="22"/>
          <w:lang w:val="en-GB"/>
        </w:rPr>
        <w:t>It also contains an initial probability distribution</w:t>
      </w:r>
      <w:r>
        <w:rPr>
          <w:sz w:val="22"/>
          <w:szCs w:val="22"/>
          <w:lang w:val="en-GB"/>
        </w:rPr>
        <w:t>:</w:t>
      </w:r>
    </w:p>
    <w:p w:rsidR="00293BD4" w:rsidRPr="001F4525" w:rsidRDefault="00293BD4" w:rsidP="00293BD4">
      <w:pPr>
        <w:spacing w:line="360" w:lineRule="auto"/>
        <w:rPr>
          <w:sz w:val="22"/>
          <w:szCs w:val="22"/>
          <w:lang w:val="en-GB"/>
        </w:rPr>
      </w:pPr>
      <w:r w:rsidRPr="001F4525">
        <w:rPr>
          <w:sz w:val="22"/>
          <w:szCs w:val="22"/>
          <w:lang w:val="en-GB"/>
        </w:rPr>
        <w:t>Q = {q</w:t>
      </w:r>
      <w:r w:rsidRPr="001F4525">
        <w:rPr>
          <w:sz w:val="22"/>
          <w:szCs w:val="22"/>
          <w:vertAlign w:val="subscript"/>
          <w:lang w:val="en-GB"/>
        </w:rPr>
        <w:t>1</w:t>
      </w:r>
      <w:r w:rsidRPr="001F4525">
        <w:rPr>
          <w:sz w:val="22"/>
          <w:szCs w:val="22"/>
          <w:lang w:val="en-GB"/>
        </w:rPr>
        <w:t>, q</w:t>
      </w:r>
      <w:r w:rsidRPr="001F4525">
        <w:rPr>
          <w:sz w:val="22"/>
          <w:szCs w:val="22"/>
          <w:vertAlign w:val="subscript"/>
          <w:lang w:val="en-GB"/>
        </w:rPr>
        <w:t>2</w:t>
      </w:r>
      <w:r w:rsidRPr="001F4525">
        <w:rPr>
          <w:sz w:val="22"/>
          <w:szCs w:val="22"/>
          <w:lang w:val="en-GB"/>
        </w:rPr>
        <w:t>, …. q</w:t>
      </w:r>
      <w:r w:rsidRPr="001F4525">
        <w:rPr>
          <w:sz w:val="22"/>
          <w:szCs w:val="22"/>
          <w:vertAlign w:val="subscript"/>
          <w:lang w:val="en-GB"/>
        </w:rPr>
        <w:t>s</w:t>
      </w:r>
      <w:r w:rsidRPr="001F4525">
        <w:rPr>
          <w:sz w:val="22"/>
          <w:szCs w:val="22"/>
          <w:lang w:val="en-GB"/>
        </w:rPr>
        <w:t>}</w:t>
      </w:r>
    </w:p>
    <w:p w:rsidR="00293BD4" w:rsidRPr="001F4525" w:rsidRDefault="00293BD4" w:rsidP="00293BD4">
      <w:pPr>
        <w:spacing w:line="360" w:lineRule="auto"/>
        <w:jc w:val="both"/>
        <w:rPr>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t>P</w:t>
      </w:r>
      <w:r w:rsidRPr="001F4525">
        <w:rPr>
          <w:sz w:val="22"/>
          <w:szCs w:val="22"/>
          <w:vertAlign w:val="subscript"/>
          <w:lang w:val="en-GB"/>
        </w:rPr>
        <w:t>ij</w:t>
      </w:r>
      <w:r w:rsidRPr="001F4525">
        <w:rPr>
          <w:sz w:val="22"/>
          <w:szCs w:val="22"/>
          <w:lang w:val="en-GB"/>
        </w:rPr>
        <w:t xml:space="preserve"> gives the probability of transitioning from state i to state j.  q</w:t>
      </w:r>
      <w:r w:rsidRPr="001F4525">
        <w:rPr>
          <w:sz w:val="22"/>
          <w:szCs w:val="22"/>
          <w:vertAlign w:val="subscript"/>
          <w:lang w:val="en-GB"/>
        </w:rPr>
        <w:t>i</w:t>
      </w:r>
      <w:r w:rsidRPr="001F4525">
        <w:rPr>
          <w:sz w:val="22"/>
          <w:szCs w:val="22"/>
          <w:lang w:val="en-GB"/>
        </w:rPr>
        <w:t xml:space="preserve"> is the probability of observing state i at time 0 and the sum </w:t>
      </w:r>
      <w:r>
        <w:rPr>
          <w:sz w:val="22"/>
          <w:szCs w:val="22"/>
          <w:lang w:val="en-GB"/>
        </w:rPr>
        <w:t>of all the probabilities is one:</w:t>
      </w:r>
    </w:p>
    <w:p w:rsidR="00293BD4" w:rsidRPr="001F4525" w:rsidRDefault="00293BD4" w:rsidP="00293BD4">
      <w:pPr>
        <w:spacing w:line="360" w:lineRule="auto"/>
        <w:jc w:val="both"/>
        <w:rPr>
          <w:sz w:val="22"/>
          <w:szCs w:val="22"/>
          <w:lang w:val="en-GB"/>
        </w:rPr>
      </w:pPr>
      <w:r w:rsidRPr="001F4525">
        <w:rPr>
          <w:position w:val="-30"/>
          <w:sz w:val="22"/>
          <w:szCs w:val="22"/>
          <w:lang w:val="en-GB"/>
        </w:rPr>
        <w:object w:dxaOrig="460" w:dyaOrig="700">
          <v:shape id="_x0000_i1032" type="#_x0000_t75" style="width:22.4pt;height:35.3pt" o:ole="">
            <v:imagedata r:id="rId33" o:title=""/>
          </v:shape>
          <o:OLEObject Type="Embed" ProgID="Equation.3" ShapeID="_x0000_i1032" DrawAspect="Content" ObjectID="_1380910975" r:id="rId34"/>
        </w:object>
      </w:r>
      <w:r w:rsidRPr="001F4525">
        <w:rPr>
          <w:sz w:val="22"/>
          <w:szCs w:val="22"/>
          <w:lang w:val="en-GB"/>
        </w:rPr>
        <w:t>p</w:t>
      </w:r>
      <w:r w:rsidRPr="001F4525">
        <w:rPr>
          <w:sz w:val="22"/>
          <w:szCs w:val="22"/>
          <w:vertAlign w:val="subscript"/>
          <w:lang w:val="en-GB"/>
        </w:rPr>
        <w:t xml:space="preserve">ij </w:t>
      </w:r>
      <w:r w:rsidRPr="001F4525">
        <w:rPr>
          <w:sz w:val="22"/>
          <w:szCs w:val="22"/>
          <w:lang w:val="en-GB"/>
        </w:rPr>
        <w:t>= 1</w:t>
      </w:r>
    </w:p>
    <w:p w:rsidR="00293BD4" w:rsidRPr="001F4525" w:rsidRDefault="00293BD4" w:rsidP="00293BD4">
      <w:pPr>
        <w:spacing w:line="360" w:lineRule="auto"/>
        <w:jc w:val="both"/>
        <w:rPr>
          <w:sz w:val="22"/>
          <w:szCs w:val="22"/>
          <w:lang w:val="en-GB"/>
        </w:rPr>
      </w:pPr>
      <w:r w:rsidRPr="001F4525">
        <w:rPr>
          <w:sz w:val="22"/>
          <w:szCs w:val="22"/>
          <w:lang w:val="en-GB"/>
        </w:rPr>
        <w:t xml:space="preserve">A </w:t>
      </w:r>
      <w:r w:rsidR="006D3083">
        <w:rPr>
          <w:sz w:val="22"/>
          <w:szCs w:val="22"/>
          <w:lang w:val="en-GB"/>
        </w:rPr>
        <w:t>Markov model</w:t>
      </w:r>
      <w:r w:rsidRPr="001F4525">
        <w:rPr>
          <w:sz w:val="22"/>
          <w:szCs w:val="22"/>
          <w:lang w:val="en-GB"/>
        </w:rPr>
        <w:t xml:space="preserve"> is learned by calculating transition probabilities along with initial probability distributions using the tr</w:t>
      </w:r>
      <w:r>
        <w:rPr>
          <w:sz w:val="22"/>
          <w:szCs w:val="22"/>
          <w:lang w:val="en-GB"/>
        </w:rPr>
        <w:t>aining data:</w:t>
      </w:r>
    </w:p>
    <w:p w:rsidR="00293BD4" w:rsidRPr="001F4525" w:rsidRDefault="00293BD4" w:rsidP="00293BD4">
      <w:pPr>
        <w:spacing w:line="360" w:lineRule="auto"/>
        <w:jc w:val="both"/>
        <w:rPr>
          <w:sz w:val="22"/>
          <w:szCs w:val="22"/>
          <w:lang w:val="en-GB"/>
        </w:rPr>
      </w:pPr>
      <w:r w:rsidRPr="001F4525">
        <w:rPr>
          <w:sz w:val="22"/>
          <w:szCs w:val="22"/>
          <w:lang w:val="en-GB"/>
        </w:rPr>
        <w:t>p</w:t>
      </w:r>
      <w:r w:rsidRPr="001F4525">
        <w:rPr>
          <w:sz w:val="22"/>
          <w:szCs w:val="22"/>
          <w:vertAlign w:val="subscript"/>
          <w:lang w:val="en-GB"/>
        </w:rPr>
        <w:t xml:space="preserve">ij </w:t>
      </w:r>
      <w:r w:rsidRPr="001F4525">
        <w:rPr>
          <w:sz w:val="22"/>
          <w:szCs w:val="22"/>
          <w:lang w:val="en-GB"/>
        </w:rPr>
        <w:t xml:space="preserve">= </w:t>
      </w:r>
      <w:r w:rsidRPr="001F4525">
        <w:rPr>
          <w:position w:val="-30"/>
          <w:sz w:val="22"/>
          <w:szCs w:val="22"/>
          <w:lang w:val="en-GB"/>
        </w:rPr>
        <w:object w:dxaOrig="420" w:dyaOrig="720">
          <v:shape id="_x0000_i1033" type="#_x0000_t75" style="width:20.4pt;height:36.7pt" o:ole="">
            <v:imagedata r:id="rId35" o:title=""/>
          </v:shape>
          <o:OLEObject Type="Embed" ProgID="Equation.3" ShapeID="_x0000_i1033" DrawAspect="Content" ObjectID="_1380910976" r:id="rId36"/>
        </w:object>
      </w:r>
    </w:p>
    <w:p w:rsidR="00293BD4" w:rsidRPr="001F4525" w:rsidRDefault="00293BD4" w:rsidP="00293BD4">
      <w:pPr>
        <w:spacing w:line="360" w:lineRule="auto"/>
        <w:jc w:val="both"/>
        <w:rPr>
          <w:color w:val="FF0000"/>
          <w:sz w:val="22"/>
          <w:szCs w:val="22"/>
          <w:lang w:val="en-GB"/>
        </w:rPr>
      </w:pPr>
      <w:r w:rsidRPr="001F4525">
        <w:rPr>
          <w:sz w:val="22"/>
          <w:szCs w:val="22"/>
          <w:lang w:val="en-GB"/>
        </w:rPr>
        <w:t>here N</w:t>
      </w:r>
      <w:r w:rsidRPr="001F4525">
        <w:rPr>
          <w:sz w:val="22"/>
          <w:szCs w:val="22"/>
          <w:vertAlign w:val="subscript"/>
          <w:lang w:val="en-GB"/>
        </w:rPr>
        <w:t xml:space="preserve">ij </w:t>
      </w:r>
      <w:r w:rsidRPr="001F4525">
        <w:rPr>
          <w:sz w:val="22"/>
          <w:szCs w:val="22"/>
          <w:lang w:val="en-GB"/>
        </w:rPr>
        <w:t>equals the number of transitions between state i and state j, N</w:t>
      </w:r>
      <w:r w:rsidRPr="001F4525">
        <w:rPr>
          <w:sz w:val="22"/>
          <w:szCs w:val="22"/>
          <w:vertAlign w:val="subscript"/>
          <w:lang w:val="en-GB"/>
        </w:rPr>
        <w:t>i</w:t>
      </w:r>
      <w:r w:rsidRPr="001F4525">
        <w:rPr>
          <w:sz w:val="22"/>
          <w:szCs w:val="22"/>
          <w:lang w:val="en-GB"/>
        </w:rPr>
        <w:t xml:space="preserve"> is the count of the observations of state</w:t>
      </w:r>
      <w:r>
        <w:rPr>
          <w:sz w:val="22"/>
          <w:szCs w:val="22"/>
          <w:lang w:val="en-GB"/>
        </w:rPr>
        <w:t>:</w:t>
      </w:r>
    </w:p>
    <w:p w:rsidR="00293BD4" w:rsidRPr="001F4525" w:rsidRDefault="00293BD4" w:rsidP="00293BD4">
      <w:pPr>
        <w:spacing w:line="360" w:lineRule="auto"/>
        <w:jc w:val="both"/>
        <w:rPr>
          <w:sz w:val="22"/>
          <w:szCs w:val="22"/>
          <w:lang w:val="en-GB"/>
        </w:rPr>
      </w:pPr>
      <w:r w:rsidRPr="001F4525">
        <w:rPr>
          <w:sz w:val="22"/>
          <w:szCs w:val="22"/>
          <w:lang w:val="en-GB"/>
        </w:rPr>
        <w:t>q</w:t>
      </w:r>
      <w:r w:rsidRPr="001F4525">
        <w:rPr>
          <w:sz w:val="22"/>
          <w:szCs w:val="22"/>
          <w:vertAlign w:val="subscript"/>
          <w:lang w:val="en-GB"/>
        </w:rPr>
        <w:t>i</w:t>
      </w:r>
      <w:r w:rsidRPr="001F4525">
        <w:rPr>
          <w:sz w:val="22"/>
          <w:szCs w:val="22"/>
          <w:lang w:val="en-GB"/>
        </w:rPr>
        <w:t>=</w:t>
      </w:r>
      <w:r w:rsidRPr="001F4525">
        <w:rPr>
          <w:position w:val="-24"/>
          <w:sz w:val="22"/>
          <w:szCs w:val="22"/>
          <w:lang w:val="en-GB"/>
        </w:rPr>
        <w:object w:dxaOrig="380" w:dyaOrig="639">
          <v:shape id="_x0000_i1034" type="#_x0000_t75" style="width:19pt;height:31.25pt" o:ole="">
            <v:imagedata r:id="rId37" o:title=""/>
          </v:shape>
          <o:OLEObject Type="Embed" ProgID="Equation.3" ShapeID="_x0000_i1034" DrawAspect="Content" ObjectID="_1380910977" r:id="rId38"/>
        </w:object>
      </w:r>
    </w:p>
    <w:p w:rsidR="00293BD4" w:rsidRPr="001F4525" w:rsidRDefault="00293BD4" w:rsidP="00293BD4">
      <w:pPr>
        <w:spacing w:line="360" w:lineRule="auto"/>
        <w:jc w:val="both"/>
        <w:rPr>
          <w:sz w:val="22"/>
          <w:szCs w:val="22"/>
          <w:lang w:val="en-GB"/>
        </w:rPr>
      </w:pPr>
      <w:r w:rsidRPr="001F4525">
        <w:rPr>
          <w:sz w:val="22"/>
          <w:szCs w:val="22"/>
          <w:lang w:val="en-GB"/>
        </w:rPr>
        <w:t>here N is equal to the total number of observations made.</w:t>
      </w:r>
    </w:p>
    <w:p w:rsidR="00293BD4" w:rsidRPr="0026416F" w:rsidRDefault="00293BD4" w:rsidP="0026416F">
      <w:pPr>
        <w:pStyle w:val="Heading2"/>
      </w:pPr>
      <w:bookmarkStart w:id="100" w:name="_Toc296784067"/>
      <w:bookmarkStart w:id="101" w:name="_Toc307167767"/>
      <w:r w:rsidRPr="0026416F">
        <w:t>Topological Maps/Graphs</w:t>
      </w:r>
      <w:bookmarkEnd w:id="100"/>
      <w:bookmarkEnd w:id="101"/>
    </w:p>
    <w:p w:rsidR="00293BD4" w:rsidRPr="00520879" w:rsidRDefault="00293BD4" w:rsidP="00293BD4"/>
    <w:p w:rsidR="00293BD4" w:rsidRPr="001F4525" w:rsidRDefault="00293BD4" w:rsidP="00293BD4">
      <w:pPr>
        <w:spacing w:line="360" w:lineRule="auto"/>
        <w:jc w:val="both"/>
        <w:rPr>
          <w:sz w:val="22"/>
          <w:szCs w:val="22"/>
        </w:rPr>
      </w:pPr>
      <w:r w:rsidRPr="001F4525">
        <w:rPr>
          <w:sz w:val="22"/>
          <w:szCs w:val="22"/>
        </w:rPr>
        <w:t xml:space="preserve">Movement </w:t>
      </w:r>
      <w:r>
        <w:rPr>
          <w:sz w:val="22"/>
          <w:szCs w:val="22"/>
        </w:rPr>
        <w:t>happens</w:t>
      </w:r>
      <w:r w:rsidRPr="001F4525">
        <w:rPr>
          <w:sz w:val="22"/>
          <w:szCs w:val="22"/>
        </w:rPr>
        <w:t xml:space="preserve"> between a number of fixed points.  The routes between these points may be represented as a graph structure.  In a connected graph (Figure 3</w:t>
      </w:r>
      <w:r>
        <w:rPr>
          <w:sz w:val="22"/>
          <w:szCs w:val="22"/>
        </w:rPr>
        <w:t>.3</w:t>
      </w:r>
      <w:r w:rsidRPr="001F4525">
        <w:rPr>
          <w:sz w:val="22"/>
          <w:szCs w:val="22"/>
        </w:rPr>
        <w:t>) there are a finite number of paths between each point</w:t>
      </w:r>
      <w:r w:rsidRPr="001F4525">
        <w:rPr>
          <w:i/>
          <w:sz w:val="22"/>
          <w:szCs w:val="22"/>
        </w:rPr>
        <w:t>.</w:t>
      </w:r>
      <w:r w:rsidRPr="001F4525">
        <w:rPr>
          <w:sz w:val="22"/>
          <w:szCs w:val="22"/>
        </w:rPr>
        <w:t xml:space="preserve"> A connected graph is a graph where there exists at least one route from every node to every other node. This route is made up of edges and nodes. Figure </w:t>
      </w:r>
      <w:r>
        <w:rPr>
          <w:sz w:val="22"/>
          <w:szCs w:val="22"/>
        </w:rPr>
        <w:t>3.</w:t>
      </w:r>
      <w:r w:rsidRPr="001F4525">
        <w:rPr>
          <w:sz w:val="22"/>
          <w:szCs w:val="22"/>
        </w:rPr>
        <w:t>3 represents a connected graph where a path exists from each node to every other node. For example, node 6 and node 2 are connected via the following paths, 6-4-3-2 or 6-4-5-2 or 6-4-5-1-2</w:t>
      </w:r>
      <w:r w:rsidR="00CC4D4A">
        <w:rPr>
          <w:sz w:val="22"/>
          <w:szCs w:val="22"/>
        </w:rPr>
        <w:t>.</w:t>
      </w:r>
    </w:p>
    <w:p w:rsidR="00293BD4" w:rsidRPr="001F4525" w:rsidRDefault="00293BD4" w:rsidP="00293BD4">
      <w:pPr>
        <w:spacing w:line="360" w:lineRule="auto"/>
        <w:jc w:val="both"/>
        <w:rPr>
          <w:sz w:val="22"/>
          <w:szCs w:val="22"/>
        </w:rPr>
      </w:pPr>
    </w:p>
    <w:p w:rsidR="00462864" w:rsidRDefault="00293BD4" w:rsidP="00462864">
      <w:pPr>
        <w:keepNext/>
        <w:spacing w:line="360" w:lineRule="auto"/>
        <w:jc w:val="center"/>
      </w:pPr>
      <w:r>
        <w:rPr>
          <w:rFonts w:ascii="Arial" w:hAnsi="Arial" w:cs="Arial"/>
          <w:noProof/>
          <w:sz w:val="22"/>
          <w:szCs w:val="22"/>
          <w:lang w:val="en-US"/>
        </w:rPr>
        <w:lastRenderedPageBreak/>
        <w:drawing>
          <wp:inline distT="0" distB="0" distL="0" distR="0">
            <wp:extent cx="2971800" cy="1981200"/>
            <wp:effectExtent l="0" t="0" r="0" b="0"/>
            <wp:docPr id="14" name="Picture 16" descr="6n-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n-graf"/>
                    <pic:cNvPicPr>
                      <a:picLocks noChangeAspect="1" noChangeArrowheads="1"/>
                    </pic:cNvPicPr>
                  </pic:nvPicPr>
                  <pic:blipFill>
                    <a:blip r:embed="rId39"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rsidR="00293BD4" w:rsidRPr="00462864" w:rsidRDefault="00462864" w:rsidP="00462864">
      <w:pPr>
        <w:pStyle w:val="Caption"/>
        <w:jc w:val="center"/>
        <w:rPr>
          <w:rFonts w:ascii="Arial" w:hAnsi="Arial" w:cs="Arial"/>
          <w:b w:val="0"/>
          <w:sz w:val="22"/>
          <w:szCs w:val="22"/>
        </w:rPr>
      </w:pPr>
      <w:bookmarkStart w:id="102" w:name="_Toc307167613"/>
      <w:r w:rsidRPr="00462864">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w:t>
      </w:r>
      <w:r w:rsidR="009F3B9D">
        <w:rPr>
          <w:b w:val="0"/>
        </w:rPr>
        <w:fldChar w:fldCharType="end"/>
      </w:r>
      <w:r w:rsidRPr="00462864">
        <w:rPr>
          <w:b w:val="0"/>
        </w:rPr>
        <w:t>: Connected Graph</w:t>
      </w:r>
      <w:bookmarkEnd w:id="102"/>
    </w:p>
    <w:p w:rsidR="00293BD4" w:rsidRPr="00602C98" w:rsidRDefault="00293BD4" w:rsidP="00293BD4">
      <w:pPr>
        <w:spacing w:line="360" w:lineRule="auto"/>
        <w:jc w:val="both"/>
        <w:rPr>
          <w:rFonts w:ascii="Arial" w:hAnsi="Arial" w:cs="Arial"/>
          <w:sz w:val="22"/>
          <w:szCs w:val="22"/>
        </w:rPr>
      </w:pPr>
    </w:p>
    <w:p w:rsidR="00293BD4" w:rsidRPr="001F4525" w:rsidRDefault="00293BD4" w:rsidP="00293BD4">
      <w:pPr>
        <w:spacing w:line="360" w:lineRule="auto"/>
        <w:jc w:val="both"/>
        <w:rPr>
          <w:sz w:val="22"/>
          <w:szCs w:val="22"/>
        </w:rPr>
      </w:pPr>
      <w:r w:rsidRPr="001F4525">
        <w:rPr>
          <w:sz w:val="22"/>
          <w:szCs w:val="22"/>
        </w:rPr>
        <w:t xml:space="preserve">A topological map is one which consists of a number of nodes representing places of interest which are connected by edges representing paths where a user may travel.  An example of this type of map is the London underground </w:t>
      </w:r>
      <w:r>
        <w:rPr>
          <w:sz w:val="22"/>
          <w:szCs w:val="22"/>
        </w:rPr>
        <w:t xml:space="preserve">map </w:t>
      </w:r>
      <w:r w:rsidRPr="001F4525">
        <w:rPr>
          <w:sz w:val="22"/>
          <w:szCs w:val="22"/>
        </w:rPr>
        <w:t xml:space="preserve">(Figure </w:t>
      </w:r>
      <w:r>
        <w:rPr>
          <w:sz w:val="22"/>
          <w:szCs w:val="22"/>
        </w:rPr>
        <w:t>3.</w:t>
      </w:r>
      <w:r w:rsidRPr="001F4525">
        <w:rPr>
          <w:sz w:val="22"/>
          <w:szCs w:val="22"/>
        </w:rPr>
        <w:t xml:space="preserve">4) where each station is represented by a node and the edges indicate paths between them.  </w:t>
      </w:r>
    </w:p>
    <w:p w:rsidR="00293BD4" w:rsidRDefault="00293BD4" w:rsidP="00293BD4">
      <w:pPr>
        <w:spacing w:line="360" w:lineRule="auto"/>
        <w:jc w:val="both"/>
        <w:rPr>
          <w:rFonts w:ascii="Arial" w:hAnsi="Arial" w:cs="Arial"/>
          <w:sz w:val="22"/>
          <w:szCs w:val="22"/>
        </w:rPr>
      </w:pPr>
    </w:p>
    <w:p w:rsidR="00462864" w:rsidRDefault="00293BD4" w:rsidP="00462864">
      <w:pPr>
        <w:keepNext/>
        <w:spacing w:line="360" w:lineRule="auto"/>
        <w:jc w:val="both"/>
      </w:pPr>
      <w:r>
        <w:rPr>
          <w:rFonts w:ascii="Arial" w:hAnsi="Arial" w:cs="Arial"/>
          <w:noProof/>
          <w:sz w:val="22"/>
          <w:szCs w:val="22"/>
          <w:lang w:val="en-US"/>
        </w:rPr>
        <w:drawing>
          <wp:inline distT="0" distB="0" distL="0" distR="0">
            <wp:extent cx="5486400" cy="3009900"/>
            <wp:effectExtent l="19050" t="0" r="0" b="0"/>
            <wp:docPr id="15" name="Picture 17" descr="big_tub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g_tubemap"/>
                    <pic:cNvPicPr>
                      <a:picLocks noChangeAspect="1" noChangeArrowheads="1"/>
                    </pic:cNvPicPr>
                  </pic:nvPicPr>
                  <pic:blipFill>
                    <a:blip r:embed="rId40" cstate="print"/>
                    <a:srcRect/>
                    <a:stretch>
                      <a:fillRect/>
                    </a:stretch>
                  </pic:blipFill>
                  <pic:spPr bwMode="auto">
                    <a:xfrm>
                      <a:off x="0" y="0"/>
                      <a:ext cx="5486400" cy="3009900"/>
                    </a:xfrm>
                    <a:prstGeom prst="rect">
                      <a:avLst/>
                    </a:prstGeom>
                    <a:noFill/>
                    <a:ln w="9525">
                      <a:noFill/>
                      <a:miter lim="800000"/>
                      <a:headEnd/>
                      <a:tailEnd/>
                    </a:ln>
                  </pic:spPr>
                </pic:pic>
              </a:graphicData>
            </a:graphic>
          </wp:inline>
        </w:drawing>
      </w:r>
    </w:p>
    <w:p w:rsidR="00462864" w:rsidRDefault="00462864" w:rsidP="00462864">
      <w:pPr>
        <w:pStyle w:val="Caption"/>
        <w:jc w:val="center"/>
        <w:rPr>
          <w:b w:val="0"/>
        </w:rPr>
      </w:pPr>
    </w:p>
    <w:p w:rsidR="00293BD4" w:rsidRPr="00462864" w:rsidRDefault="00462864" w:rsidP="00462864">
      <w:pPr>
        <w:pStyle w:val="Caption"/>
        <w:jc w:val="center"/>
        <w:rPr>
          <w:b w:val="0"/>
        </w:rPr>
      </w:pPr>
      <w:bookmarkStart w:id="103" w:name="_Toc307167614"/>
      <w:r w:rsidRPr="00462864">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4</w:t>
      </w:r>
      <w:r w:rsidR="009F3B9D">
        <w:rPr>
          <w:b w:val="0"/>
        </w:rPr>
        <w:fldChar w:fldCharType="end"/>
      </w:r>
      <w:r w:rsidRPr="00462864">
        <w:rPr>
          <w:b w:val="0"/>
        </w:rPr>
        <w:t>: Topological map of the London underground rail links</w:t>
      </w:r>
      <w:bookmarkEnd w:id="103"/>
    </w:p>
    <w:p w:rsidR="00293BD4" w:rsidRDefault="00293BD4" w:rsidP="00293BD4">
      <w:pPr>
        <w:pStyle w:val="Caption"/>
        <w:jc w:val="center"/>
        <w:rPr>
          <w:b w:val="0"/>
        </w:rPr>
      </w:pPr>
      <w:bookmarkStart w:id="104" w:name="_Toc296787005"/>
    </w:p>
    <w:bookmarkEnd w:id="104"/>
    <w:p w:rsidR="00462864" w:rsidRDefault="00462864" w:rsidP="00293BD4">
      <w:pPr>
        <w:spacing w:line="360" w:lineRule="auto"/>
        <w:jc w:val="both"/>
        <w:rPr>
          <w:sz w:val="22"/>
          <w:szCs w:val="22"/>
        </w:rPr>
      </w:pPr>
    </w:p>
    <w:p w:rsidR="00293BD4" w:rsidRPr="001F4525" w:rsidRDefault="00293BD4" w:rsidP="00293BD4">
      <w:pPr>
        <w:spacing w:line="360" w:lineRule="auto"/>
        <w:jc w:val="both"/>
        <w:rPr>
          <w:sz w:val="22"/>
          <w:szCs w:val="22"/>
        </w:rPr>
      </w:pPr>
      <w:r w:rsidRPr="001F4525">
        <w:rPr>
          <w:sz w:val="22"/>
          <w:szCs w:val="22"/>
        </w:rPr>
        <w:t xml:space="preserve">These maps are not drawn to scale.  The value of a topological map is that it is a graph and can be represented as a matrix which makes it suitable for manipulation and processing. </w:t>
      </w:r>
    </w:p>
    <w:p w:rsidR="00293BD4" w:rsidRDefault="00293BD4" w:rsidP="0026416F">
      <w:pPr>
        <w:pStyle w:val="Heading3"/>
      </w:pPr>
      <w:bookmarkStart w:id="105" w:name="_Toc296784068"/>
      <w:bookmarkStart w:id="106" w:name="_Toc307167768"/>
      <w:r w:rsidRPr="00602C98">
        <w:lastRenderedPageBreak/>
        <w:t>Matrices</w:t>
      </w:r>
      <w:bookmarkEnd w:id="105"/>
      <w:bookmarkEnd w:id="106"/>
    </w:p>
    <w:p w:rsidR="00293BD4" w:rsidRPr="00520879" w:rsidRDefault="00293BD4" w:rsidP="00293BD4"/>
    <w:p w:rsidR="00293BD4" w:rsidRPr="00602C98" w:rsidRDefault="00293BD4" w:rsidP="00293BD4">
      <w:pPr>
        <w:spacing w:line="360" w:lineRule="auto"/>
        <w:jc w:val="both"/>
        <w:rPr>
          <w:rFonts w:ascii="Arial" w:hAnsi="Arial" w:cs="Arial"/>
          <w:sz w:val="22"/>
          <w:szCs w:val="22"/>
        </w:rPr>
      </w:pPr>
      <w:r w:rsidRPr="001F4525">
        <w:rPr>
          <w:sz w:val="22"/>
          <w:szCs w:val="22"/>
        </w:rPr>
        <w:t>A matrix is a rectangular array of numbers.  In graph theory matrices denote relationships between the nodes. Three matrices of particular interest to topological maps are Incidence, Distance and Transition. Each node or vertex of the graph is given a unique identifier (usually a number). A matrix is constructed with a column and horizontal row for each node in the graph</w:t>
      </w:r>
      <w:r w:rsidRPr="00602C98">
        <w:rPr>
          <w:rFonts w:ascii="Arial" w:hAnsi="Arial" w:cs="Arial"/>
          <w:sz w:val="22"/>
          <w:szCs w:val="22"/>
        </w:rPr>
        <w:t>.</w:t>
      </w:r>
      <w:r>
        <w:rPr>
          <w:rFonts w:ascii="Arial" w:hAnsi="Arial" w:cs="Arial"/>
          <w:sz w:val="22"/>
          <w:szCs w:val="22"/>
        </w:rPr>
        <w:t xml:space="preserve"> </w:t>
      </w:r>
    </w:p>
    <w:p w:rsidR="00293BD4" w:rsidRPr="00602C98" w:rsidRDefault="00293BD4" w:rsidP="00293BD4">
      <w:pPr>
        <w:spacing w:line="360" w:lineRule="auto"/>
        <w:jc w:val="both"/>
        <w:rPr>
          <w:rFonts w:ascii="Arial" w:hAnsi="Arial" w:cs="Arial"/>
          <w:sz w:val="22"/>
          <w:szCs w:val="22"/>
        </w:rPr>
      </w:pPr>
    </w:p>
    <w:p w:rsidR="00293BD4" w:rsidRPr="00602C98" w:rsidRDefault="00293BD4" w:rsidP="00293BD4">
      <w:pPr>
        <w:spacing w:line="360" w:lineRule="auto"/>
        <w:jc w:val="both"/>
        <w:rPr>
          <w:rFonts w:ascii="Arial" w:hAnsi="Arial" w:cs="Arial"/>
          <w:b/>
          <w:sz w:val="22"/>
          <w:szCs w:val="22"/>
        </w:rPr>
      </w:pPr>
      <w:r w:rsidRPr="00602C98">
        <w:rPr>
          <w:rFonts w:ascii="Arial" w:hAnsi="Arial" w:cs="Arial"/>
          <w:b/>
          <w:sz w:val="22"/>
          <w:szCs w:val="22"/>
        </w:rPr>
        <w:t>Incidence Matrix</w:t>
      </w:r>
    </w:p>
    <w:p w:rsidR="00293BD4" w:rsidRPr="006B755E" w:rsidRDefault="00293BD4" w:rsidP="00293BD4">
      <w:pPr>
        <w:spacing w:line="360" w:lineRule="auto"/>
        <w:jc w:val="both"/>
        <w:rPr>
          <w:sz w:val="22"/>
          <w:szCs w:val="22"/>
        </w:rPr>
      </w:pPr>
      <w:r w:rsidRPr="001F4525">
        <w:rPr>
          <w:sz w:val="22"/>
          <w:szCs w:val="22"/>
        </w:rPr>
        <w:t xml:space="preserve">An </w:t>
      </w:r>
      <w:r w:rsidR="00690363">
        <w:rPr>
          <w:sz w:val="22"/>
          <w:szCs w:val="22"/>
        </w:rPr>
        <w:t>Incidence or Adjacency matrix</w:t>
      </w:r>
      <w:r w:rsidRPr="001F4525">
        <w:rPr>
          <w:sz w:val="22"/>
          <w:szCs w:val="22"/>
        </w:rPr>
        <w:t xml:space="preserve"> denote</w:t>
      </w:r>
      <w:r>
        <w:rPr>
          <w:sz w:val="22"/>
          <w:szCs w:val="22"/>
        </w:rPr>
        <w:t>s</w:t>
      </w:r>
      <w:r w:rsidRPr="001F4525">
        <w:rPr>
          <w:sz w:val="22"/>
          <w:szCs w:val="22"/>
        </w:rPr>
        <w:t xml:space="preserve"> if the nodes in the graph are directly connected to one another. The matrix is an n by n matrix where n is the number of nodes.  If it is possible to travel directly from one node to another then a 1 is placed in the cell where the two (column, row) intersect.  If travel between these two is not possible then place a zero in the cell.  In this way it can easily be checked if it is possible to travel from one node to the other, directly or at all.  Figure </w:t>
      </w:r>
      <w:r>
        <w:rPr>
          <w:sz w:val="22"/>
          <w:szCs w:val="22"/>
        </w:rPr>
        <w:t>3.</w:t>
      </w:r>
      <w:r w:rsidRPr="001F4525">
        <w:rPr>
          <w:sz w:val="22"/>
          <w:szCs w:val="22"/>
        </w:rPr>
        <w:t>5 shows a connected graph</w:t>
      </w:r>
      <w:r>
        <w:rPr>
          <w:rFonts w:ascii="Arial" w:hAnsi="Arial" w:cs="Arial"/>
          <w:sz w:val="22"/>
          <w:szCs w:val="22"/>
        </w:rPr>
        <w:t xml:space="preserve"> </w:t>
      </w:r>
      <w:r w:rsidRPr="006B755E">
        <w:rPr>
          <w:sz w:val="22"/>
          <w:szCs w:val="22"/>
        </w:rPr>
        <w:t>and the corresponding adjacency matrix. As node 6 is connected to node 4 only, a 1 is entered in the sixth row and the fourth column.  All other entries in the sixth row are 0 showing that node 6 is not directly connected to any other node.</w:t>
      </w:r>
    </w:p>
    <w:p w:rsidR="00293BD4" w:rsidRDefault="00293BD4" w:rsidP="00293BD4">
      <w:pPr>
        <w:ind w:left="720"/>
        <w:jc w:val="both"/>
        <w:rPr>
          <w:rFonts w:ascii="Arial" w:hAnsi="Arial" w:cs="Arial"/>
          <w:color w:val="FF0000"/>
          <w:sz w:val="22"/>
          <w:szCs w:val="22"/>
        </w:rPr>
      </w:pPr>
    </w:p>
    <w:p w:rsidR="00AE5DA4" w:rsidRDefault="00AE5DA4" w:rsidP="00AE5DA4">
      <w:pPr>
        <w:pStyle w:val="Caption"/>
        <w:keepNext/>
        <w:jc w:val="center"/>
      </w:pPr>
      <w:r>
        <w:rPr>
          <w:rFonts w:ascii="Arial" w:hAnsi="Arial" w:cs="Arial"/>
          <w:b w:val="0"/>
          <w:noProof/>
          <w:sz w:val="22"/>
          <w:szCs w:val="22"/>
          <w:lang w:val="en-US"/>
        </w:rPr>
        <w:drawing>
          <wp:inline distT="0" distB="0" distL="0" distR="0">
            <wp:extent cx="3709331" cy="1850233"/>
            <wp:effectExtent l="0" t="0" r="0" b="0"/>
            <wp:docPr id="2" name="Picture 1" descr="connected graph and matri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 graph and matrix.emf"/>
                    <pic:cNvPicPr/>
                  </pic:nvPicPr>
                  <pic:blipFill>
                    <a:blip r:embed="rId41" cstate="print"/>
                    <a:stretch>
                      <a:fillRect/>
                    </a:stretch>
                  </pic:blipFill>
                  <pic:spPr>
                    <a:xfrm>
                      <a:off x="0" y="0"/>
                      <a:ext cx="3709331" cy="1850233"/>
                    </a:xfrm>
                    <a:prstGeom prst="rect">
                      <a:avLst/>
                    </a:prstGeom>
                  </pic:spPr>
                </pic:pic>
              </a:graphicData>
            </a:graphic>
          </wp:inline>
        </w:drawing>
      </w:r>
    </w:p>
    <w:p w:rsidR="00AE5DA4" w:rsidRPr="00AE5DA4" w:rsidRDefault="00AE5DA4" w:rsidP="00AE5DA4">
      <w:pPr>
        <w:rPr>
          <w:lang w:val="en-GB"/>
        </w:rPr>
      </w:pPr>
    </w:p>
    <w:p w:rsidR="00293BD4" w:rsidRPr="00AE5DA4" w:rsidRDefault="00AE5DA4" w:rsidP="00AE5DA4">
      <w:pPr>
        <w:pStyle w:val="Caption"/>
        <w:jc w:val="center"/>
        <w:rPr>
          <w:rFonts w:ascii="Arial" w:hAnsi="Arial" w:cs="Arial"/>
          <w:b w:val="0"/>
          <w:sz w:val="22"/>
          <w:szCs w:val="22"/>
          <w:lang w:val="en-IE"/>
        </w:rPr>
      </w:pPr>
      <w:bookmarkStart w:id="107" w:name="_Toc307167615"/>
      <w:r w:rsidRPr="00AE5DA4">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5</w:t>
      </w:r>
      <w:r w:rsidR="009F3B9D">
        <w:rPr>
          <w:b w:val="0"/>
        </w:rPr>
        <w:fldChar w:fldCharType="end"/>
      </w:r>
      <w:r w:rsidRPr="00AE5DA4">
        <w:rPr>
          <w:b w:val="0"/>
        </w:rPr>
        <w:t>: Connected graph and the corresponding adjacency matrix</w:t>
      </w:r>
      <w:bookmarkEnd w:id="107"/>
    </w:p>
    <w:p w:rsidR="00293BD4" w:rsidRDefault="00293BD4" w:rsidP="00293BD4">
      <w:pPr>
        <w:spacing w:line="360" w:lineRule="auto"/>
        <w:jc w:val="both"/>
        <w:rPr>
          <w:rFonts w:ascii="Arial" w:hAnsi="Arial" w:cs="Arial"/>
          <w:b/>
          <w:sz w:val="22"/>
          <w:szCs w:val="22"/>
        </w:rPr>
      </w:pPr>
    </w:p>
    <w:p w:rsidR="00293BD4" w:rsidRPr="00602C98" w:rsidRDefault="00293BD4" w:rsidP="00293BD4">
      <w:pPr>
        <w:spacing w:line="360" w:lineRule="auto"/>
        <w:jc w:val="both"/>
        <w:rPr>
          <w:rFonts w:ascii="Arial" w:hAnsi="Arial" w:cs="Arial"/>
          <w:b/>
          <w:sz w:val="22"/>
          <w:szCs w:val="22"/>
        </w:rPr>
      </w:pPr>
      <w:r w:rsidRPr="00602C98">
        <w:rPr>
          <w:rFonts w:ascii="Arial" w:hAnsi="Arial" w:cs="Arial"/>
          <w:b/>
          <w:sz w:val="22"/>
          <w:szCs w:val="22"/>
        </w:rPr>
        <w:t>Distance Matrix</w:t>
      </w:r>
    </w:p>
    <w:p w:rsidR="00293BD4" w:rsidRPr="001F4525" w:rsidRDefault="00293BD4" w:rsidP="00293BD4">
      <w:pPr>
        <w:spacing w:line="360" w:lineRule="auto"/>
        <w:jc w:val="both"/>
        <w:rPr>
          <w:sz w:val="22"/>
          <w:szCs w:val="22"/>
        </w:rPr>
      </w:pPr>
      <w:r w:rsidRPr="001F4525">
        <w:rPr>
          <w:sz w:val="22"/>
          <w:szCs w:val="22"/>
        </w:rPr>
        <w:t xml:space="preserve">Using the same format as the incidence matrix it is possible to give more information about the edges between the nodes.  In the real world each node is separated from the other one by some space (measured in meters).  If this is accurately known, then a </w:t>
      </w:r>
      <w:r>
        <w:rPr>
          <w:sz w:val="22"/>
          <w:szCs w:val="22"/>
        </w:rPr>
        <w:t>number</w:t>
      </w:r>
      <w:r w:rsidRPr="001F4525">
        <w:rPr>
          <w:sz w:val="22"/>
          <w:szCs w:val="22"/>
        </w:rPr>
        <w:t xml:space="preserve"> may be placed in the matrix at the location of the area which denotes the distance from one node to the next.  This matrix (like the incidence one) will usually be “reflective” in that travel from node 4 to node 8 will be the same as travel from node 8 to node 4.  If actual distances are unavailable then estimates may be calculated based on the travel time from one node to another.  </w:t>
      </w:r>
    </w:p>
    <w:p w:rsidR="00293BD4" w:rsidRPr="00602C98" w:rsidRDefault="00293BD4" w:rsidP="00293BD4">
      <w:pPr>
        <w:spacing w:line="360" w:lineRule="auto"/>
        <w:jc w:val="both"/>
        <w:rPr>
          <w:rFonts w:ascii="Arial" w:hAnsi="Arial" w:cs="Arial"/>
          <w:sz w:val="22"/>
          <w:szCs w:val="22"/>
        </w:rPr>
      </w:pPr>
    </w:p>
    <w:p w:rsidR="00293BD4" w:rsidRPr="00602C98" w:rsidRDefault="00293BD4" w:rsidP="00293BD4">
      <w:pPr>
        <w:spacing w:line="360" w:lineRule="auto"/>
        <w:jc w:val="both"/>
        <w:rPr>
          <w:rFonts w:ascii="Arial" w:hAnsi="Arial" w:cs="Arial"/>
          <w:b/>
          <w:sz w:val="22"/>
          <w:szCs w:val="22"/>
        </w:rPr>
      </w:pPr>
      <w:r w:rsidRPr="00602C98">
        <w:rPr>
          <w:rFonts w:ascii="Arial" w:hAnsi="Arial" w:cs="Arial"/>
          <w:b/>
          <w:sz w:val="22"/>
          <w:szCs w:val="22"/>
        </w:rPr>
        <w:t xml:space="preserve">Transition Matrix </w:t>
      </w:r>
    </w:p>
    <w:p w:rsidR="00293BD4" w:rsidRPr="001F4525" w:rsidRDefault="00293BD4" w:rsidP="00293BD4">
      <w:pPr>
        <w:pBdr>
          <w:bottom w:val="single" w:sz="12" w:space="1" w:color="auto"/>
        </w:pBdr>
        <w:spacing w:line="360" w:lineRule="auto"/>
        <w:jc w:val="both"/>
        <w:rPr>
          <w:sz w:val="22"/>
          <w:szCs w:val="22"/>
        </w:rPr>
      </w:pPr>
      <w:r w:rsidRPr="001F4525">
        <w:rPr>
          <w:sz w:val="22"/>
          <w:szCs w:val="22"/>
        </w:rPr>
        <w:t xml:space="preserve">From a prediction point of view this </w:t>
      </w:r>
      <w:r>
        <w:rPr>
          <w:sz w:val="22"/>
          <w:szCs w:val="22"/>
        </w:rPr>
        <w:t>matrix</w:t>
      </w:r>
      <w:r w:rsidRPr="001F4525">
        <w:rPr>
          <w:sz w:val="22"/>
          <w:szCs w:val="22"/>
        </w:rPr>
        <w:t xml:space="preserve"> contains the most useful data.  The transition probabilities in </w:t>
      </w:r>
      <w:r w:rsidR="006D3083">
        <w:rPr>
          <w:sz w:val="22"/>
          <w:szCs w:val="22"/>
        </w:rPr>
        <w:t>Markov chain</w:t>
      </w:r>
      <w:r w:rsidRPr="001F4525">
        <w:rPr>
          <w:sz w:val="22"/>
          <w:szCs w:val="22"/>
        </w:rPr>
        <w:t xml:space="preserve">s are represented in a transition matrix. The data here is usually learnt or mined from observation and can return the probability of travelling from one node to the next.  Unlike incidence and distance matrices, the transition matrix is normally not reflective in that the probability of going from node A to node C may not be the same as in travelling from node C to node A.  Figure </w:t>
      </w:r>
      <w:r>
        <w:rPr>
          <w:sz w:val="22"/>
          <w:szCs w:val="22"/>
        </w:rPr>
        <w:t>3.</w:t>
      </w:r>
      <w:r w:rsidRPr="001F4525">
        <w:rPr>
          <w:sz w:val="22"/>
          <w:szCs w:val="22"/>
        </w:rPr>
        <w:t>6 shows a transition matrix for a 5</w:t>
      </w:r>
      <w:r>
        <w:rPr>
          <w:sz w:val="22"/>
          <w:szCs w:val="22"/>
        </w:rPr>
        <w:t>-</w:t>
      </w:r>
      <w:r w:rsidRPr="001F4525">
        <w:rPr>
          <w:sz w:val="22"/>
          <w:szCs w:val="22"/>
        </w:rPr>
        <w:t>node connected graph.  Each row in the graph must sum up to one indicating that the total probability of moving from one node to another is 1.</w:t>
      </w:r>
    </w:p>
    <w:p w:rsidR="00293BD4" w:rsidRDefault="00293BD4" w:rsidP="00293BD4">
      <w:pPr>
        <w:pBdr>
          <w:bottom w:val="single" w:sz="12" w:space="1" w:color="auto"/>
        </w:pBdr>
        <w:spacing w:line="360" w:lineRule="auto"/>
        <w:jc w:val="both"/>
        <w:rPr>
          <w:rFonts w:ascii="Arial" w:hAnsi="Arial" w:cs="Arial"/>
          <w:sz w:val="22"/>
          <w:szCs w:val="22"/>
        </w:rPr>
      </w:pPr>
    </w:p>
    <w:p w:rsidR="00AE5DA4" w:rsidRDefault="00293BD4" w:rsidP="00AE5DA4">
      <w:pPr>
        <w:keepNext/>
        <w:pBdr>
          <w:bottom w:val="single" w:sz="12" w:space="1" w:color="auto"/>
        </w:pBdr>
        <w:spacing w:line="360" w:lineRule="auto"/>
        <w:jc w:val="center"/>
      </w:pPr>
      <w:r>
        <w:rPr>
          <w:rFonts w:ascii="Arial" w:hAnsi="Arial" w:cs="Arial"/>
          <w:noProof/>
          <w:sz w:val="22"/>
          <w:szCs w:val="22"/>
          <w:lang w:val="en-US"/>
        </w:rPr>
        <w:drawing>
          <wp:inline distT="0" distB="0" distL="0" distR="0">
            <wp:extent cx="3302000" cy="1409700"/>
            <wp:effectExtent l="19050" t="0" r="0" b="0"/>
            <wp:docPr id="26" name="Picture 20" descr="transi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ition matrix"/>
                    <pic:cNvPicPr>
                      <a:picLocks noChangeAspect="1" noChangeArrowheads="1"/>
                    </pic:cNvPicPr>
                  </pic:nvPicPr>
                  <pic:blipFill>
                    <a:blip r:embed="rId42" cstate="print"/>
                    <a:srcRect/>
                    <a:stretch>
                      <a:fillRect/>
                    </a:stretch>
                  </pic:blipFill>
                  <pic:spPr bwMode="auto">
                    <a:xfrm>
                      <a:off x="0" y="0"/>
                      <a:ext cx="3302000" cy="1409700"/>
                    </a:xfrm>
                    <a:prstGeom prst="rect">
                      <a:avLst/>
                    </a:prstGeom>
                    <a:noFill/>
                    <a:ln w="9525">
                      <a:noFill/>
                      <a:miter lim="800000"/>
                      <a:headEnd/>
                      <a:tailEnd/>
                    </a:ln>
                  </pic:spPr>
                </pic:pic>
              </a:graphicData>
            </a:graphic>
          </wp:inline>
        </w:drawing>
      </w:r>
    </w:p>
    <w:p w:rsidR="00293BD4" w:rsidRPr="00AE5DA4" w:rsidRDefault="00AE5DA4" w:rsidP="00AE5DA4">
      <w:pPr>
        <w:pStyle w:val="Caption"/>
        <w:jc w:val="center"/>
        <w:rPr>
          <w:rFonts w:ascii="Arial" w:hAnsi="Arial" w:cs="Arial"/>
          <w:b w:val="0"/>
          <w:sz w:val="22"/>
          <w:szCs w:val="22"/>
          <w:lang w:val="en-IE"/>
        </w:rPr>
      </w:pPr>
      <w:bookmarkStart w:id="108" w:name="_Toc307167616"/>
      <w:r w:rsidRPr="00AE5DA4">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6</w:t>
      </w:r>
      <w:r w:rsidR="009F3B9D">
        <w:rPr>
          <w:b w:val="0"/>
        </w:rPr>
        <w:fldChar w:fldCharType="end"/>
      </w:r>
      <w:r w:rsidRPr="00AE5DA4">
        <w:rPr>
          <w:b w:val="0"/>
        </w:rPr>
        <w:t>: Transition Matrix for a 5-node connected graph</w:t>
      </w:r>
      <w:bookmarkEnd w:id="108"/>
    </w:p>
    <w:p w:rsidR="00293BD4" w:rsidRDefault="00293BD4" w:rsidP="00293BD4">
      <w:pPr>
        <w:spacing w:line="360" w:lineRule="auto"/>
        <w:jc w:val="both"/>
        <w:rPr>
          <w:rFonts w:ascii="Arial" w:hAnsi="Arial" w:cs="Arial"/>
          <w:sz w:val="22"/>
          <w:szCs w:val="22"/>
        </w:rPr>
      </w:pPr>
    </w:p>
    <w:p w:rsidR="00293BD4" w:rsidRPr="00520879" w:rsidRDefault="00293BD4" w:rsidP="0026416F">
      <w:pPr>
        <w:pStyle w:val="Heading2"/>
        <w:rPr>
          <w:lang w:val="en-GB"/>
        </w:rPr>
      </w:pPr>
      <w:bookmarkStart w:id="109" w:name="_Toc296784069"/>
      <w:bookmarkStart w:id="110" w:name="_Toc307167769"/>
      <w:r w:rsidRPr="00520879">
        <w:rPr>
          <w:lang w:val="en-GB"/>
        </w:rPr>
        <w:t>Predictive Tracking</w:t>
      </w:r>
      <w:bookmarkEnd w:id="109"/>
      <w:bookmarkEnd w:id="110"/>
    </w:p>
    <w:p w:rsidR="00293BD4" w:rsidRPr="00602C98" w:rsidRDefault="00293BD4" w:rsidP="00293BD4">
      <w:pPr>
        <w:spacing w:line="360" w:lineRule="auto"/>
        <w:jc w:val="both"/>
        <w:rPr>
          <w:rFonts w:ascii="Arial" w:hAnsi="Arial" w:cs="Arial"/>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t xml:space="preserve">Being able to predict with some degree of accuracy, the future location of a person or thing has many applications.  This seemingly magical quality is one of the ‘holy grails’ of localisation.  The prediction does not need to be 100% certain, and indeed certainty is almost impossible to establish.  Never the less, the next location can be predicted with a certain degree of accuracy as has been demonstrated in previous research projects. </w:t>
      </w:r>
    </w:p>
    <w:p w:rsidR="00293BD4" w:rsidRPr="001F4525" w:rsidRDefault="00293BD4" w:rsidP="00293BD4">
      <w:pPr>
        <w:spacing w:line="360" w:lineRule="auto"/>
        <w:jc w:val="both"/>
        <w:rPr>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t>Outdoors, using GPS traces to try and learn next location has been attempted by Sang</w:t>
      </w:r>
      <w:r>
        <w:rPr>
          <w:sz w:val="22"/>
          <w:szCs w:val="22"/>
          <w:lang w:val="en-GB"/>
        </w:rPr>
        <w:t>-Jun (2004)</w:t>
      </w:r>
      <w:r w:rsidRPr="001F4525">
        <w:rPr>
          <w:sz w:val="22"/>
          <w:szCs w:val="22"/>
          <w:lang w:val="en-GB"/>
        </w:rPr>
        <w:t xml:space="preserve"> for someone on foot and in a number of studies</w:t>
      </w:r>
      <w:r>
        <w:rPr>
          <w:sz w:val="22"/>
          <w:szCs w:val="22"/>
          <w:lang w:val="en-GB"/>
        </w:rPr>
        <w:t>; (Ashbrook and Starner, 2002</w:t>
      </w:r>
      <w:r w:rsidRPr="001F4525">
        <w:rPr>
          <w:sz w:val="22"/>
          <w:szCs w:val="22"/>
          <w:lang w:val="en-GB"/>
        </w:rPr>
        <w:t>)</w:t>
      </w:r>
      <w:r>
        <w:rPr>
          <w:sz w:val="22"/>
          <w:szCs w:val="22"/>
          <w:lang w:val="en-GB"/>
        </w:rPr>
        <w:t>, (Krumm, 2008), (Froehlich and Krumm, 2008)</w:t>
      </w:r>
      <w:r w:rsidRPr="001F4525">
        <w:rPr>
          <w:sz w:val="22"/>
          <w:szCs w:val="22"/>
          <w:lang w:val="en-GB"/>
        </w:rPr>
        <w:t xml:space="preserve"> for vehicles on a road. More recently data gathered from mobile phone records has been mined to try and find patterns of movement </w:t>
      </w:r>
      <w:r>
        <w:rPr>
          <w:sz w:val="22"/>
          <w:szCs w:val="22"/>
          <w:lang w:val="en-GB"/>
        </w:rPr>
        <w:t>for</w:t>
      </w:r>
      <w:r w:rsidRPr="001F4525">
        <w:rPr>
          <w:sz w:val="22"/>
          <w:szCs w:val="22"/>
          <w:lang w:val="en-GB"/>
        </w:rPr>
        <w:t xml:space="preserve"> next location predictions</w:t>
      </w:r>
      <w:r>
        <w:rPr>
          <w:sz w:val="22"/>
          <w:szCs w:val="22"/>
          <w:lang w:val="en-GB"/>
        </w:rPr>
        <w:t xml:space="preserve"> (Song et al., 2010)</w:t>
      </w:r>
      <w:r w:rsidRPr="001F4525">
        <w:rPr>
          <w:sz w:val="22"/>
          <w:szCs w:val="22"/>
          <w:lang w:val="en-GB"/>
        </w:rPr>
        <w:t xml:space="preserve">. </w:t>
      </w:r>
    </w:p>
    <w:p w:rsidR="00293BD4" w:rsidRPr="001F4525" w:rsidRDefault="00293BD4" w:rsidP="00293BD4">
      <w:pPr>
        <w:spacing w:line="360" w:lineRule="auto"/>
        <w:jc w:val="both"/>
        <w:rPr>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lastRenderedPageBreak/>
        <w:t>Indoors, this is a largely under researched area, however a number of ‘smart environments’ have been set</w:t>
      </w:r>
      <w:r>
        <w:rPr>
          <w:sz w:val="22"/>
          <w:szCs w:val="22"/>
          <w:lang w:val="en-GB"/>
        </w:rPr>
        <w:t xml:space="preserve"> </w:t>
      </w:r>
      <w:r w:rsidRPr="001F4525">
        <w:rPr>
          <w:sz w:val="22"/>
          <w:szCs w:val="22"/>
          <w:lang w:val="en-GB"/>
        </w:rPr>
        <w:t xml:space="preserve">up such as the work by </w:t>
      </w:r>
      <w:r>
        <w:rPr>
          <w:sz w:val="22"/>
          <w:szCs w:val="22"/>
          <w:lang w:val="en-GB"/>
        </w:rPr>
        <w:t xml:space="preserve">Petzold (2005) in the creation of the </w:t>
      </w:r>
      <w:r w:rsidRPr="00AE1CAE">
        <w:rPr>
          <w:sz w:val="22"/>
          <w:szCs w:val="22"/>
        </w:rPr>
        <w:t>Augsburg Indoor Location Tracking Benchmarks</w:t>
      </w:r>
      <w:r w:rsidRPr="001F4525">
        <w:rPr>
          <w:sz w:val="22"/>
          <w:szCs w:val="22"/>
          <w:lang w:val="en-GB"/>
        </w:rPr>
        <w:t xml:space="preserve">. Here specific sensors on doors were utilised to provide movement patterns.  A Hidden </w:t>
      </w:r>
      <w:r w:rsidR="006D3083">
        <w:rPr>
          <w:sz w:val="22"/>
          <w:szCs w:val="22"/>
          <w:lang w:val="en-GB"/>
        </w:rPr>
        <w:t>Markov model</w:t>
      </w:r>
      <w:r w:rsidRPr="001F4525">
        <w:rPr>
          <w:sz w:val="22"/>
          <w:szCs w:val="22"/>
          <w:lang w:val="en-GB"/>
        </w:rPr>
        <w:t xml:space="preserve"> (HMM) and a Neutral Network (NN) were applied to the data and successful predictions were made.  Since around 2006, due to its commercial value, most of the leading research in next location prediction is not being conducted by academic institutions and therefore everything that has been learnt may not be in the public domain.  Next we take a closer look at some of the available location predictive approaches.</w:t>
      </w:r>
    </w:p>
    <w:p w:rsidR="00293BD4" w:rsidRPr="00602C98" w:rsidRDefault="00293BD4" w:rsidP="00293BD4">
      <w:pPr>
        <w:spacing w:line="360" w:lineRule="auto"/>
        <w:jc w:val="both"/>
        <w:rPr>
          <w:rFonts w:ascii="Arial" w:hAnsi="Arial" w:cs="Arial"/>
          <w:sz w:val="22"/>
          <w:szCs w:val="22"/>
          <w:lang w:val="en-GB"/>
        </w:rPr>
      </w:pPr>
    </w:p>
    <w:p w:rsidR="00293BD4" w:rsidRPr="0026416F" w:rsidRDefault="00293BD4" w:rsidP="0026416F">
      <w:pPr>
        <w:pStyle w:val="Heading3"/>
      </w:pPr>
      <w:bookmarkStart w:id="111" w:name="_Toc296784070"/>
      <w:bookmarkStart w:id="112" w:name="_Toc307167770"/>
      <w:r w:rsidRPr="0026416F">
        <w:t>Predictions Outdoors from GPS</w:t>
      </w:r>
      <w:bookmarkEnd w:id="111"/>
      <w:bookmarkEnd w:id="112"/>
    </w:p>
    <w:p w:rsidR="00293BD4" w:rsidRPr="00520879" w:rsidRDefault="00293BD4" w:rsidP="00293BD4">
      <w:pPr>
        <w:rPr>
          <w:lang w:val="en-GB"/>
        </w:rPr>
      </w:pPr>
    </w:p>
    <w:p w:rsidR="00293BD4" w:rsidRPr="001F4525" w:rsidRDefault="00293BD4" w:rsidP="00293BD4">
      <w:pPr>
        <w:spacing w:line="360" w:lineRule="auto"/>
        <w:jc w:val="both"/>
        <w:rPr>
          <w:sz w:val="22"/>
          <w:szCs w:val="22"/>
          <w:lang w:val="en-GB"/>
        </w:rPr>
      </w:pPr>
      <w:r w:rsidRPr="001F4525">
        <w:rPr>
          <w:sz w:val="22"/>
          <w:szCs w:val="22"/>
          <w:lang w:val="en-GB"/>
        </w:rPr>
        <w:t>Large numbers of GPS devices have made it possible to gather meaningful patterns of movement data outdoors. Many vehicles have been equipped with satellite navigation devices and indeed many smart phone devices also contain GPS receivers. From these, it has been possible to gather large databases of driver movement patterns.  Microsoft research conducted one of the first significant studies in this area</w:t>
      </w:r>
      <w:r w:rsidRPr="00423131">
        <w:rPr>
          <w:sz w:val="22"/>
          <w:szCs w:val="22"/>
          <w:lang w:val="en-GB"/>
        </w:rPr>
        <w:t xml:space="preserve"> </w:t>
      </w:r>
      <w:r>
        <w:rPr>
          <w:sz w:val="22"/>
          <w:szCs w:val="22"/>
          <w:lang w:val="en-GB"/>
        </w:rPr>
        <w:t>(Krumm and Horovitz, 2005)</w:t>
      </w:r>
      <w:r w:rsidRPr="001F4525">
        <w:rPr>
          <w:sz w:val="22"/>
          <w:szCs w:val="22"/>
          <w:lang w:val="en-GB"/>
        </w:rPr>
        <w:t xml:space="preserve">.  </w:t>
      </w:r>
      <w:r>
        <w:rPr>
          <w:sz w:val="22"/>
          <w:szCs w:val="22"/>
          <w:lang w:val="en-GB"/>
        </w:rPr>
        <w:t xml:space="preserve">They </w:t>
      </w:r>
      <w:r w:rsidRPr="00423131">
        <w:rPr>
          <w:sz w:val="22"/>
          <w:szCs w:val="22"/>
          <w:lang w:val="en-GB"/>
        </w:rPr>
        <w:t>set</w:t>
      </w:r>
      <w:r>
        <w:rPr>
          <w:sz w:val="22"/>
          <w:szCs w:val="22"/>
          <w:lang w:val="en-GB"/>
        </w:rPr>
        <w:t xml:space="preserve"> about analys</w:t>
      </w:r>
      <w:r w:rsidRPr="001F4525">
        <w:rPr>
          <w:sz w:val="22"/>
          <w:szCs w:val="22"/>
          <w:lang w:val="en-GB"/>
        </w:rPr>
        <w:t>ing the data which had been gathered by the Microsoft Multiperson Location Survey (MSMLS) where 250 Microsoft related people kept a GPS device in their car for a period of at least two weeks</w:t>
      </w:r>
      <w:r>
        <w:rPr>
          <w:sz w:val="22"/>
          <w:szCs w:val="22"/>
          <w:lang w:val="en-GB"/>
        </w:rPr>
        <w:t xml:space="preserve">. </w:t>
      </w:r>
    </w:p>
    <w:p w:rsidR="00293BD4" w:rsidRPr="001F4525" w:rsidRDefault="00293BD4" w:rsidP="00293BD4">
      <w:pPr>
        <w:spacing w:line="360" w:lineRule="auto"/>
        <w:jc w:val="both"/>
        <w:rPr>
          <w:sz w:val="22"/>
          <w:szCs w:val="22"/>
          <w:lang w:val="en-GB"/>
        </w:rPr>
      </w:pPr>
    </w:p>
    <w:p w:rsidR="00293BD4" w:rsidRDefault="00293BD4" w:rsidP="00293BD4">
      <w:pPr>
        <w:spacing w:line="360" w:lineRule="auto"/>
        <w:jc w:val="both"/>
        <w:rPr>
          <w:sz w:val="22"/>
          <w:szCs w:val="22"/>
          <w:lang w:val="en-GB"/>
        </w:rPr>
      </w:pPr>
      <w:r w:rsidRPr="001F4525">
        <w:rPr>
          <w:sz w:val="22"/>
          <w:szCs w:val="22"/>
          <w:lang w:val="en-GB"/>
        </w:rPr>
        <w:t>These devices recorded the movements of the user’s vehicle and this data was cleansed and analysed.  From the large number of data points gathered for each user, individual trips were extracted by grouping the data points into those between pauses of 3 minutes or more</w:t>
      </w:r>
      <w:r>
        <w:rPr>
          <w:rStyle w:val="FootnoteReference"/>
          <w:sz w:val="22"/>
          <w:szCs w:val="22"/>
          <w:lang w:val="en-GB"/>
        </w:rPr>
        <w:footnoteReference w:id="1"/>
      </w:r>
      <w:r>
        <w:rPr>
          <w:sz w:val="22"/>
          <w:szCs w:val="22"/>
          <w:lang w:val="en-GB"/>
        </w:rPr>
        <w:t>.</w:t>
      </w:r>
      <w:r w:rsidRPr="001F4525">
        <w:rPr>
          <w:sz w:val="22"/>
          <w:szCs w:val="22"/>
          <w:lang w:val="en-GB"/>
        </w:rPr>
        <w:t xml:space="preserve">  The data also needed to be cleansed to </w:t>
      </w:r>
      <w:r>
        <w:rPr>
          <w:sz w:val="22"/>
          <w:szCs w:val="22"/>
          <w:lang w:val="en-GB"/>
        </w:rPr>
        <w:t>address</w:t>
      </w:r>
      <w:r w:rsidRPr="001F4525">
        <w:rPr>
          <w:sz w:val="22"/>
          <w:szCs w:val="22"/>
          <w:lang w:val="en-GB"/>
        </w:rPr>
        <w:t xml:space="preserve"> rogue readings which </w:t>
      </w:r>
      <w:r>
        <w:rPr>
          <w:sz w:val="22"/>
          <w:szCs w:val="22"/>
          <w:lang w:val="en-GB"/>
        </w:rPr>
        <w:t>can occur</w:t>
      </w:r>
      <w:r w:rsidRPr="001F4525">
        <w:rPr>
          <w:sz w:val="22"/>
          <w:szCs w:val="22"/>
          <w:lang w:val="en-GB"/>
        </w:rPr>
        <w:t xml:space="preserve"> with most GPS devices.  These rogue readings were eliminated by searching for points which would have made the speed and/or acceleration of the vehicle impossible due to the distance between them.  Figure </w:t>
      </w:r>
      <w:r>
        <w:rPr>
          <w:sz w:val="22"/>
          <w:szCs w:val="22"/>
          <w:lang w:val="en-GB"/>
        </w:rPr>
        <w:t>3.</w:t>
      </w:r>
      <w:r w:rsidRPr="001F4525">
        <w:rPr>
          <w:sz w:val="22"/>
          <w:szCs w:val="22"/>
          <w:lang w:val="en-GB"/>
        </w:rPr>
        <w:t xml:space="preserve">7 </w:t>
      </w:r>
      <w:r w:rsidR="00AE5DA4" w:rsidRPr="00AE5DA4">
        <w:rPr>
          <w:sz w:val="22"/>
          <w:szCs w:val="22"/>
        </w:rPr>
        <w:t>(Froehlich and Krumm, 2008)</w:t>
      </w:r>
      <w:r w:rsidR="00AE5DA4">
        <w:rPr>
          <w:sz w:val="22"/>
          <w:szCs w:val="22"/>
        </w:rPr>
        <w:t xml:space="preserve"> </w:t>
      </w:r>
      <w:r w:rsidRPr="001F4525">
        <w:rPr>
          <w:sz w:val="22"/>
          <w:szCs w:val="22"/>
          <w:lang w:val="en-GB"/>
        </w:rPr>
        <w:t>demonstrates the problems with rogue readings from GPS devices.</w:t>
      </w:r>
    </w:p>
    <w:p w:rsidR="00AE5DA4" w:rsidRDefault="00AE5DA4" w:rsidP="00293BD4">
      <w:pPr>
        <w:spacing w:line="360" w:lineRule="auto"/>
        <w:jc w:val="both"/>
        <w:rPr>
          <w:sz w:val="22"/>
          <w:szCs w:val="22"/>
          <w:lang w:val="en-GB"/>
        </w:rPr>
      </w:pPr>
    </w:p>
    <w:p w:rsidR="00AE5DA4" w:rsidRPr="001F4525" w:rsidRDefault="00AE5DA4" w:rsidP="00AE5DA4">
      <w:pPr>
        <w:spacing w:line="360" w:lineRule="auto"/>
        <w:jc w:val="both"/>
        <w:rPr>
          <w:sz w:val="22"/>
          <w:szCs w:val="22"/>
          <w:lang w:val="en-GB"/>
        </w:rPr>
      </w:pPr>
      <w:r w:rsidRPr="001F4525">
        <w:rPr>
          <w:sz w:val="22"/>
          <w:szCs w:val="22"/>
          <w:lang w:val="en-GB"/>
        </w:rPr>
        <w:t xml:space="preserve">Figure </w:t>
      </w:r>
      <w:r>
        <w:rPr>
          <w:sz w:val="22"/>
          <w:szCs w:val="22"/>
          <w:lang w:val="en-GB"/>
        </w:rPr>
        <w:t>3.</w:t>
      </w:r>
      <w:r w:rsidRPr="001F4525">
        <w:rPr>
          <w:sz w:val="22"/>
          <w:szCs w:val="22"/>
          <w:lang w:val="en-GB"/>
        </w:rPr>
        <w:t xml:space="preserve">7 (a) shows an invalid starting point for a trip which would have made the speed of the car over 97,000 mph! Figure </w:t>
      </w:r>
      <w:r>
        <w:rPr>
          <w:sz w:val="22"/>
          <w:szCs w:val="22"/>
          <w:lang w:val="en-GB"/>
        </w:rPr>
        <w:t>3.</w:t>
      </w:r>
      <w:r w:rsidRPr="001F4525">
        <w:rPr>
          <w:sz w:val="22"/>
          <w:szCs w:val="22"/>
          <w:lang w:val="en-GB"/>
        </w:rPr>
        <w:t xml:space="preserve">7 (b) shows the same trip with the rogue point removed.  In Figure </w:t>
      </w:r>
      <w:r>
        <w:rPr>
          <w:sz w:val="22"/>
          <w:szCs w:val="22"/>
          <w:lang w:val="en-GB"/>
        </w:rPr>
        <w:t>3.</w:t>
      </w:r>
      <w:r w:rsidRPr="001F4525">
        <w:rPr>
          <w:sz w:val="22"/>
          <w:szCs w:val="22"/>
          <w:lang w:val="en-GB"/>
        </w:rPr>
        <w:t xml:space="preserve">7 (c) an invalid GPS reading in the middle of a journey would have meant that the car travelled a short part of the trip at 397.8 mph.  Figure </w:t>
      </w:r>
      <w:r>
        <w:rPr>
          <w:sz w:val="22"/>
          <w:szCs w:val="22"/>
          <w:lang w:val="en-GB"/>
        </w:rPr>
        <w:t>3.</w:t>
      </w:r>
      <w:r w:rsidRPr="001F4525">
        <w:rPr>
          <w:sz w:val="22"/>
          <w:szCs w:val="22"/>
          <w:lang w:val="en-GB"/>
        </w:rPr>
        <w:t xml:space="preserve">7 (d) show the same trip with this invalid </w:t>
      </w:r>
      <w:r w:rsidRPr="001F4525">
        <w:rPr>
          <w:sz w:val="22"/>
          <w:szCs w:val="22"/>
          <w:lang w:val="en-GB"/>
        </w:rPr>
        <w:lastRenderedPageBreak/>
        <w:t xml:space="preserve">point removed.  Their data was also filtered to remove trips that were caused by other GPS errors, such as those trips less than 30 </w:t>
      </w:r>
      <w:r>
        <w:rPr>
          <w:sz w:val="22"/>
          <w:szCs w:val="22"/>
          <w:lang w:val="en-GB"/>
        </w:rPr>
        <w:t>s</w:t>
      </w:r>
      <w:r w:rsidRPr="001F4525">
        <w:rPr>
          <w:sz w:val="22"/>
          <w:szCs w:val="22"/>
          <w:lang w:val="en-GB"/>
        </w:rPr>
        <w:t xml:space="preserve"> or containing less than 10 data points.  </w:t>
      </w:r>
    </w:p>
    <w:p w:rsidR="00AE5DA4" w:rsidRPr="001F4525" w:rsidRDefault="00AE5DA4" w:rsidP="00293BD4">
      <w:pPr>
        <w:spacing w:line="360" w:lineRule="auto"/>
        <w:jc w:val="both"/>
        <w:rPr>
          <w:sz w:val="22"/>
          <w:szCs w:val="22"/>
          <w:lang w:val="en-GB"/>
        </w:rPr>
      </w:pPr>
    </w:p>
    <w:p w:rsidR="00061F72" w:rsidRDefault="00293BD4" w:rsidP="00061F72">
      <w:pPr>
        <w:keepNext/>
        <w:spacing w:line="360" w:lineRule="auto"/>
        <w:jc w:val="center"/>
      </w:pPr>
      <w:r>
        <w:rPr>
          <w:rFonts w:ascii="Arial" w:hAnsi="Arial" w:cs="Arial"/>
          <w:noProof/>
          <w:sz w:val="22"/>
          <w:szCs w:val="22"/>
          <w:lang w:val="en-US"/>
        </w:rPr>
        <w:drawing>
          <wp:inline distT="0" distB="0" distL="0" distR="0">
            <wp:extent cx="3848100" cy="3086100"/>
            <wp:effectExtent l="1905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b="62500"/>
                    <a:stretch>
                      <a:fillRect/>
                    </a:stretch>
                  </pic:blipFill>
                  <pic:spPr bwMode="auto">
                    <a:xfrm>
                      <a:off x="0" y="0"/>
                      <a:ext cx="3848100" cy="3086100"/>
                    </a:xfrm>
                    <a:prstGeom prst="rect">
                      <a:avLst/>
                    </a:prstGeom>
                    <a:noFill/>
                    <a:ln w="9525">
                      <a:noFill/>
                      <a:miter lim="800000"/>
                      <a:headEnd/>
                      <a:tailEnd/>
                    </a:ln>
                  </pic:spPr>
                </pic:pic>
              </a:graphicData>
            </a:graphic>
          </wp:inline>
        </w:drawing>
      </w:r>
    </w:p>
    <w:p w:rsidR="00293BD4" w:rsidRPr="00061F72" w:rsidRDefault="00061F72" w:rsidP="00061F72">
      <w:pPr>
        <w:pStyle w:val="Caption"/>
        <w:jc w:val="center"/>
        <w:rPr>
          <w:b w:val="0"/>
        </w:rPr>
      </w:pPr>
      <w:bookmarkStart w:id="113" w:name="_Toc307167617"/>
      <w:r w:rsidRPr="00061F72">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7</w:t>
      </w:r>
      <w:r w:rsidR="009F3B9D">
        <w:rPr>
          <w:b w:val="0"/>
        </w:rPr>
        <w:fldChar w:fldCharType="end"/>
      </w:r>
      <w:r w:rsidRPr="00061F72">
        <w:rPr>
          <w:b w:val="0"/>
        </w:rPr>
        <w:t>: Cleansing invalid GPS readings</w:t>
      </w:r>
      <w:bookmarkEnd w:id="113"/>
    </w:p>
    <w:p w:rsidR="00293BD4" w:rsidRPr="001E3FAE" w:rsidRDefault="00293BD4" w:rsidP="00293BD4">
      <w:pPr>
        <w:pStyle w:val="Caption"/>
        <w:jc w:val="center"/>
        <w:rPr>
          <w:rFonts w:ascii="Arial" w:hAnsi="Arial" w:cs="Arial"/>
          <w:b w:val="0"/>
          <w:sz w:val="22"/>
          <w:szCs w:val="22"/>
        </w:rPr>
      </w:pPr>
    </w:p>
    <w:p w:rsidR="00293BD4" w:rsidRPr="001F4525" w:rsidRDefault="00293BD4" w:rsidP="00293BD4">
      <w:pPr>
        <w:spacing w:line="360" w:lineRule="auto"/>
        <w:jc w:val="both"/>
        <w:rPr>
          <w:sz w:val="22"/>
          <w:szCs w:val="22"/>
          <w:lang w:val="en-GB"/>
        </w:rPr>
      </w:pPr>
      <w:r w:rsidRPr="001F4525">
        <w:rPr>
          <w:sz w:val="22"/>
          <w:szCs w:val="22"/>
          <w:lang w:val="en-GB"/>
        </w:rPr>
        <w:t xml:space="preserve">Similar routes were clustered together and they discovered that an average 39.3% of the trips </w:t>
      </w:r>
      <w:r>
        <w:rPr>
          <w:sz w:val="22"/>
          <w:szCs w:val="22"/>
          <w:lang w:val="en-GB"/>
        </w:rPr>
        <w:t>taken by their drivers</w:t>
      </w:r>
      <w:r w:rsidRPr="001F4525">
        <w:rPr>
          <w:sz w:val="22"/>
          <w:szCs w:val="22"/>
          <w:lang w:val="en-GB"/>
        </w:rPr>
        <w:t xml:space="preserve"> were repeated. They used these regular (repeated) trips to estimate if and when they could discover that a driver was on a route they had been on before.  They had problems in that depending on the route the results varied widely.  If the subject started in a crowded area then it took quite some time to establish a ‘good’ guess of which route they were on.  They found it problematic to correctly guess the end results as two or more trips often looked very similar from a starting position or even when on the route for some time.  They concluded that more information such as recency of trip and passengers present was required to improve accuracy.</w:t>
      </w:r>
      <w:r w:rsidRPr="001F4525">
        <w:rPr>
          <w:color w:val="FF0000"/>
          <w:sz w:val="22"/>
          <w:szCs w:val="22"/>
          <w:lang w:val="en-GB"/>
        </w:rPr>
        <w:t xml:space="preserve">  </w:t>
      </w:r>
      <w:r w:rsidRPr="001F4525">
        <w:rPr>
          <w:sz w:val="22"/>
          <w:szCs w:val="22"/>
          <w:lang w:val="en-GB"/>
        </w:rPr>
        <w:t xml:space="preserve">They </w:t>
      </w:r>
      <w:r>
        <w:rPr>
          <w:sz w:val="22"/>
          <w:szCs w:val="22"/>
          <w:lang w:val="en-GB"/>
        </w:rPr>
        <w:t xml:space="preserve">also </w:t>
      </w:r>
      <w:r w:rsidRPr="001F4525">
        <w:rPr>
          <w:sz w:val="22"/>
          <w:szCs w:val="22"/>
          <w:lang w:val="en-GB"/>
        </w:rPr>
        <w:t>concluded that on previously untrave</w:t>
      </w:r>
      <w:r>
        <w:rPr>
          <w:sz w:val="22"/>
          <w:szCs w:val="22"/>
          <w:lang w:val="en-GB"/>
        </w:rPr>
        <w:t>l</w:t>
      </w:r>
      <w:r w:rsidRPr="001F4525">
        <w:rPr>
          <w:sz w:val="22"/>
          <w:szCs w:val="22"/>
          <w:lang w:val="en-GB"/>
        </w:rPr>
        <w:t xml:space="preserve">ed routes, prediction is an open problem.  </w:t>
      </w:r>
    </w:p>
    <w:p w:rsidR="00293BD4" w:rsidRPr="001F4525" w:rsidRDefault="00293BD4" w:rsidP="00293BD4">
      <w:pPr>
        <w:spacing w:line="360" w:lineRule="auto"/>
        <w:jc w:val="both"/>
        <w:rPr>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t>Krumm</w:t>
      </w:r>
      <w:r>
        <w:rPr>
          <w:sz w:val="22"/>
          <w:szCs w:val="22"/>
          <w:lang w:val="en-GB"/>
        </w:rPr>
        <w:t xml:space="preserve"> (2008) </w:t>
      </w:r>
      <w:r w:rsidRPr="001F4525">
        <w:rPr>
          <w:sz w:val="22"/>
          <w:szCs w:val="22"/>
          <w:lang w:val="en-GB"/>
        </w:rPr>
        <w:t xml:space="preserve">uses the same data in a slightly different way.  They built a simple </w:t>
      </w:r>
      <w:r w:rsidR="006D3083">
        <w:rPr>
          <w:sz w:val="22"/>
          <w:szCs w:val="22"/>
          <w:lang w:val="en-GB"/>
        </w:rPr>
        <w:t>Markov model</w:t>
      </w:r>
      <w:r w:rsidRPr="001F4525">
        <w:rPr>
          <w:sz w:val="22"/>
          <w:szCs w:val="22"/>
          <w:lang w:val="en-GB"/>
        </w:rPr>
        <w:t xml:space="preserve"> </w:t>
      </w:r>
      <w:r>
        <w:rPr>
          <w:sz w:val="22"/>
          <w:szCs w:val="22"/>
          <w:lang w:val="en-GB"/>
        </w:rPr>
        <w:t>to</w:t>
      </w:r>
      <w:r w:rsidRPr="001F4525">
        <w:rPr>
          <w:sz w:val="22"/>
          <w:szCs w:val="22"/>
          <w:lang w:val="en-GB"/>
        </w:rPr>
        <w:t xml:space="preserve"> predict the next road segment when given the current one.  They discovered that the prediction accuracy is sensitive to the previous number of road segments used for learning.  The more past segments are taken into account the more accurate the prediction of the next segment as the graph in Figure </w:t>
      </w:r>
      <w:r>
        <w:rPr>
          <w:sz w:val="22"/>
          <w:szCs w:val="22"/>
          <w:lang w:val="en-GB"/>
        </w:rPr>
        <w:t>3.</w:t>
      </w:r>
      <w:r w:rsidRPr="001F4525">
        <w:rPr>
          <w:sz w:val="22"/>
          <w:szCs w:val="22"/>
          <w:lang w:val="en-GB"/>
        </w:rPr>
        <w:t xml:space="preserve">8 </w:t>
      </w:r>
      <w:r w:rsidR="00CC4D4A">
        <w:rPr>
          <w:sz w:val="22"/>
          <w:szCs w:val="22"/>
        </w:rPr>
        <w:t>(Krumm, 2008</w:t>
      </w:r>
      <w:r w:rsidR="00061F72" w:rsidRPr="00061F72">
        <w:rPr>
          <w:sz w:val="22"/>
          <w:szCs w:val="22"/>
        </w:rPr>
        <w:t xml:space="preserve">) </w:t>
      </w:r>
      <w:r w:rsidRPr="001F4525">
        <w:rPr>
          <w:sz w:val="22"/>
          <w:szCs w:val="22"/>
          <w:lang w:val="en-GB"/>
        </w:rPr>
        <w:t>shows.</w:t>
      </w:r>
    </w:p>
    <w:p w:rsidR="00061F72" w:rsidRDefault="00293BD4" w:rsidP="00061F72">
      <w:pPr>
        <w:keepNext/>
        <w:spacing w:line="360" w:lineRule="auto"/>
        <w:jc w:val="center"/>
      </w:pPr>
      <w:r>
        <w:rPr>
          <w:rFonts w:ascii="Arial" w:hAnsi="Arial" w:cs="Arial"/>
          <w:noProof/>
          <w:sz w:val="22"/>
          <w:szCs w:val="22"/>
          <w:lang w:val="en-US"/>
        </w:rPr>
        <w:lastRenderedPageBreak/>
        <w:drawing>
          <wp:inline distT="0" distB="0" distL="0" distR="0">
            <wp:extent cx="3810000" cy="190500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l="5243" t="5858" r="2554" b="18828"/>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293BD4" w:rsidRPr="00061F72" w:rsidRDefault="00061F72" w:rsidP="00061F72">
      <w:pPr>
        <w:pStyle w:val="Caption"/>
        <w:jc w:val="center"/>
        <w:rPr>
          <w:b w:val="0"/>
        </w:rPr>
      </w:pPr>
      <w:bookmarkStart w:id="114" w:name="_Toc307167618"/>
      <w:r w:rsidRPr="00061F72">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8</w:t>
      </w:r>
      <w:r w:rsidR="009F3B9D">
        <w:rPr>
          <w:b w:val="0"/>
        </w:rPr>
        <w:fldChar w:fldCharType="end"/>
      </w:r>
      <w:r w:rsidRPr="00061F72">
        <w:rPr>
          <w:b w:val="0"/>
        </w:rPr>
        <w:t>: Accuracy of predicting next road segments</w:t>
      </w:r>
      <w:r w:rsidR="00CC4D4A">
        <w:rPr>
          <w:b w:val="0"/>
        </w:rPr>
        <w:t xml:space="preserve"> </w:t>
      </w:r>
      <w:r w:rsidR="00CC4D4A" w:rsidRPr="00CC4D4A">
        <w:rPr>
          <w:b w:val="0"/>
        </w:rPr>
        <w:t>(Krumm, 2008, p5)</w:t>
      </w:r>
      <w:bookmarkEnd w:id="114"/>
    </w:p>
    <w:p w:rsidR="00293BD4" w:rsidRPr="00602C98" w:rsidRDefault="00293BD4" w:rsidP="00293BD4">
      <w:pPr>
        <w:spacing w:line="360" w:lineRule="auto"/>
        <w:jc w:val="both"/>
        <w:rPr>
          <w:rFonts w:ascii="Arial" w:hAnsi="Arial" w:cs="Arial"/>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t>When just the current segment is known,</w:t>
      </w:r>
      <w:r>
        <w:rPr>
          <w:sz w:val="22"/>
          <w:szCs w:val="22"/>
          <w:lang w:val="en-GB"/>
        </w:rPr>
        <w:t xml:space="preserve"> the</w:t>
      </w:r>
      <w:r w:rsidRPr="001F4525">
        <w:rPr>
          <w:sz w:val="22"/>
          <w:szCs w:val="22"/>
          <w:lang w:val="en-GB"/>
        </w:rPr>
        <w:t xml:space="preserve"> prediction accuracy is low.  They required a higher order </w:t>
      </w:r>
      <w:r w:rsidR="006D3083">
        <w:rPr>
          <w:sz w:val="22"/>
          <w:szCs w:val="22"/>
          <w:lang w:val="en-GB"/>
        </w:rPr>
        <w:t>Markov model</w:t>
      </w:r>
      <w:r w:rsidRPr="001F4525">
        <w:rPr>
          <w:sz w:val="22"/>
          <w:szCs w:val="22"/>
          <w:lang w:val="en-GB"/>
        </w:rPr>
        <w:t xml:space="preserve"> to increase their accuracy.  They also examined the influence of time of day on their results and they found this to be negligible as can be seen in Figure </w:t>
      </w:r>
      <w:r>
        <w:rPr>
          <w:sz w:val="22"/>
          <w:szCs w:val="22"/>
          <w:lang w:val="en-GB"/>
        </w:rPr>
        <w:t>3.</w:t>
      </w:r>
      <w:r w:rsidRPr="001F4525">
        <w:rPr>
          <w:sz w:val="22"/>
          <w:szCs w:val="22"/>
          <w:lang w:val="en-GB"/>
        </w:rPr>
        <w:t>9</w:t>
      </w:r>
      <w:r w:rsidR="00061F72" w:rsidRPr="00061F72">
        <w:rPr>
          <w:sz w:val="22"/>
          <w:szCs w:val="22"/>
          <w:lang w:val="en-GB"/>
        </w:rPr>
        <w:t xml:space="preserve"> </w:t>
      </w:r>
      <w:r w:rsidR="00CC4D4A">
        <w:rPr>
          <w:sz w:val="22"/>
          <w:szCs w:val="22"/>
        </w:rPr>
        <w:t>(Krumm, 2008</w:t>
      </w:r>
      <w:r w:rsidR="00061F72" w:rsidRPr="00061F72">
        <w:rPr>
          <w:sz w:val="22"/>
          <w:szCs w:val="22"/>
        </w:rPr>
        <w:t>)</w:t>
      </w:r>
      <w:r w:rsidRPr="00061F72">
        <w:rPr>
          <w:sz w:val="22"/>
          <w:szCs w:val="22"/>
          <w:lang w:val="en-GB"/>
        </w:rPr>
        <w:t xml:space="preserve">. </w:t>
      </w:r>
    </w:p>
    <w:p w:rsidR="00293BD4" w:rsidRPr="001F4525" w:rsidRDefault="00293BD4" w:rsidP="00293BD4">
      <w:pPr>
        <w:spacing w:line="360" w:lineRule="auto"/>
        <w:jc w:val="both"/>
        <w:rPr>
          <w:sz w:val="22"/>
          <w:szCs w:val="22"/>
          <w:lang w:val="en-GB"/>
        </w:rPr>
      </w:pPr>
    </w:p>
    <w:p w:rsidR="00F9380F" w:rsidRDefault="00293BD4" w:rsidP="00F9380F">
      <w:pPr>
        <w:keepNext/>
        <w:spacing w:line="360" w:lineRule="auto"/>
        <w:jc w:val="center"/>
      </w:pPr>
      <w:r w:rsidRPr="001F4525">
        <w:rPr>
          <w:noProof/>
          <w:sz w:val="22"/>
          <w:szCs w:val="22"/>
          <w:lang w:val="en-US"/>
        </w:rPr>
        <w:drawing>
          <wp:inline distT="0" distB="0" distL="0" distR="0">
            <wp:extent cx="4483100" cy="1638300"/>
            <wp:effectExtent l="1905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l="3792" t="4361" r="3792" b="29073"/>
                    <a:stretch>
                      <a:fillRect/>
                    </a:stretch>
                  </pic:blipFill>
                  <pic:spPr bwMode="auto">
                    <a:xfrm>
                      <a:off x="0" y="0"/>
                      <a:ext cx="4483100" cy="1638300"/>
                    </a:xfrm>
                    <a:prstGeom prst="rect">
                      <a:avLst/>
                    </a:prstGeom>
                    <a:noFill/>
                    <a:ln w="9525">
                      <a:noFill/>
                      <a:miter lim="800000"/>
                      <a:headEnd/>
                      <a:tailEnd/>
                    </a:ln>
                  </pic:spPr>
                </pic:pic>
              </a:graphicData>
            </a:graphic>
          </wp:inline>
        </w:drawing>
      </w:r>
    </w:p>
    <w:p w:rsidR="00293BD4" w:rsidRPr="00F9380F" w:rsidRDefault="00F9380F" w:rsidP="00F9380F">
      <w:pPr>
        <w:pStyle w:val="Caption"/>
        <w:jc w:val="center"/>
        <w:rPr>
          <w:b w:val="0"/>
          <w:sz w:val="22"/>
          <w:szCs w:val="22"/>
        </w:rPr>
      </w:pPr>
      <w:bookmarkStart w:id="115" w:name="_Toc307167619"/>
      <w:r w:rsidRPr="00F9380F">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9</w:t>
      </w:r>
      <w:r w:rsidR="009F3B9D">
        <w:rPr>
          <w:b w:val="0"/>
        </w:rPr>
        <w:fldChar w:fldCharType="end"/>
      </w:r>
      <w:r w:rsidRPr="00F9380F">
        <w:rPr>
          <w:b w:val="0"/>
        </w:rPr>
        <w:t>: Influence of time of day on prediction accuracy</w:t>
      </w:r>
      <w:r w:rsidR="00CC4D4A">
        <w:rPr>
          <w:b w:val="0"/>
        </w:rPr>
        <w:t xml:space="preserve"> </w:t>
      </w:r>
      <w:r w:rsidR="00CC4D4A" w:rsidRPr="00CC4D4A">
        <w:rPr>
          <w:b w:val="0"/>
        </w:rPr>
        <w:t>(Krumm, 2008, p5)</w:t>
      </w:r>
      <w:bookmarkEnd w:id="115"/>
    </w:p>
    <w:p w:rsidR="00293BD4" w:rsidRPr="00EC5D04" w:rsidRDefault="00293BD4" w:rsidP="00F9380F">
      <w:pPr>
        <w:pStyle w:val="Caption"/>
        <w:rPr>
          <w:b w:val="0"/>
          <w:sz w:val="22"/>
          <w:szCs w:val="22"/>
        </w:rPr>
      </w:pPr>
    </w:p>
    <w:p w:rsidR="00293BD4" w:rsidRPr="001F4525" w:rsidRDefault="00293BD4" w:rsidP="00293BD4">
      <w:pPr>
        <w:spacing w:line="360" w:lineRule="auto"/>
        <w:jc w:val="both"/>
        <w:rPr>
          <w:sz w:val="22"/>
          <w:szCs w:val="22"/>
          <w:lang w:val="en-GB"/>
        </w:rPr>
      </w:pPr>
      <w:r w:rsidRPr="001F4525">
        <w:rPr>
          <w:sz w:val="22"/>
          <w:szCs w:val="22"/>
          <w:lang w:val="en-GB"/>
        </w:rPr>
        <w:t>Simmons et al</w:t>
      </w:r>
      <w:r>
        <w:rPr>
          <w:sz w:val="22"/>
          <w:szCs w:val="22"/>
          <w:lang w:val="en-GB"/>
        </w:rPr>
        <w:t>.</w:t>
      </w:r>
      <w:r w:rsidRPr="001F4525">
        <w:rPr>
          <w:sz w:val="22"/>
          <w:szCs w:val="22"/>
          <w:lang w:val="en-GB"/>
        </w:rPr>
        <w:t xml:space="preserve"> </w:t>
      </w:r>
      <w:r>
        <w:rPr>
          <w:sz w:val="22"/>
          <w:szCs w:val="22"/>
          <w:lang w:val="en-GB"/>
        </w:rPr>
        <w:t>(2006)</w:t>
      </w:r>
      <w:r w:rsidRPr="001F4525">
        <w:rPr>
          <w:sz w:val="22"/>
          <w:szCs w:val="22"/>
          <w:lang w:val="en-GB"/>
        </w:rPr>
        <w:t xml:space="preserve"> also found time of day not to be a factor and ha</w:t>
      </w:r>
      <w:r>
        <w:rPr>
          <w:sz w:val="22"/>
          <w:szCs w:val="22"/>
          <w:lang w:val="en-GB"/>
        </w:rPr>
        <w:t>ve</w:t>
      </w:r>
      <w:r w:rsidRPr="001F4525">
        <w:rPr>
          <w:sz w:val="22"/>
          <w:szCs w:val="22"/>
          <w:lang w:val="en-GB"/>
        </w:rPr>
        <w:t xml:space="preserve"> also examined the effect that speed of travel has on the destination accuracy.  </w:t>
      </w:r>
      <w:r>
        <w:rPr>
          <w:sz w:val="22"/>
          <w:szCs w:val="22"/>
          <w:lang w:val="en-GB"/>
        </w:rPr>
        <w:t>They</w:t>
      </w:r>
      <w:r w:rsidRPr="001F4525">
        <w:rPr>
          <w:sz w:val="22"/>
          <w:szCs w:val="22"/>
          <w:lang w:val="en-GB"/>
        </w:rPr>
        <w:t xml:space="preserve"> found speed to be an influence and</w:t>
      </w:r>
      <w:r>
        <w:rPr>
          <w:sz w:val="22"/>
          <w:szCs w:val="22"/>
          <w:lang w:val="en-GB"/>
        </w:rPr>
        <w:t xml:space="preserve"> while his accuracy predictions</w:t>
      </w:r>
      <w:r w:rsidRPr="001F4525">
        <w:rPr>
          <w:sz w:val="22"/>
          <w:szCs w:val="22"/>
          <w:lang w:val="en-GB"/>
        </w:rPr>
        <w:t xml:space="preserve"> were reportedly very </w:t>
      </w:r>
      <w:r>
        <w:rPr>
          <w:sz w:val="22"/>
          <w:szCs w:val="22"/>
          <w:lang w:val="en-GB"/>
        </w:rPr>
        <w:t>high – 99%.</w:t>
      </w:r>
      <w:r w:rsidRPr="001F4525">
        <w:rPr>
          <w:sz w:val="22"/>
          <w:szCs w:val="22"/>
          <w:lang w:val="en-GB"/>
        </w:rPr>
        <w:t xml:space="preserve"> </w:t>
      </w:r>
      <w:r>
        <w:rPr>
          <w:sz w:val="22"/>
          <w:szCs w:val="22"/>
          <w:lang w:val="en-GB"/>
        </w:rPr>
        <w:t>I</w:t>
      </w:r>
      <w:r w:rsidRPr="001F4525">
        <w:rPr>
          <w:sz w:val="22"/>
          <w:szCs w:val="22"/>
          <w:lang w:val="en-GB"/>
        </w:rPr>
        <w:t>t must be noted that 95% of his decision points had only one option so these results must be considered in this light.</w:t>
      </w:r>
    </w:p>
    <w:p w:rsidR="00293BD4" w:rsidRPr="001F4525" w:rsidRDefault="00293BD4" w:rsidP="00293BD4">
      <w:pPr>
        <w:spacing w:line="360" w:lineRule="auto"/>
        <w:jc w:val="both"/>
        <w:rPr>
          <w:sz w:val="22"/>
          <w:szCs w:val="22"/>
          <w:lang w:val="en-GB"/>
        </w:rPr>
      </w:pPr>
    </w:p>
    <w:p w:rsidR="00293BD4" w:rsidRPr="00BE1B77" w:rsidRDefault="00293BD4" w:rsidP="00293BD4">
      <w:pPr>
        <w:spacing w:line="360" w:lineRule="auto"/>
        <w:jc w:val="both"/>
        <w:rPr>
          <w:sz w:val="22"/>
          <w:szCs w:val="22"/>
          <w:highlight w:val="green"/>
          <w:lang w:val="en-GB"/>
        </w:rPr>
      </w:pPr>
      <w:r w:rsidRPr="001F4525">
        <w:rPr>
          <w:sz w:val="22"/>
          <w:szCs w:val="22"/>
          <w:lang w:val="en-GB"/>
        </w:rPr>
        <w:t xml:space="preserve">A third paper by Krumm and Horovitz </w:t>
      </w:r>
      <w:r>
        <w:rPr>
          <w:sz w:val="22"/>
          <w:szCs w:val="22"/>
          <w:lang w:val="en-GB"/>
        </w:rPr>
        <w:t xml:space="preserve">(2006) </w:t>
      </w:r>
      <w:r w:rsidRPr="001F4525">
        <w:rPr>
          <w:sz w:val="22"/>
          <w:szCs w:val="22"/>
          <w:lang w:val="en-GB"/>
        </w:rPr>
        <w:t>has looked at the usefulness of predict</w:t>
      </w:r>
      <w:r>
        <w:rPr>
          <w:sz w:val="22"/>
          <w:szCs w:val="22"/>
          <w:lang w:val="en-GB"/>
        </w:rPr>
        <w:t>ing</w:t>
      </w:r>
      <w:r w:rsidRPr="001F4525">
        <w:rPr>
          <w:sz w:val="22"/>
          <w:szCs w:val="22"/>
          <w:lang w:val="en-GB"/>
        </w:rPr>
        <w:t xml:space="preserve"> where a car will travel to.  They discovered that drivers tend to visit places where they have been before.  Their results state</w:t>
      </w:r>
      <w:r w:rsidRPr="00A359C4">
        <w:rPr>
          <w:sz w:val="22"/>
          <w:szCs w:val="22"/>
          <w:lang w:val="en-GB"/>
        </w:rPr>
        <w:t xml:space="preserve"> </w:t>
      </w:r>
      <w:r w:rsidRPr="001F4525">
        <w:rPr>
          <w:sz w:val="22"/>
          <w:szCs w:val="22"/>
          <w:lang w:val="en-GB"/>
        </w:rPr>
        <w:t xml:space="preserve">that after two weeks of recording the movement data, a driver had only a 9% chance of stopping at somewhere new.  They also found that destinations tend to be clustered, which they explained as, if possible, drivers would like to </w:t>
      </w:r>
      <w:r>
        <w:rPr>
          <w:sz w:val="22"/>
          <w:szCs w:val="22"/>
          <w:lang w:val="en-GB"/>
        </w:rPr>
        <w:t xml:space="preserve">perform </w:t>
      </w:r>
      <w:r w:rsidRPr="001F4525">
        <w:rPr>
          <w:sz w:val="22"/>
          <w:szCs w:val="22"/>
          <w:lang w:val="en-GB"/>
        </w:rPr>
        <w:t xml:space="preserve">a number of </w:t>
      </w:r>
      <w:r>
        <w:rPr>
          <w:sz w:val="22"/>
          <w:szCs w:val="22"/>
          <w:lang w:val="en-GB"/>
        </w:rPr>
        <w:t>tasks whilst</w:t>
      </w:r>
      <w:r w:rsidRPr="001F4525">
        <w:rPr>
          <w:sz w:val="22"/>
          <w:szCs w:val="22"/>
          <w:lang w:val="en-GB"/>
        </w:rPr>
        <w:t xml:space="preserve"> in a certain part of the city.  </w:t>
      </w:r>
      <w:r>
        <w:rPr>
          <w:sz w:val="22"/>
          <w:szCs w:val="22"/>
          <w:lang w:val="en-GB"/>
        </w:rPr>
        <w:t>T</w:t>
      </w:r>
      <w:r w:rsidRPr="001F4525">
        <w:rPr>
          <w:sz w:val="22"/>
          <w:szCs w:val="22"/>
          <w:lang w:val="en-GB"/>
        </w:rPr>
        <w:t xml:space="preserve">hey discovered that prediction accuracy of final destination increased significantly the further one was into the trips.  This shows that merely starting your car gives </w:t>
      </w:r>
      <w:r w:rsidRPr="001F4525">
        <w:rPr>
          <w:sz w:val="22"/>
          <w:szCs w:val="22"/>
          <w:lang w:val="en-GB"/>
        </w:rPr>
        <w:lastRenderedPageBreak/>
        <w:t xml:space="preserve">very little information on your intended destination.  A final finding of this paper was that their experiments yielded much more accurate results </w:t>
      </w:r>
      <w:r w:rsidR="00690363">
        <w:rPr>
          <w:sz w:val="22"/>
          <w:szCs w:val="22"/>
          <w:lang w:val="en-GB"/>
        </w:rPr>
        <w:t>when</w:t>
      </w:r>
      <w:r w:rsidRPr="001F4525">
        <w:rPr>
          <w:sz w:val="22"/>
          <w:szCs w:val="22"/>
          <w:lang w:val="en-GB"/>
        </w:rPr>
        <w:t xml:space="preserve"> the subjects travelled in built up and commercial areas. Locations given names such as ‘bare rock’ and ‘emergent herbaceous wetlands’ by the United States Geological Service (USGS) are not suitable for predictive tracking due to the lack of traffic</w:t>
      </w:r>
      <w:r w:rsidRPr="002744A5">
        <w:rPr>
          <w:sz w:val="22"/>
          <w:szCs w:val="22"/>
          <w:lang w:val="en-GB"/>
        </w:rPr>
        <w:t xml:space="preserve"> </w:t>
      </w:r>
      <w:r>
        <w:rPr>
          <w:sz w:val="22"/>
          <w:szCs w:val="22"/>
          <w:lang w:val="en-GB"/>
        </w:rPr>
        <w:t>(</w:t>
      </w:r>
      <w:r w:rsidRPr="001F4525">
        <w:rPr>
          <w:sz w:val="22"/>
          <w:szCs w:val="22"/>
          <w:lang w:val="en-GB"/>
        </w:rPr>
        <w:t>Krumm and Horovitz</w:t>
      </w:r>
      <w:r>
        <w:rPr>
          <w:sz w:val="22"/>
          <w:szCs w:val="22"/>
          <w:lang w:val="en-GB"/>
        </w:rPr>
        <w:t>,</w:t>
      </w:r>
      <w:r w:rsidRPr="001F4525">
        <w:rPr>
          <w:sz w:val="22"/>
          <w:szCs w:val="22"/>
          <w:lang w:val="en-GB"/>
        </w:rPr>
        <w:t xml:space="preserve"> </w:t>
      </w:r>
      <w:r>
        <w:rPr>
          <w:sz w:val="22"/>
          <w:szCs w:val="22"/>
          <w:lang w:val="en-GB"/>
        </w:rPr>
        <w:t>2006, p6)</w:t>
      </w:r>
      <w:r w:rsidRPr="001F4525">
        <w:rPr>
          <w:sz w:val="22"/>
          <w:szCs w:val="22"/>
          <w:lang w:val="en-GB"/>
        </w:rPr>
        <w:t xml:space="preserve">. Others who have examined route prediction in cars included </w:t>
      </w:r>
      <w:r>
        <w:rPr>
          <w:sz w:val="22"/>
          <w:szCs w:val="22"/>
          <w:lang w:val="en-GB"/>
        </w:rPr>
        <w:t xml:space="preserve">Patterson et al. (2003) </w:t>
      </w:r>
      <w:r w:rsidRPr="002744A5">
        <w:rPr>
          <w:sz w:val="22"/>
          <w:szCs w:val="22"/>
          <w:lang w:val="en-GB"/>
        </w:rPr>
        <w:t>and  Torkkola et al</w:t>
      </w:r>
      <w:r w:rsidR="009351EE">
        <w:rPr>
          <w:sz w:val="22"/>
          <w:szCs w:val="22"/>
          <w:lang w:val="en-GB"/>
        </w:rPr>
        <w:t>.</w:t>
      </w:r>
      <w:r w:rsidRPr="002744A5">
        <w:rPr>
          <w:sz w:val="22"/>
          <w:szCs w:val="22"/>
          <w:lang w:val="en-GB"/>
        </w:rPr>
        <w:t xml:space="preserve"> (2007). </w:t>
      </w:r>
    </w:p>
    <w:p w:rsidR="00293BD4" w:rsidRPr="001F4525" w:rsidRDefault="00293BD4" w:rsidP="00293BD4">
      <w:pPr>
        <w:spacing w:line="360" w:lineRule="auto"/>
        <w:jc w:val="both"/>
        <w:rPr>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t>Tracking of a person on foot using GPS has also been researched. Ashbrook and Starner</w:t>
      </w:r>
      <w:r>
        <w:rPr>
          <w:sz w:val="22"/>
          <w:szCs w:val="22"/>
          <w:lang w:val="en-GB"/>
        </w:rPr>
        <w:t xml:space="preserve"> (2003) </w:t>
      </w:r>
      <w:r w:rsidRPr="001F4525">
        <w:rPr>
          <w:sz w:val="22"/>
          <w:szCs w:val="22"/>
          <w:lang w:val="en-GB"/>
        </w:rPr>
        <w:t xml:space="preserve">used a </w:t>
      </w:r>
      <w:r w:rsidR="006D3083">
        <w:rPr>
          <w:sz w:val="22"/>
          <w:szCs w:val="22"/>
          <w:lang w:val="en-GB"/>
        </w:rPr>
        <w:t>Markov chain</w:t>
      </w:r>
      <w:r w:rsidRPr="001F4525">
        <w:rPr>
          <w:sz w:val="22"/>
          <w:szCs w:val="22"/>
          <w:lang w:val="en-GB"/>
        </w:rPr>
        <w:t xml:space="preserve"> model and K-means clustering algorithm to predict future movement</w:t>
      </w:r>
      <w:r>
        <w:rPr>
          <w:sz w:val="22"/>
          <w:szCs w:val="22"/>
          <w:lang w:val="en-GB"/>
        </w:rPr>
        <w:t>.</w:t>
      </w:r>
      <w:r w:rsidRPr="001F4525">
        <w:rPr>
          <w:sz w:val="22"/>
          <w:szCs w:val="22"/>
          <w:lang w:val="en-GB"/>
        </w:rPr>
        <w:t xml:space="preserve"> They clustered GPS data to find significant locations and then built a </w:t>
      </w:r>
      <w:r>
        <w:rPr>
          <w:sz w:val="22"/>
          <w:szCs w:val="22"/>
          <w:lang w:val="en-GB"/>
        </w:rPr>
        <w:t>1</w:t>
      </w:r>
      <w:r w:rsidRPr="00BE1B77">
        <w:rPr>
          <w:sz w:val="22"/>
          <w:szCs w:val="22"/>
          <w:vertAlign w:val="superscript"/>
          <w:lang w:val="en-GB"/>
        </w:rPr>
        <w:t>st</w:t>
      </w:r>
      <w:r>
        <w:rPr>
          <w:sz w:val="22"/>
          <w:szCs w:val="22"/>
          <w:lang w:val="en-GB"/>
        </w:rPr>
        <w:t xml:space="preserve"> </w:t>
      </w:r>
      <w:r w:rsidRPr="001F4525">
        <w:rPr>
          <w:sz w:val="22"/>
          <w:szCs w:val="22"/>
          <w:lang w:val="en-GB"/>
        </w:rPr>
        <w:t xml:space="preserve">and </w:t>
      </w:r>
      <w:r>
        <w:rPr>
          <w:sz w:val="22"/>
          <w:szCs w:val="22"/>
          <w:lang w:val="en-GB"/>
        </w:rPr>
        <w:t>2</w:t>
      </w:r>
      <w:r w:rsidRPr="00BE1B77">
        <w:rPr>
          <w:sz w:val="22"/>
          <w:szCs w:val="22"/>
          <w:vertAlign w:val="superscript"/>
          <w:lang w:val="en-GB"/>
        </w:rPr>
        <w:t>nd</w:t>
      </w:r>
      <w:r>
        <w:rPr>
          <w:sz w:val="22"/>
          <w:szCs w:val="22"/>
          <w:lang w:val="en-GB"/>
        </w:rPr>
        <w:t xml:space="preserve"> </w:t>
      </w:r>
      <w:r w:rsidRPr="001F4525">
        <w:rPr>
          <w:sz w:val="22"/>
          <w:szCs w:val="22"/>
          <w:lang w:val="en-GB"/>
        </w:rPr>
        <w:t xml:space="preserve">order </w:t>
      </w:r>
      <w:r w:rsidR="006D3083">
        <w:rPr>
          <w:sz w:val="22"/>
          <w:szCs w:val="22"/>
          <w:lang w:val="en-GB"/>
        </w:rPr>
        <w:t>Markov model</w:t>
      </w:r>
      <w:r w:rsidRPr="001F4525">
        <w:rPr>
          <w:sz w:val="22"/>
          <w:szCs w:val="22"/>
          <w:lang w:val="en-GB"/>
        </w:rPr>
        <w:t xml:space="preserve">s using location as state </w:t>
      </w:r>
      <w:r>
        <w:rPr>
          <w:sz w:val="22"/>
          <w:szCs w:val="22"/>
          <w:lang w:val="en-GB"/>
        </w:rPr>
        <w:t>to</w:t>
      </w:r>
      <w:r w:rsidRPr="001F4525">
        <w:rPr>
          <w:sz w:val="22"/>
          <w:szCs w:val="22"/>
          <w:lang w:val="en-GB"/>
        </w:rPr>
        <w:t xml:space="preserve"> predict future movement. Figure </w:t>
      </w:r>
      <w:r>
        <w:rPr>
          <w:sz w:val="22"/>
          <w:szCs w:val="22"/>
          <w:lang w:val="en-GB"/>
        </w:rPr>
        <w:t>3.</w:t>
      </w:r>
      <w:r w:rsidRPr="001F4525">
        <w:rPr>
          <w:sz w:val="22"/>
          <w:szCs w:val="22"/>
          <w:lang w:val="en-GB"/>
        </w:rPr>
        <w:t xml:space="preserve">10 shows partial transitions between three of the nodes in their graph as a </w:t>
      </w:r>
      <w:r>
        <w:rPr>
          <w:sz w:val="22"/>
          <w:szCs w:val="22"/>
          <w:lang w:val="en-GB"/>
        </w:rPr>
        <w:t>1</w:t>
      </w:r>
      <w:r w:rsidRPr="00BE1B77">
        <w:rPr>
          <w:sz w:val="22"/>
          <w:szCs w:val="22"/>
          <w:vertAlign w:val="superscript"/>
          <w:lang w:val="en-GB"/>
        </w:rPr>
        <w:t>st</w:t>
      </w:r>
      <w:r>
        <w:rPr>
          <w:sz w:val="22"/>
          <w:szCs w:val="22"/>
          <w:lang w:val="en-GB"/>
        </w:rPr>
        <w:t xml:space="preserve"> </w:t>
      </w:r>
      <w:r w:rsidRPr="001F4525">
        <w:rPr>
          <w:sz w:val="22"/>
          <w:szCs w:val="22"/>
          <w:lang w:val="en-GB"/>
        </w:rPr>
        <w:t xml:space="preserve">order </w:t>
      </w:r>
      <w:r w:rsidR="006D3083">
        <w:rPr>
          <w:sz w:val="22"/>
          <w:szCs w:val="22"/>
          <w:lang w:val="en-GB"/>
        </w:rPr>
        <w:t>Markov model</w:t>
      </w:r>
      <w:r w:rsidRPr="001F4525">
        <w:rPr>
          <w:sz w:val="22"/>
          <w:szCs w:val="22"/>
          <w:lang w:val="en-GB"/>
        </w:rPr>
        <w:t xml:space="preserve">.  Here transition to the next node only </w:t>
      </w:r>
      <w:r>
        <w:rPr>
          <w:sz w:val="22"/>
          <w:szCs w:val="22"/>
          <w:lang w:val="en-GB"/>
        </w:rPr>
        <w:t>depends on the current node</w:t>
      </w:r>
      <w:r w:rsidRPr="001F4525">
        <w:rPr>
          <w:sz w:val="22"/>
          <w:szCs w:val="22"/>
          <w:lang w:val="en-GB"/>
        </w:rPr>
        <w:t xml:space="preserve">. As all paths are not shown the ratios do not sum up to 1.  </w:t>
      </w:r>
    </w:p>
    <w:p w:rsidR="00293BD4" w:rsidRDefault="00293BD4" w:rsidP="00293BD4">
      <w:pPr>
        <w:spacing w:line="360" w:lineRule="auto"/>
        <w:jc w:val="both"/>
        <w:rPr>
          <w:rFonts w:ascii="Arial" w:hAnsi="Arial" w:cs="Arial"/>
          <w:sz w:val="22"/>
          <w:szCs w:val="22"/>
          <w:lang w:val="en-GB"/>
        </w:rPr>
      </w:pPr>
    </w:p>
    <w:p w:rsidR="00F9380F" w:rsidRDefault="00293BD4" w:rsidP="00F9380F">
      <w:pPr>
        <w:keepNext/>
        <w:spacing w:line="360" w:lineRule="auto"/>
        <w:jc w:val="center"/>
      </w:pPr>
      <w:r>
        <w:rPr>
          <w:rFonts w:ascii="Arial" w:hAnsi="Arial" w:cs="Arial"/>
          <w:noProof/>
          <w:sz w:val="22"/>
          <w:szCs w:val="22"/>
          <w:lang w:val="en-US"/>
        </w:rPr>
        <w:drawing>
          <wp:inline distT="0" distB="0" distL="0" distR="0">
            <wp:extent cx="3038475" cy="4319401"/>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5624" t="2644" r="7187" b="1683"/>
                    <a:stretch>
                      <a:fillRect/>
                    </a:stretch>
                  </pic:blipFill>
                  <pic:spPr bwMode="auto">
                    <a:xfrm>
                      <a:off x="0" y="0"/>
                      <a:ext cx="3038475" cy="4319401"/>
                    </a:xfrm>
                    <a:prstGeom prst="rect">
                      <a:avLst/>
                    </a:prstGeom>
                    <a:noFill/>
                    <a:ln w="9525">
                      <a:noFill/>
                      <a:miter lim="800000"/>
                      <a:headEnd/>
                      <a:tailEnd/>
                    </a:ln>
                  </pic:spPr>
                </pic:pic>
              </a:graphicData>
            </a:graphic>
          </wp:inline>
        </w:drawing>
      </w:r>
    </w:p>
    <w:p w:rsidR="00293BD4" w:rsidRPr="00F9380F" w:rsidRDefault="00F9380F" w:rsidP="00F9380F">
      <w:pPr>
        <w:pStyle w:val="Caption"/>
        <w:jc w:val="center"/>
        <w:rPr>
          <w:b w:val="0"/>
        </w:rPr>
      </w:pPr>
      <w:bookmarkStart w:id="116" w:name="_Toc307167620"/>
      <w:r w:rsidRPr="00F9380F">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10</w:t>
      </w:r>
      <w:r w:rsidR="009F3B9D">
        <w:rPr>
          <w:b w:val="0"/>
        </w:rPr>
        <w:fldChar w:fldCharType="end"/>
      </w:r>
      <w:r w:rsidRPr="00F9380F">
        <w:rPr>
          <w:b w:val="0"/>
        </w:rPr>
        <w:t xml:space="preserve">: Partial </w:t>
      </w:r>
      <w:r w:rsidR="006D3083">
        <w:rPr>
          <w:b w:val="0"/>
        </w:rPr>
        <w:t>Markov model</w:t>
      </w:r>
      <w:r w:rsidRPr="00F9380F">
        <w:rPr>
          <w:b w:val="0"/>
        </w:rPr>
        <w:t xml:space="preserve"> for GPS car trips</w:t>
      </w:r>
      <w:bookmarkEnd w:id="116"/>
    </w:p>
    <w:p w:rsidR="00293BD4" w:rsidRPr="00602C98" w:rsidRDefault="00293BD4" w:rsidP="00293BD4">
      <w:pPr>
        <w:spacing w:line="360" w:lineRule="auto"/>
        <w:jc w:val="both"/>
        <w:rPr>
          <w:rFonts w:ascii="Arial" w:hAnsi="Arial" w:cs="Arial"/>
          <w:sz w:val="22"/>
          <w:szCs w:val="22"/>
          <w:lang w:val="en-GB"/>
        </w:rPr>
      </w:pPr>
      <w:r w:rsidRPr="001F4525">
        <w:rPr>
          <w:sz w:val="22"/>
          <w:szCs w:val="22"/>
          <w:lang w:val="en-GB"/>
        </w:rPr>
        <w:lastRenderedPageBreak/>
        <w:t>It is possible to create</w:t>
      </w:r>
      <w:r>
        <w:rPr>
          <w:sz w:val="22"/>
          <w:szCs w:val="22"/>
          <w:lang w:val="en-GB"/>
        </w:rPr>
        <w:t xml:space="preserve"> an</w:t>
      </w:r>
      <w:r w:rsidRPr="001F4525">
        <w:rPr>
          <w:sz w:val="22"/>
          <w:szCs w:val="22"/>
          <w:lang w:val="en-GB"/>
        </w:rPr>
        <w:t xml:space="preserve"> n</w:t>
      </w:r>
      <w:r w:rsidRPr="001F4525">
        <w:rPr>
          <w:sz w:val="22"/>
          <w:szCs w:val="22"/>
          <w:vertAlign w:val="superscript"/>
          <w:lang w:val="en-GB"/>
        </w:rPr>
        <w:t>th</w:t>
      </w:r>
      <w:r w:rsidRPr="001F4525">
        <w:rPr>
          <w:sz w:val="22"/>
          <w:szCs w:val="22"/>
          <w:lang w:val="en-GB"/>
        </w:rPr>
        <w:t xml:space="preserve"> order </w:t>
      </w:r>
      <w:r w:rsidR="006D3083">
        <w:rPr>
          <w:sz w:val="22"/>
          <w:szCs w:val="22"/>
          <w:lang w:val="en-GB"/>
        </w:rPr>
        <w:t>Markov model</w:t>
      </w:r>
      <w:r w:rsidRPr="001F4525">
        <w:rPr>
          <w:sz w:val="22"/>
          <w:szCs w:val="22"/>
          <w:lang w:val="en-GB"/>
        </w:rPr>
        <w:t xml:space="preserve"> where probability of the next state is dependent not only on the current state but on the previous n-1 states.  Table </w:t>
      </w:r>
      <w:r>
        <w:rPr>
          <w:sz w:val="22"/>
          <w:szCs w:val="22"/>
          <w:lang w:val="en-GB"/>
        </w:rPr>
        <w:t>3.</w:t>
      </w:r>
      <w:r w:rsidRPr="001F4525">
        <w:rPr>
          <w:sz w:val="22"/>
          <w:szCs w:val="22"/>
          <w:lang w:val="en-GB"/>
        </w:rPr>
        <w:t xml:space="preserve">2 shows second order transitions as well as the first. </w:t>
      </w:r>
    </w:p>
    <w:p w:rsidR="00293BD4" w:rsidRPr="00EC5D04" w:rsidRDefault="00293BD4" w:rsidP="00293BD4">
      <w:pPr>
        <w:spacing w:line="360" w:lineRule="auto"/>
        <w:jc w:val="both"/>
        <w:rPr>
          <w:rFonts w:ascii="Arial" w:hAnsi="Arial" w:cs="Arial"/>
          <w:sz w:val="22"/>
          <w:szCs w:val="22"/>
          <w:lang w:val="en-GB"/>
        </w:rPr>
      </w:pPr>
    </w:p>
    <w:p w:rsidR="00F9380F" w:rsidRDefault="00F9380F" w:rsidP="00F9380F">
      <w:pPr>
        <w:pStyle w:val="Caption"/>
        <w:keepNext/>
        <w:jc w:val="center"/>
        <w:rPr>
          <w:b w:val="0"/>
        </w:rPr>
      </w:pPr>
      <w:bookmarkStart w:id="117" w:name="_Toc307167547"/>
      <w:r w:rsidRPr="00F9380F">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3</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2</w:t>
      </w:r>
      <w:r w:rsidR="009F3B9D">
        <w:rPr>
          <w:b w:val="0"/>
        </w:rPr>
        <w:fldChar w:fldCharType="end"/>
      </w:r>
      <w:r w:rsidRPr="00F9380F">
        <w:rPr>
          <w:b w:val="0"/>
        </w:rPr>
        <w:t xml:space="preserve">: Probabilities for transitions in 1st and 2nd order </w:t>
      </w:r>
      <w:r w:rsidR="006D3083">
        <w:rPr>
          <w:b w:val="0"/>
        </w:rPr>
        <w:t>Markov model</w:t>
      </w:r>
      <w:r w:rsidRPr="00F9380F">
        <w:rPr>
          <w:b w:val="0"/>
        </w:rPr>
        <w:t>s</w:t>
      </w:r>
      <w:bookmarkEnd w:id="117"/>
    </w:p>
    <w:p w:rsidR="00F9380F" w:rsidRPr="00F9380F" w:rsidRDefault="00F9380F" w:rsidP="00F9380F">
      <w:pPr>
        <w:rPr>
          <w:lang w:val="en-GB"/>
        </w:rPr>
      </w:pPr>
    </w:p>
    <w:tbl>
      <w:tblPr>
        <w:tblStyle w:val="LightList-Accent11"/>
        <w:tblW w:w="0" w:type="auto"/>
        <w:jc w:val="center"/>
        <w:tblLook w:val="00A0"/>
      </w:tblPr>
      <w:tblGrid>
        <w:gridCol w:w="2501"/>
        <w:gridCol w:w="2501"/>
        <w:gridCol w:w="2501"/>
      </w:tblGrid>
      <w:tr w:rsidR="00293BD4" w:rsidRPr="00076940" w:rsidTr="00076940">
        <w:trPr>
          <w:cnfStyle w:val="100000000000"/>
          <w:trHeight w:val="376"/>
          <w:jc w:val="center"/>
        </w:trPr>
        <w:tc>
          <w:tcPr>
            <w:cnfStyle w:val="001000000000"/>
            <w:tcW w:w="2501" w:type="dxa"/>
            <w:tcBorders>
              <w:bottom w:val="single" w:sz="8" w:space="0" w:color="4F81BD" w:themeColor="accent1"/>
            </w:tcBorders>
            <w:vAlign w:val="center"/>
          </w:tcPr>
          <w:p w:rsidR="00293BD4" w:rsidRPr="00076940" w:rsidRDefault="00293BD4" w:rsidP="00076940">
            <w:pPr>
              <w:spacing w:line="360" w:lineRule="auto"/>
              <w:jc w:val="center"/>
              <w:rPr>
                <w:color w:val="FFFFFF"/>
                <w:sz w:val="22"/>
                <w:szCs w:val="22"/>
                <w:lang w:val="en-GB"/>
              </w:rPr>
            </w:pPr>
            <w:r w:rsidRPr="00076940">
              <w:rPr>
                <w:color w:val="FFFFFF"/>
                <w:sz w:val="22"/>
                <w:szCs w:val="22"/>
                <w:lang w:val="en-GB"/>
              </w:rPr>
              <w:t>Transition</w:t>
            </w:r>
          </w:p>
        </w:tc>
        <w:tc>
          <w:tcPr>
            <w:cnfStyle w:val="000010000000"/>
            <w:tcW w:w="2501" w:type="dxa"/>
            <w:tcBorders>
              <w:bottom w:val="single" w:sz="8" w:space="0" w:color="4F81BD" w:themeColor="accent1"/>
            </w:tcBorders>
            <w:vAlign w:val="center"/>
          </w:tcPr>
          <w:p w:rsidR="00293BD4" w:rsidRPr="00076940" w:rsidRDefault="00293BD4" w:rsidP="00076940">
            <w:pPr>
              <w:spacing w:line="360" w:lineRule="auto"/>
              <w:jc w:val="center"/>
              <w:rPr>
                <w:bCs w:val="0"/>
                <w:color w:val="FFFFFF"/>
                <w:sz w:val="22"/>
                <w:szCs w:val="22"/>
                <w:lang w:val="en-GB"/>
              </w:rPr>
            </w:pPr>
            <w:r w:rsidRPr="00076940">
              <w:rPr>
                <w:bCs w:val="0"/>
                <w:color w:val="FFFFFF"/>
                <w:sz w:val="22"/>
                <w:szCs w:val="22"/>
                <w:lang w:val="en-GB"/>
              </w:rPr>
              <w:t>Relative Frequency</w:t>
            </w:r>
          </w:p>
        </w:tc>
        <w:tc>
          <w:tcPr>
            <w:tcW w:w="2501" w:type="dxa"/>
            <w:tcBorders>
              <w:bottom w:val="single" w:sz="8" w:space="0" w:color="4F81BD" w:themeColor="accent1"/>
            </w:tcBorders>
            <w:vAlign w:val="center"/>
          </w:tcPr>
          <w:p w:rsidR="00293BD4" w:rsidRPr="00076940" w:rsidRDefault="00293BD4" w:rsidP="00076940">
            <w:pPr>
              <w:spacing w:line="360" w:lineRule="auto"/>
              <w:jc w:val="center"/>
              <w:cnfStyle w:val="100000000000"/>
              <w:rPr>
                <w:bCs w:val="0"/>
                <w:color w:val="FFFFFF"/>
                <w:sz w:val="22"/>
                <w:szCs w:val="22"/>
                <w:lang w:val="en-GB"/>
              </w:rPr>
            </w:pPr>
            <w:r w:rsidRPr="00076940">
              <w:rPr>
                <w:bCs w:val="0"/>
                <w:color w:val="FFFFFF"/>
                <w:sz w:val="22"/>
                <w:szCs w:val="22"/>
                <w:lang w:val="en-GB"/>
              </w:rPr>
              <w:t>Probability</w:t>
            </w:r>
          </w:p>
        </w:tc>
      </w:tr>
      <w:tr w:rsidR="00293BD4" w:rsidRPr="00076940" w:rsidTr="00076940">
        <w:trPr>
          <w:cnfStyle w:val="000000100000"/>
          <w:trHeight w:val="376"/>
          <w:jc w:val="center"/>
        </w:trPr>
        <w:tc>
          <w:tcPr>
            <w:cnfStyle w:val="001000000000"/>
            <w:tcW w:w="2501" w:type="dxa"/>
            <w:tcBorders>
              <w:bottom w:val="single" w:sz="4" w:space="0" w:color="auto"/>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A </w:t>
            </w:r>
            <w:r w:rsidRPr="00076940">
              <w:rPr>
                <w:b w:val="0"/>
                <w:sz w:val="22"/>
                <w:szCs w:val="22"/>
                <w:lang w:val="en-GB"/>
              </w:rPr>
              <w:sym w:font="Wingdings" w:char="F0E0"/>
            </w:r>
            <w:r w:rsidRPr="00076940">
              <w:rPr>
                <w:b w:val="0"/>
                <w:sz w:val="22"/>
                <w:szCs w:val="22"/>
                <w:lang w:val="en-GB"/>
              </w:rPr>
              <w:t xml:space="preserve"> B</w:t>
            </w:r>
          </w:p>
        </w:tc>
        <w:tc>
          <w:tcPr>
            <w:cnfStyle w:val="000010000000"/>
            <w:tcW w:w="2501" w:type="dxa"/>
            <w:tcBorders>
              <w:left w:val="single" w:sz="4" w:space="0" w:color="auto"/>
              <w:bottom w:val="single" w:sz="4" w:space="0" w:color="auto"/>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14/20</w:t>
            </w:r>
          </w:p>
        </w:tc>
        <w:tc>
          <w:tcPr>
            <w:tcW w:w="2501" w:type="dxa"/>
            <w:tcBorders>
              <w:left w:val="single" w:sz="4" w:space="0" w:color="auto"/>
              <w:bottom w:val="single" w:sz="4" w:space="0" w:color="auto"/>
            </w:tcBorders>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0.700000</w:t>
            </w:r>
          </w:p>
        </w:tc>
      </w:tr>
      <w:tr w:rsidR="00293BD4" w:rsidRPr="00076940" w:rsidTr="00076940">
        <w:trPr>
          <w:trHeight w:val="376"/>
          <w:jc w:val="center"/>
        </w:trPr>
        <w:tc>
          <w:tcPr>
            <w:cnfStyle w:val="001000000000"/>
            <w:tcW w:w="2501" w:type="dxa"/>
            <w:tcBorders>
              <w:top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A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A</w:t>
            </w:r>
          </w:p>
        </w:tc>
        <w:tc>
          <w:tcPr>
            <w:cnfStyle w:val="000010000000"/>
            <w:tcW w:w="2501" w:type="dxa"/>
            <w:tcBorders>
              <w:top w:val="single" w:sz="4" w:space="0" w:color="auto"/>
              <w:left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3/14</w:t>
            </w:r>
          </w:p>
        </w:tc>
        <w:tc>
          <w:tcPr>
            <w:tcW w:w="2501" w:type="dxa"/>
            <w:tcBorders>
              <w:top w:val="single" w:sz="4" w:space="0" w:color="auto"/>
              <w:left w:val="single" w:sz="4" w:space="0" w:color="auto"/>
              <w:bottom w:val="single" w:sz="8" w:space="0" w:color="4F81BD" w:themeColor="accent1"/>
            </w:tcBorders>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0.214286</w:t>
            </w:r>
          </w:p>
        </w:tc>
      </w:tr>
      <w:tr w:rsidR="00293BD4" w:rsidRPr="00076940" w:rsidTr="00076940">
        <w:trPr>
          <w:cnfStyle w:val="000000100000"/>
          <w:trHeight w:val="376"/>
          <w:jc w:val="center"/>
        </w:trPr>
        <w:tc>
          <w:tcPr>
            <w:cnfStyle w:val="001000000000"/>
            <w:tcW w:w="2501" w:type="dxa"/>
            <w:tcBorders>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A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C</w:t>
            </w:r>
          </w:p>
        </w:tc>
        <w:tc>
          <w:tcPr>
            <w:cnfStyle w:val="000010000000"/>
            <w:tcW w:w="2501" w:type="dxa"/>
            <w:tcBorders>
              <w:left w:val="single" w:sz="4" w:space="0" w:color="auto"/>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2/14</w:t>
            </w:r>
          </w:p>
        </w:tc>
        <w:tc>
          <w:tcPr>
            <w:tcW w:w="2501" w:type="dxa"/>
            <w:tcBorders>
              <w:left w:val="single" w:sz="4" w:space="0" w:color="auto"/>
            </w:tcBorders>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0.142857</w:t>
            </w:r>
          </w:p>
        </w:tc>
      </w:tr>
      <w:tr w:rsidR="00293BD4" w:rsidRPr="00076940" w:rsidTr="00076940">
        <w:trPr>
          <w:trHeight w:val="376"/>
          <w:jc w:val="center"/>
        </w:trPr>
        <w:tc>
          <w:tcPr>
            <w:cnfStyle w:val="001000000000"/>
            <w:tcW w:w="2501" w:type="dxa"/>
            <w:tcBorders>
              <w:top w:val="single" w:sz="8" w:space="0" w:color="4F81BD" w:themeColor="accent1"/>
              <w:bottom w:val="single" w:sz="8" w:space="0" w:color="4F81BD" w:themeColor="accent1"/>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A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D</w:t>
            </w:r>
          </w:p>
        </w:tc>
        <w:tc>
          <w:tcPr>
            <w:cnfStyle w:val="000010000000"/>
            <w:tcW w:w="2501" w:type="dxa"/>
            <w:tcBorders>
              <w:top w:val="single" w:sz="8" w:space="0" w:color="4F81BD" w:themeColor="accent1"/>
              <w:left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3/14</w:t>
            </w:r>
          </w:p>
        </w:tc>
        <w:tc>
          <w:tcPr>
            <w:tcW w:w="2501" w:type="dxa"/>
            <w:tcBorders>
              <w:top w:val="single" w:sz="8" w:space="0" w:color="4F81BD" w:themeColor="accent1"/>
              <w:left w:val="single" w:sz="4" w:space="0" w:color="auto"/>
              <w:bottom w:val="single" w:sz="8" w:space="0" w:color="4F81BD" w:themeColor="accent1"/>
            </w:tcBorders>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0.214286</w:t>
            </w:r>
          </w:p>
        </w:tc>
      </w:tr>
      <w:tr w:rsidR="00293BD4" w:rsidRPr="00076940" w:rsidTr="00076940">
        <w:trPr>
          <w:cnfStyle w:val="000000100000"/>
          <w:trHeight w:val="376"/>
          <w:jc w:val="center"/>
        </w:trPr>
        <w:tc>
          <w:tcPr>
            <w:cnfStyle w:val="001000000000"/>
            <w:tcW w:w="2501" w:type="dxa"/>
            <w:tcBorders>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A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E</w:t>
            </w:r>
          </w:p>
        </w:tc>
        <w:tc>
          <w:tcPr>
            <w:cnfStyle w:val="000010000000"/>
            <w:tcW w:w="2501" w:type="dxa"/>
            <w:tcBorders>
              <w:left w:val="single" w:sz="4" w:space="0" w:color="auto"/>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1/14</w:t>
            </w:r>
          </w:p>
        </w:tc>
        <w:tc>
          <w:tcPr>
            <w:tcW w:w="2501" w:type="dxa"/>
            <w:tcBorders>
              <w:left w:val="single" w:sz="4" w:space="0" w:color="auto"/>
            </w:tcBorders>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0.071429</w:t>
            </w:r>
          </w:p>
        </w:tc>
      </w:tr>
      <w:tr w:rsidR="00293BD4" w:rsidRPr="00076940" w:rsidTr="00076940">
        <w:trPr>
          <w:trHeight w:val="376"/>
          <w:jc w:val="center"/>
        </w:trPr>
        <w:tc>
          <w:tcPr>
            <w:cnfStyle w:val="001000000000"/>
            <w:tcW w:w="2501" w:type="dxa"/>
            <w:tcBorders>
              <w:top w:val="single" w:sz="8" w:space="0" w:color="4F81BD" w:themeColor="accent1"/>
              <w:bottom w:val="single" w:sz="8" w:space="0" w:color="4F81BD" w:themeColor="accent1"/>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A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F</w:t>
            </w:r>
          </w:p>
        </w:tc>
        <w:tc>
          <w:tcPr>
            <w:cnfStyle w:val="000010000000"/>
            <w:tcW w:w="2501" w:type="dxa"/>
            <w:tcBorders>
              <w:top w:val="single" w:sz="8" w:space="0" w:color="4F81BD" w:themeColor="accent1"/>
              <w:left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1/14</w:t>
            </w:r>
          </w:p>
        </w:tc>
        <w:tc>
          <w:tcPr>
            <w:tcW w:w="2501" w:type="dxa"/>
            <w:tcBorders>
              <w:top w:val="single" w:sz="8" w:space="0" w:color="4F81BD" w:themeColor="accent1"/>
              <w:left w:val="single" w:sz="4" w:space="0" w:color="auto"/>
              <w:bottom w:val="single" w:sz="8" w:space="0" w:color="4F81BD" w:themeColor="accent1"/>
            </w:tcBorders>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0.071429</w:t>
            </w:r>
          </w:p>
        </w:tc>
      </w:tr>
      <w:tr w:rsidR="00293BD4" w:rsidRPr="00076940" w:rsidTr="00076940">
        <w:trPr>
          <w:cnfStyle w:val="000000100000"/>
          <w:trHeight w:val="376"/>
          <w:jc w:val="center"/>
        </w:trPr>
        <w:tc>
          <w:tcPr>
            <w:cnfStyle w:val="001000000000"/>
            <w:tcW w:w="2501" w:type="dxa"/>
            <w:tcBorders>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A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G</w:t>
            </w:r>
          </w:p>
        </w:tc>
        <w:tc>
          <w:tcPr>
            <w:cnfStyle w:val="000010000000"/>
            <w:tcW w:w="2501" w:type="dxa"/>
            <w:tcBorders>
              <w:left w:val="single" w:sz="4" w:space="0" w:color="auto"/>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1/14</w:t>
            </w:r>
          </w:p>
        </w:tc>
        <w:tc>
          <w:tcPr>
            <w:tcW w:w="2501" w:type="dxa"/>
            <w:tcBorders>
              <w:left w:val="single" w:sz="4" w:space="0" w:color="auto"/>
            </w:tcBorders>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0.071429</w:t>
            </w:r>
          </w:p>
        </w:tc>
      </w:tr>
      <w:tr w:rsidR="00293BD4" w:rsidRPr="00076940" w:rsidTr="00076940">
        <w:trPr>
          <w:trHeight w:val="376"/>
          <w:jc w:val="center"/>
        </w:trPr>
        <w:tc>
          <w:tcPr>
            <w:cnfStyle w:val="001000000000"/>
            <w:tcW w:w="2501" w:type="dxa"/>
            <w:tcBorders>
              <w:top w:val="single" w:sz="8" w:space="0" w:color="4F81BD" w:themeColor="accent1"/>
              <w:bottom w:val="single" w:sz="8" w:space="0" w:color="4F81BD" w:themeColor="accent1"/>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A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H</w:t>
            </w:r>
          </w:p>
        </w:tc>
        <w:tc>
          <w:tcPr>
            <w:cnfStyle w:val="000010000000"/>
            <w:tcW w:w="2501" w:type="dxa"/>
            <w:tcBorders>
              <w:top w:val="single" w:sz="8" w:space="0" w:color="4F81BD" w:themeColor="accent1"/>
              <w:left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1/14</w:t>
            </w:r>
          </w:p>
        </w:tc>
        <w:tc>
          <w:tcPr>
            <w:tcW w:w="2501" w:type="dxa"/>
            <w:tcBorders>
              <w:top w:val="single" w:sz="8" w:space="0" w:color="4F81BD" w:themeColor="accent1"/>
              <w:left w:val="single" w:sz="4" w:space="0" w:color="auto"/>
              <w:bottom w:val="single" w:sz="8" w:space="0" w:color="4F81BD" w:themeColor="accent1"/>
            </w:tcBorders>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0.071429</w:t>
            </w:r>
          </w:p>
        </w:tc>
      </w:tr>
      <w:tr w:rsidR="00293BD4" w:rsidRPr="00076940" w:rsidTr="00076940">
        <w:trPr>
          <w:cnfStyle w:val="000000100000"/>
          <w:trHeight w:val="376"/>
          <w:jc w:val="center"/>
        </w:trPr>
        <w:tc>
          <w:tcPr>
            <w:cnfStyle w:val="001000000000"/>
            <w:tcW w:w="2501" w:type="dxa"/>
            <w:tcBorders>
              <w:bottom w:val="single" w:sz="4" w:space="0" w:color="auto"/>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A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I</w:t>
            </w:r>
          </w:p>
        </w:tc>
        <w:tc>
          <w:tcPr>
            <w:cnfStyle w:val="000010000000"/>
            <w:tcW w:w="2501" w:type="dxa"/>
            <w:tcBorders>
              <w:left w:val="single" w:sz="4" w:space="0" w:color="auto"/>
              <w:bottom w:val="single" w:sz="4" w:space="0" w:color="auto"/>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1/14</w:t>
            </w:r>
          </w:p>
        </w:tc>
        <w:tc>
          <w:tcPr>
            <w:tcW w:w="2501" w:type="dxa"/>
            <w:tcBorders>
              <w:left w:val="single" w:sz="4" w:space="0" w:color="auto"/>
              <w:bottom w:val="single" w:sz="4" w:space="0" w:color="auto"/>
            </w:tcBorders>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0.071429</w:t>
            </w:r>
          </w:p>
        </w:tc>
      </w:tr>
      <w:tr w:rsidR="00293BD4" w:rsidRPr="00076940" w:rsidTr="00076940">
        <w:trPr>
          <w:trHeight w:val="376"/>
          <w:jc w:val="center"/>
        </w:trPr>
        <w:tc>
          <w:tcPr>
            <w:cnfStyle w:val="001000000000"/>
            <w:tcW w:w="2501" w:type="dxa"/>
            <w:tcBorders>
              <w:top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B </w:t>
            </w:r>
            <w:r w:rsidRPr="00076940">
              <w:rPr>
                <w:b w:val="0"/>
                <w:sz w:val="22"/>
                <w:szCs w:val="22"/>
                <w:lang w:val="en-GB"/>
              </w:rPr>
              <w:sym w:font="Wingdings" w:char="F0E0"/>
            </w:r>
            <w:r w:rsidRPr="00076940">
              <w:rPr>
                <w:b w:val="0"/>
                <w:sz w:val="22"/>
                <w:szCs w:val="22"/>
                <w:lang w:val="en-GB"/>
              </w:rPr>
              <w:t xml:space="preserve"> A</w:t>
            </w:r>
          </w:p>
        </w:tc>
        <w:tc>
          <w:tcPr>
            <w:cnfStyle w:val="000010000000"/>
            <w:tcW w:w="2501" w:type="dxa"/>
            <w:tcBorders>
              <w:top w:val="single" w:sz="4" w:space="0" w:color="auto"/>
              <w:left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16/77</w:t>
            </w:r>
          </w:p>
        </w:tc>
        <w:tc>
          <w:tcPr>
            <w:tcW w:w="2501" w:type="dxa"/>
            <w:tcBorders>
              <w:top w:val="single" w:sz="4" w:space="0" w:color="auto"/>
              <w:left w:val="single" w:sz="4" w:space="0" w:color="auto"/>
              <w:bottom w:val="single" w:sz="8" w:space="0" w:color="4F81BD" w:themeColor="accent1"/>
            </w:tcBorders>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0.207792</w:t>
            </w:r>
          </w:p>
        </w:tc>
      </w:tr>
      <w:tr w:rsidR="00293BD4" w:rsidRPr="00076940" w:rsidTr="00076940">
        <w:trPr>
          <w:cnfStyle w:val="000000100000"/>
          <w:trHeight w:val="376"/>
          <w:jc w:val="center"/>
        </w:trPr>
        <w:tc>
          <w:tcPr>
            <w:cnfStyle w:val="001000000000"/>
            <w:tcW w:w="2501" w:type="dxa"/>
            <w:tcBorders>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B </w:t>
            </w:r>
            <w:r w:rsidRPr="00076940">
              <w:rPr>
                <w:b w:val="0"/>
                <w:sz w:val="22"/>
                <w:szCs w:val="22"/>
                <w:lang w:val="en-GB"/>
              </w:rPr>
              <w:sym w:font="Wingdings" w:char="F0E0"/>
            </w:r>
            <w:r w:rsidRPr="00076940">
              <w:rPr>
                <w:b w:val="0"/>
                <w:sz w:val="22"/>
                <w:szCs w:val="22"/>
                <w:lang w:val="en-GB"/>
              </w:rPr>
              <w:t xml:space="preserve"> A </w:t>
            </w:r>
            <w:r w:rsidRPr="00076940">
              <w:rPr>
                <w:b w:val="0"/>
                <w:sz w:val="22"/>
                <w:szCs w:val="22"/>
                <w:lang w:val="en-GB"/>
              </w:rPr>
              <w:sym w:font="Wingdings" w:char="F0E0"/>
            </w:r>
            <w:r w:rsidRPr="00076940">
              <w:rPr>
                <w:b w:val="0"/>
                <w:sz w:val="22"/>
                <w:szCs w:val="22"/>
                <w:lang w:val="en-GB"/>
              </w:rPr>
              <w:t xml:space="preserve"> B</w:t>
            </w:r>
          </w:p>
        </w:tc>
        <w:tc>
          <w:tcPr>
            <w:cnfStyle w:val="000010000000"/>
            <w:tcW w:w="2501" w:type="dxa"/>
            <w:tcBorders>
              <w:left w:val="single" w:sz="4" w:space="0" w:color="auto"/>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13/16</w:t>
            </w:r>
          </w:p>
        </w:tc>
        <w:tc>
          <w:tcPr>
            <w:tcW w:w="2501" w:type="dxa"/>
            <w:tcBorders>
              <w:left w:val="single" w:sz="4" w:space="0" w:color="auto"/>
            </w:tcBorders>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0.812500</w:t>
            </w:r>
          </w:p>
        </w:tc>
      </w:tr>
      <w:tr w:rsidR="00293BD4" w:rsidRPr="00076940" w:rsidTr="00076940">
        <w:trPr>
          <w:trHeight w:val="376"/>
          <w:jc w:val="center"/>
        </w:trPr>
        <w:tc>
          <w:tcPr>
            <w:cnfStyle w:val="001000000000"/>
            <w:tcW w:w="2501" w:type="dxa"/>
            <w:tcBorders>
              <w:top w:val="single" w:sz="8" w:space="0" w:color="4F81BD" w:themeColor="accent1"/>
              <w:bottom w:val="single" w:sz="8" w:space="0" w:color="4F81BD" w:themeColor="accent1"/>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B </w:t>
            </w:r>
            <w:r w:rsidRPr="00076940">
              <w:rPr>
                <w:b w:val="0"/>
                <w:sz w:val="22"/>
                <w:szCs w:val="22"/>
                <w:lang w:val="en-GB"/>
              </w:rPr>
              <w:sym w:font="Wingdings" w:char="F0E0"/>
            </w:r>
            <w:r w:rsidRPr="00076940">
              <w:rPr>
                <w:b w:val="0"/>
                <w:sz w:val="22"/>
                <w:szCs w:val="22"/>
                <w:lang w:val="en-GB"/>
              </w:rPr>
              <w:t xml:space="preserve"> A </w:t>
            </w:r>
            <w:r w:rsidRPr="00076940">
              <w:rPr>
                <w:b w:val="0"/>
                <w:sz w:val="22"/>
                <w:szCs w:val="22"/>
                <w:lang w:val="en-GB"/>
              </w:rPr>
              <w:sym w:font="Wingdings" w:char="F0E0"/>
            </w:r>
            <w:r w:rsidRPr="00076940">
              <w:rPr>
                <w:b w:val="0"/>
                <w:sz w:val="22"/>
                <w:szCs w:val="22"/>
                <w:lang w:val="en-GB"/>
              </w:rPr>
              <w:t xml:space="preserve"> J</w:t>
            </w:r>
          </w:p>
        </w:tc>
        <w:tc>
          <w:tcPr>
            <w:cnfStyle w:val="000010000000"/>
            <w:tcW w:w="2501" w:type="dxa"/>
            <w:tcBorders>
              <w:top w:val="single" w:sz="8" w:space="0" w:color="4F81BD" w:themeColor="accent1"/>
              <w:left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3/16</w:t>
            </w:r>
          </w:p>
        </w:tc>
        <w:tc>
          <w:tcPr>
            <w:tcW w:w="2501" w:type="dxa"/>
            <w:tcBorders>
              <w:top w:val="single" w:sz="8" w:space="0" w:color="4F81BD" w:themeColor="accent1"/>
              <w:left w:val="single" w:sz="4" w:space="0" w:color="auto"/>
              <w:bottom w:val="single" w:sz="8" w:space="0" w:color="4F81BD" w:themeColor="accent1"/>
            </w:tcBorders>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0.187500</w:t>
            </w:r>
          </w:p>
        </w:tc>
      </w:tr>
      <w:tr w:rsidR="00293BD4" w:rsidRPr="00076940" w:rsidTr="00076940">
        <w:trPr>
          <w:cnfStyle w:val="000000100000"/>
          <w:trHeight w:val="376"/>
          <w:jc w:val="center"/>
        </w:trPr>
        <w:tc>
          <w:tcPr>
            <w:cnfStyle w:val="001000000000"/>
            <w:tcW w:w="2501" w:type="dxa"/>
            <w:tcBorders>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B </w:t>
            </w:r>
            <w:r w:rsidRPr="00076940">
              <w:rPr>
                <w:b w:val="0"/>
                <w:sz w:val="22"/>
                <w:szCs w:val="22"/>
                <w:lang w:val="en-GB"/>
              </w:rPr>
              <w:sym w:font="Wingdings" w:char="F0E0"/>
            </w:r>
            <w:r w:rsidRPr="00076940">
              <w:rPr>
                <w:b w:val="0"/>
                <w:sz w:val="22"/>
                <w:szCs w:val="22"/>
                <w:lang w:val="en-GB"/>
              </w:rPr>
              <w:t xml:space="preserve"> C</w:t>
            </w:r>
          </w:p>
        </w:tc>
        <w:tc>
          <w:tcPr>
            <w:cnfStyle w:val="000010000000"/>
            <w:tcW w:w="2501" w:type="dxa"/>
            <w:tcBorders>
              <w:left w:val="single" w:sz="4" w:space="0" w:color="auto"/>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10/77</w:t>
            </w:r>
          </w:p>
        </w:tc>
        <w:tc>
          <w:tcPr>
            <w:tcW w:w="2501" w:type="dxa"/>
            <w:tcBorders>
              <w:left w:val="single" w:sz="4" w:space="0" w:color="auto"/>
            </w:tcBorders>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0.129870</w:t>
            </w:r>
          </w:p>
        </w:tc>
      </w:tr>
      <w:tr w:rsidR="00293BD4" w:rsidRPr="00076940" w:rsidTr="00076940">
        <w:trPr>
          <w:trHeight w:val="376"/>
          <w:jc w:val="center"/>
        </w:trPr>
        <w:tc>
          <w:tcPr>
            <w:cnfStyle w:val="001000000000"/>
            <w:tcW w:w="2501" w:type="dxa"/>
            <w:tcBorders>
              <w:top w:val="single" w:sz="8" w:space="0" w:color="4F81BD" w:themeColor="accent1"/>
              <w:bottom w:val="single" w:sz="8" w:space="0" w:color="4F81BD" w:themeColor="accent1"/>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B </w:t>
            </w:r>
            <w:r w:rsidRPr="00076940">
              <w:rPr>
                <w:b w:val="0"/>
                <w:sz w:val="22"/>
                <w:szCs w:val="22"/>
                <w:lang w:val="en-GB"/>
              </w:rPr>
              <w:sym w:font="Wingdings" w:char="F0E0"/>
            </w:r>
            <w:r w:rsidRPr="00076940">
              <w:rPr>
                <w:b w:val="0"/>
                <w:sz w:val="22"/>
                <w:szCs w:val="22"/>
                <w:lang w:val="en-GB"/>
              </w:rPr>
              <w:t xml:space="preserve"> C </w:t>
            </w:r>
            <w:r w:rsidRPr="00076940">
              <w:rPr>
                <w:b w:val="0"/>
                <w:sz w:val="22"/>
                <w:szCs w:val="22"/>
                <w:lang w:val="en-GB"/>
              </w:rPr>
              <w:sym w:font="Wingdings" w:char="F0E0"/>
            </w:r>
            <w:r w:rsidRPr="00076940">
              <w:rPr>
                <w:b w:val="0"/>
                <w:sz w:val="22"/>
                <w:szCs w:val="22"/>
                <w:lang w:val="en-GB"/>
              </w:rPr>
              <w:t xml:space="preserve"> A</w:t>
            </w:r>
          </w:p>
        </w:tc>
        <w:tc>
          <w:tcPr>
            <w:cnfStyle w:val="000010000000"/>
            <w:tcW w:w="2501" w:type="dxa"/>
            <w:tcBorders>
              <w:top w:val="single" w:sz="8" w:space="0" w:color="4F81BD" w:themeColor="accent1"/>
              <w:left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6/10</w:t>
            </w:r>
          </w:p>
        </w:tc>
        <w:tc>
          <w:tcPr>
            <w:tcW w:w="2501" w:type="dxa"/>
            <w:tcBorders>
              <w:top w:val="single" w:sz="8" w:space="0" w:color="4F81BD" w:themeColor="accent1"/>
              <w:left w:val="single" w:sz="4" w:space="0" w:color="auto"/>
              <w:bottom w:val="single" w:sz="8" w:space="0" w:color="4F81BD" w:themeColor="accent1"/>
            </w:tcBorders>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0.600000</w:t>
            </w:r>
          </w:p>
        </w:tc>
      </w:tr>
      <w:tr w:rsidR="00293BD4" w:rsidRPr="00076940" w:rsidTr="00076940">
        <w:trPr>
          <w:cnfStyle w:val="000000100000"/>
          <w:trHeight w:val="376"/>
          <w:jc w:val="center"/>
        </w:trPr>
        <w:tc>
          <w:tcPr>
            <w:cnfStyle w:val="001000000000"/>
            <w:tcW w:w="2501" w:type="dxa"/>
            <w:tcBorders>
              <w:bottom w:val="single" w:sz="4" w:space="0" w:color="auto"/>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B </w:t>
            </w:r>
            <w:r w:rsidRPr="00076940">
              <w:rPr>
                <w:b w:val="0"/>
                <w:sz w:val="22"/>
                <w:szCs w:val="22"/>
                <w:lang w:val="en-GB"/>
              </w:rPr>
              <w:sym w:font="Wingdings" w:char="F0E0"/>
            </w:r>
            <w:r w:rsidRPr="00076940">
              <w:rPr>
                <w:b w:val="0"/>
                <w:sz w:val="22"/>
                <w:szCs w:val="22"/>
                <w:lang w:val="en-GB"/>
              </w:rPr>
              <w:t xml:space="preserve"> C </w:t>
            </w:r>
            <w:r w:rsidRPr="00076940">
              <w:rPr>
                <w:b w:val="0"/>
                <w:sz w:val="22"/>
                <w:szCs w:val="22"/>
                <w:lang w:val="en-GB"/>
              </w:rPr>
              <w:sym w:font="Wingdings" w:char="F0E0"/>
            </w:r>
            <w:r w:rsidRPr="00076940">
              <w:rPr>
                <w:b w:val="0"/>
                <w:sz w:val="22"/>
                <w:szCs w:val="22"/>
                <w:lang w:val="en-GB"/>
              </w:rPr>
              <w:t xml:space="preserve"> K</w:t>
            </w:r>
          </w:p>
        </w:tc>
        <w:tc>
          <w:tcPr>
            <w:cnfStyle w:val="000010000000"/>
            <w:tcW w:w="2501" w:type="dxa"/>
            <w:tcBorders>
              <w:left w:val="single" w:sz="4" w:space="0" w:color="auto"/>
              <w:bottom w:val="single" w:sz="4" w:space="0" w:color="auto"/>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4/10</w:t>
            </w:r>
          </w:p>
        </w:tc>
        <w:tc>
          <w:tcPr>
            <w:tcW w:w="2501" w:type="dxa"/>
            <w:tcBorders>
              <w:left w:val="single" w:sz="4" w:space="0" w:color="auto"/>
              <w:bottom w:val="single" w:sz="4" w:space="0" w:color="auto"/>
            </w:tcBorders>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0.400000</w:t>
            </w:r>
          </w:p>
        </w:tc>
      </w:tr>
      <w:tr w:rsidR="00293BD4" w:rsidRPr="00076940" w:rsidTr="00076940">
        <w:trPr>
          <w:trHeight w:val="361"/>
          <w:jc w:val="center"/>
        </w:trPr>
        <w:tc>
          <w:tcPr>
            <w:cnfStyle w:val="001000000000"/>
            <w:tcW w:w="2501" w:type="dxa"/>
            <w:tcBorders>
              <w:top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D </w:t>
            </w:r>
            <w:r w:rsidRPr="00076940">
              <w:rPr>
                <w:b w:val="0"/>
                <w:sz w:val="22"/>
                <w:szCs w:val="22"/>
                <w:lang w:val="en-GB"/>
              </w:rPr>
              <w:sym w:font="Wingdings" w:char="F0E0"/>
            </w:r>
            <w:r w:rsidRPr="00076940">
              <w:rPr>
                <w:b w:val="0"/>
                <w:sz w:val="22"/>
                <w:szCs w:val="22"/>
                <w:lang w:val="en-GB"/>
              </w:rPr>
              <w:t xml:space="preserve"> B</w:t>
            </w:r>
          </w:p>
        </w:tc>
        <w:tc>
          <w:tcPr>
            <w:cnfStyle w:val="000010000000"/>
            <w:tcW w:w="2501" w:type="dxa"/>
            <w:tcBorders>
              <w:top w:val="single" w:sz="4" w:space="0" w:color="auto"/>
              <w:left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5/7</w:t>
            </w:r>
          </w:p>
        </w:tc>
        <w:tc>
          <w:tcPr>
            <w:tcW w:w="2501" w:type="dxa"/>
            <w:tcBorders>
              <w:top w:val="single" w:sz="4" w:space="0" w:color="auto"/>
              <w:left w:val="single" w:sz="4" w:space="0" w:color="auto"/>
              <w:bottom w:val="single" w:sz="8" w:space="0" w:color="4F81BD" w:themeColor="accent1"/>
            </w:tcBorders>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0.714286</w:t>
            </w:r>
          </w:p>
        </w:tc>
      </w:tr>
      <w:tr w:rsidR="00293BD4" w:rsidRPr="00076940" w:rsidTr="00076940">
        <w:trPr>
          <w:cnfStyle w:val="000000100000"/>
          <w:trHeight w:val="376"/>
          <w:jc w:val="center"/>
        </w:trPr>
        <w:tc>
          <w:tcPr>
            <w:cnfStyle w:val="001000000000"/>
            <w:tcW w:w="2501" w:type="dxa"/>
            <w:tcBorders>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D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A</w:t>
            </w:r>
          </w:p>
        </w:tc>
        <w:tc>
          <w:tcPr>
            <w:cnfStyle w:val="000010000000"/>
            <w:tcW w:w="2501" w:type="dxa"/>
            <w:tcBorders>
              <w:left w:val="single" w:sz="4" w:space="0" w:color="auto"/>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2/5</w:t>
            </w:r>
          </w:p>
        </w:tc>
        <w:tc>
          <w:tcPr>
            <w:tcW w:w="2501" w:type="dxa"/>
            <w:tcBorders>
              <w:left w:val="single" w:sz="4" w:space="0" w:color="auto"/>
            </w:tcBorders>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0.400000</w:t>
            </w:r>
          </w:p>
        </w:tc>
      </w:tr>
      <w:tr w:rsidR="00293BD4" w:rsidRPr="00076940" w:rsidTr="00076940">
        <w:trPr>
          <w:trHeight w:val="376"/>
          <w:jc w:val="center"/>
        </w:trPr>
        <w:tc>
          <w:tcPr>
            <w:cnfStyle w:val="001000000000"/>
            <w:tcW w:w="2501" w:type="dxa"/>
            <w:tcBorders>
              <w:top w:val="single" w:sz="8" w:space="0" w:color="4F81BD" w:themeColor="accent1"/>
              <w:bottom w:val="single" w:sz="8" w:space="0" w:color="4F81BD" w:themeColor="accent1"/>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D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L</w:t>
            </w:r>
          </w:p>
        </w:tc>
        <w:tc>
          <w:tcPr>
            <w:cnfStyle w:val="000010000000"/>
            <w:tcW w:w="2501" w:type="dxa"/>
            <w:tcBorders>
              <w:top w:val="single" w:sz="8" w:space="0" w:color="4F81BD" w:themeColor="accent1"/>
              <w:left w:val="single" w:sz="4" w:space="0" w:color="auto"/>
              <w:bottom w:val="single" w:sz="8" w:space="0" w:color="4F81BD" w:themeColor="accent1"/>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2/5</w:t>
            </w:r>
          </w:p>
        </w:tc>
        <w:tc>
          <w:tcPr>
            <w:tcW w:w="2501" w:type="dxa"/>
            <w:tcBorders>
              <w:top w:val="single" w:sz="8" w:space="0" w:color="4F81BD" w:themeColor="accent1"/>
              <w:left w:val="single" w:sz="4" w:space="0" w:color="auto"/>
              <w:bottom w:val="single" w:sz="8" w:space="0" w:color="4F81BD" w:themeColor="accent1"/>
            </w:tcBorders>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0.400000</w:t>
            </w:r>
          </w:p>
        </w:tc>
      </w:tr>
      <w:tr w:rsidR="00293BD4" w:rsidRPr="00076940" w:rsidTr="00076940">
        <w:trPr>
          <w:cnfStyle w:val="000000100000"/>
          <w:trHeight w:val="391"/>
          <w:jc w:val="center"/>
        </w:trPr>
        <w:tc>
          <w:tcPr>
            <w:cnfStyle w:val="001000000000"/>
            <w:tcW w:w="2501" w:type="dxa"/>
            <w:tcBorders>
              <w:right w:val="single" w:sz="4" w:space="0" w:color="auto"/>
            </w:tcBorders>
            <w:vAlign w:val="center"/>
          </w:tcPr>
          <w:p w:rsidR="00293BD4" w:rsidRPr="00076940" w:rsidRDefault="00293BD4" w:rsidP="00076940">
            <w:pPr>
              <w:spacing w:line="360" w:lineRule="auto"/>
              <w:jc w:val="center"/>
              <w:rPr>
                <w:b w:val="0"/>
                <w:sz w:val="22"/>
                <w:szCs w:val="22"/>
                <w:lang w:val="en-GB"/>
              </w:rPr>
            </w:pPr>
            <w:r w:rsidRPr="00076940">
              <w:rPr>
                <w:b w:val="0"/>
                <w:sz w:val="22"/>
                <w:szCs w:val="22"/>
                <w:lang w:val="en-GB"/>
              </w:rPr>
              <w:t xml:space="preserve">D </w:t>
            </w:r>
            <w:r w:rsidRPr="00076940">
              <w:rPr>
                <w:b w:val="0"/>
                <w:sz w:val="22"/>
                <w:szCs w:val="22"/>
                <w:lang w:val="en-GB"/>
              </w:rPr>
              <w:sym w:font="Wingdings" w:char="F0E0"/>
            </w:r>
            <w:r w:rsidRPr="00076940">
              <w:rPr>
                <w:b w:val="0"/>
                <w:sz w:val="22"/>
                <w:szCs w:val="22"/>
                <w:lang w:val="en-GB"/>
              </w:rPr>
              <w:t xml:space="preserve"> B </w:t>
            </w:r>
            <w:r w:rsidRPr="00076940">
              <w:rPr>
                <w:b w:val="0"/>
                <w:sz w:val="22"/>
                <w:szCs w:val="22"/>
                <w:lang w:val="en-GB"/>
              </w:rPr>
              <w:sym w:font="Wingdings" w:char="F0E0"/>
            </w:r>
            <w:r w:rsidRPr="00076940">
              <w:rPr>
                <w:b w:val="0"/>
                <w:sz w:val="22"/>
                <w:szCs w:val="22"/>
                <w:lang w:val="en-GB"/>
              </w:rPr>
              <w:t xml:space="preserve"> M</w:t>
            </w:r>
          </w:p>
        </w:tc>
        <w:tc>
          <w:tcPr>
            <w:cnfStyle w:val="000010000000"/>
            <w:tcW w:w="2501" w:type="dxa"/>
            <w:tcBorders>
              <w:left w:val="single" w:sz="4" w:space="0" w:color="auto"/>
              <w:right w:val="single" w:sz="4" w:space="0" w:color="auto"/>
            </w:tcBorders>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1/5</w:t>
            </w:r>
          </w:p>
        </w:tc>
        <w:tc>
          <w:tcPr>
            <w:tcW w:w="2501" w:type="dxa"/>
            <w:tcBorders>
              <w:left w:val="single" w:sz="4" w:space="0" w:color="auto"/>
            </w:tcBorders>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0.200000</w:t>
            </w:r>
          </w:p>
        </w:tc>
      </w:tr>
    </w:tbl>
    <w:p w:rsidR="00293BD4" w:rsidRPr="00602C98" w:rsidRDefault="00293BD4" w:rsidP="00293BD4">
      <w:pPr>
        <w:spacing w:line="360" w:lineRule="auto"/>
        <w:jc w:val="center"/>
        <w:rPr>
          <w:rFonts w:ascii="Arial" w:hAnsi="Arial" w:cs="Arial"/>
          <w:sz w:val="22"/>
          <w:szCs w:val="22"/>
          <w:lang w:val="en-GB"/>
        </w:rPr>
      </w:pPr>
    </w:p>
    <w:p w:rsidR="00F9380F" w:rsidRDefault="00F9380F" w:rsidP="00293BD4">
      <w:pPr>
        <w:spacing w:line="360" w:lineRule="auto"/>
        <w:jc w:val="both"/>
        <w:rPr>
          <w:sz w:val="22"/>
          <w:szCs w:val="22"/>
          <w:lang w:val="en-GB"/>
        </w:rPr>
      </w:pPr>
      <w:r w:rsidRPr="001F4525">
        <w:rPr>
          <w:sz w:val="22"/>
          <w:szCs w:val="22"/>
          <w:lang w:val="en-GB"/>
        </w:rPr>
        <w:t>For some examples, considering the 2</w:t>
      </w:r>
      <w:r w:rsidRPr="001F4525">
        <w:rPr>
          <w:sz w:val="22"/>
          <w:szCs w:val="22"/>
          <w:vertAlign w:val="superscript"/>
          <w:lang w:val="en-GB"/>
        </w:rPr>
        <w:t>nd</w:t>
      </w:r>
      <w:r w:rsidRPr="001F4525">
        <w:rPr>
          <w:sz w:val="22"/>
          <w:szCs w:val="22"/>
          <w:lang w:val="en-GB"/>
        </w:rPr>
        <w:t xml:space="preserve"> order can yield more accurate results as in the case of probability of transition from A </w:t>
      </w:r>
      <w:r w:rsidRPr="001F4525">
        <w:rPr>
          <w:sz w:val="22"/>
          <w:szCs w:val="22"/>
          <w:lang w:val="en-GB"/>
        </w:rPr>
        <w:sym w:font="Wingdings" w:char="F0E0"/>
      </w:r>
      <w:r w:rsidRPr="001F4525">
        <w:rPr>
          <w:sz w:val="22"/>
          <w:szCs w:val="22"/>
          <w:lang w:val="en-GB"/>
        </w:rPr>
        <w:t xml:space="preserve"> B is 70%</w:t>
      </w:r>
      <w:r>
        <w:rPr>
          <w:sz w:val="22"/>
          <w:szCs w:val="22"/>
          <w:lang w:val="en-GB"/>
        </w:rPr>
        <w:t>,</w:t>
      </w:r>
      <w:r w:rsidRPr="001F4525">
        <w:rPr>
          <w:sz w:val="22"/>
          <w:szCs w:val="22"/>
          <w:lang w:val="en-GB"/>
        </w:rPr>
        <w:t xml:space="preserve"> but the probability of transitioning from B </w:t>
      </w:r>
      <w:r w:rsidRPr="001F4525">
        <w:rPr>
          <w:sz w:val="22"/>
          <w:szCs w:val="22"/>
          <w:lang w:val="en-GB"/>
        </w:rPr>
        <w:sym w:font="Wingdings" w:char="F0E0"/>
      </w:r>
      <w:r w:rsidRPr="001F4525">
        <w:rPr>
          <w:sz w:val="22"/>
          <w:szCs w:val="22"/>
          <w:lang w:val="en-GB"/>
        </w:rPr>
        <w:t xml:space="preserve"> A </w:t>
      </w:r>
      <w:r w:rsidRPr="001F4525">
        <w:rPr>
          <w:sz w:val="22"/>
          <w:szCs w:val="22"/>
          <w:lang w:val="en-GB"/>
        </w:rPr>
        <w:sym w:font="Wingdings" w:char="F0E0"/>
      </w:r>
      <w:r w:rsidRPr="001F4525">
        <w:rPr>
          <w:sz w:val="22"/>
          <w:szCs w:val="22"/>
          <w:lang w:val="en-GB"/>
        </w:rPr>
        <w:t xml:space="preserve"> B is 81%.  This could be explained by a situation where A was a </w:t>
      </w:r>
      <w:r w:rsidRPr="00752485">
        <w:rPr>
          <w:i/>
          <w:sz w:val="22"/>
          <w:szCs w:val="22"/>
          <w:lang w:val="en-GB"/>
        </w:rPr>
        <w:t>Shop</w:t>
      </w:r>
      <w:r w:rsidRPr="001F4525">
        <w:rPr>
          <w:sz w:val="22"/>
          <w:szCs w:val="22"/>
          <w:lang w:val="en-GB"/>
        </w:rPr>
        <w:t xml:space="preserve"> and B was </w:t>
      </w:r>
      <w:r w:rsidRPr="00752485">
        <w:rPr>
          <w:i/>
          <w:sz w:val="22"/>
          <w:szCs w:val="22"/>
          <w:lang w:val="en-GB"/>
        </w:rPr>
        <w:t>Home</w:t>
      </w:r>
      <w:r w:rsidRPr="001F4525">
        <w:rPr>
          <w:sz w:val="22"/>
          <w:szCs w:val="22"/>
          <w:lang w:val="en-GB"/>
        </w:rPr>
        <w:t xml:space="preserve">. If the </w:t>
      </w:r>
      <w:r>
        <w:rPr>
          <w:sz w:val="22"/>
          <w:szCs w:val="22"/>
          <w:lang w:val="en-GB"/>
        </w:rPr>
        <w:t>S</w:t>
      </w:r>
      <w:r w:rsidRPr="00752485">
        <w:rPr>
          <w:i/>
          <w:sz w:val="22"/>
          <w:szCs w:val="22"/>
          <w:lang w:val="en-GB"/>
        </w:rPr>
        <w:t>hop</w:t>
      </w:r>
      <w:r w:rsidRPr="001F4525">
        <w:rPr>
          <w:sz w:val="22"/>
          <w:szCs w:val="22"/>
          <w:lang w:val="en-GB"/>
        </w:rPr>
        <w:t xml:space="preserve"> was on the main road from </w:t>
      </w:r>
      <w:r w:rsidRPr="00752485">
        <w:rPr>
          <w:i/>
          <w:sz w:val="22"/>
          <w:szCs w:val="22"/>
          <w:lang w:val="en-GB"/>
        </w:rPr>
        <w:t>Home</w:t>
      </w:r>
      <w:r w:rsidRPr="001F4525">
        <w:rPr>
          <w:sz w:val="22"/>
          <w:szCs w:val="22"/>
          <w:lang w:val="en-GB"/>
        </w:rPr>
        <w:t xml:space="preserve"> then the probability of going from A to B (</w:t>
      </w:r>
      <w:r w:rsidRPr="00752485">
        <w:rPr>
          <w:i/>
          <w:sz w:val="22"/>
          <w:szCs w:val="22"/>
          <w:lang w:val="en-GB"/>
        </w:rPr>
        <w:t>Shop</w:t>
      </w:r>
      <w:r w:rsidRPr="001F4525">
        <w:rPr>
          <w:sz w:val="22"/>
          <w:szCs w:val="22"/>
          <w:lang w:val="en-GB"/>
        </w:rPr>
        <w:t xml:space="preserve"> to </w:t>
      </w:r>
      <w:r w:rsidRPr="00752485">
        <w:rPr>
          <w:i/>
          <w:sz w:val="22"/>
          <w:szCs w:val="22"/>
          <w:lang w:val="en-GB"/>
        </w:rPr>
        <w:t>Home</w:t>
      </w:r>
      <w:r w:rsidRPr="001F4525">
        <w:rPr>
          <w:sz w:val="22"/>
          <w:szCs w:val="22"/>
          <w:lang w:val="en-GB"/>
        </w:rPr>
        <w:t xml:space="preserve">) is 70%. However, if the journey started at </w:t>
      </w:r>
      <w:r w:rsidRPr="00752485">
        <w:rPr>
          <w:i/>
          <w:sz w:val="22"/>
          <w:szCs w:val="22"/>
          <w:lang w:val="en-GB"/>
        </w:rPr>
        <w:t>Home</w:t>
      </w:r>
      <w:r w:rsidRPr="001F4525">
        <w:rPr>
          <w:sz w:val="22"/>
          <w:szCs w:val="22"/>
          <w:lang w:val="en-GB"/>
        </w:rPr>
        <w:t xml:space="preserve"> and went to the </w:t>
      </w:r>
      <w:r>
        <w:rPr>
          <w:i/>
          <w:sz w:val="22"/>
          <w:szCs w:val="22"/>
          <w:lang w:val="en-GB"/>
        </w:rPr>
        <w:t>Sh</w:t>
      </w:r>
      <w:r w:rsidRPr="00752485">
        <w:rPr>
          <w:i/>
          <w:sz w:val="22"/>
          <w:szCs w:val="22"/>
          <w:lang w:val="en-GB"/>
        </w:rPr>
        <w:t>op</w:t>
      </w:r>
      <w:r w:rsidRPr="001F4525">
        <w:rPr>
          <w:sz w:val="22"/>
          <w:szCs w:val="22"/>
          <w:lang w:val="en-GB"/>
        </w:rPr>
        <w:t xml:space="preserve">, return to </w:t>
      </w:r>
      <w:r>
        <w:rPr>
          <w:i/>
          <w:sz w:val="22"/>
          <w:szCs w:val="22"/>
          <w:lang w:val="en-GB"/>
        </w:rPr>
        <w:t>H</w:t>
      </w:r>
      <w:r w:rsidRPr="00752485">
        <w:rPr>
          <w:i/>
          <w:sz w:val="22"/>
          <w:szCs w:val="22"/>
          <w:lang w:val="en-GB"/>
        </w:rPr>
        <w:t>ome</w:t>
      </w:r>
      <w:r w:rsidRPr="001F4525">
        <w:rPr>
          <w:sz w:val="22"/>
          <w:szCs w:val="22"/>
          <w:lang w:val="en-GB"/>
        </w:rPr>
        <w:t xml:space="preserve"> could be more probable (perhaps getting something for dinner?).  This demonstrates a situation when higher order models are useful and give extra information.  It raises the question </w:t>
      </w:r>
      <w:r>
        <w:rPr>
          <w:sz w:val="22"/>
          <w:szCs w:val="22"/>
          <w:lang w:val="en-GB"/>
        </w:rPr>
        <w:t>as to what</w:t>
      </w:r>
      <w:r w:rsidRPr="001F4525">
        <w:rPr>
          <w:sz w:val="22"/>
          <w:szCs w:val="22"/>
          <w:lang w:val="en-GB"/>
        </w:rPr>
        <w:t xml:space="preserve"> </w:t>
      </w:r>
      <w:r w:rsidRPr="001F4525">
        <w:rPr>
          <w:sz w:val="22"/>
          <w:szCs w:val="22"/>
          <w:lang w:val="en-GB"/>
        </w:rPr>
        <w:lastRenderedPageBreak/>
        <w:t>order of model is suitable for prediction.  Ashbrook and Starner</w:t>
      </w:r>
      <w:r>
        <w:rPr>
          <w:sz w:val="22"/>
          <w:szCs w:val="22"/>
          <w:lang w:val="en-GB"/>
        </w:rPr>
        <w:t xml:space="preserve"> (2003)</w:t>
      </w:r>
      <w:r w:rsidRPr="001F4525">
        <w:rPr>
          <w:sz w:val="22"/>
          <w:szCs w:val="22"/>
          <w:lang w:val="en-GB"/>
        </w:rPr>
        <w:t xml:space="preserve"> conclude that this depends on the quantity of data available.  Table </w:t>
      </w:r>
      <w:r>
        <w:rPr>
          <w:sz w:val="22"/>
          <w:szCs w:val="22"/>
          <w:lang w:val="en-GB"/>
        </w:rPr>
        <w:t>3.</w:t>
      </w:r>
      <w:r w:rsidRPr="001F4525">
        <w:rPr>
          <w:sz w:val="22"/>
          <w:szCs w:val="22"/>
          <w:lang w:val="en-GB"/>
        </w:rPr>
        <w:t xml:space="preserve">2 shows the relatively small number of </w:t>
      </w:r>
      <w:r>
        <w:rPr>
          <w:sz w:val="22"/>
          <w:szCs w:val="22"/>
          <w:lang w:val="en-GB"/>
        </w:rPr>
        <w:t>2</w:t>
      </w:r>
      <w:r w:rsidRPr="00BE1B77">
        <w:rPr>
          <w:sz w:val="22"/>
          <w:szCs w:val="22"/>
          <w:vertAlign w:val="superscript"/>
          <w:lang w:val="en-GB"/>
        </w:rPr>
        <w:t>nd</w:t>
      </w:r>
      <w:r>
        <w:rPr>
          <w:sz w:val="22"/>
          <w:szCs w:val="22"/>
          <w:lang w:val="en-GB"/>
        </w:rPr>
        <w:t xml:space="preserve"> </w:t>
      </w:r>
      <w:r w:rsidRPr="001F4525">
        <w:rPr>
          <w:sz w:val="22"/>
          <w:szCs w:val="22"/>
          <w:lang w:val="en-GB"/>
        </w:rPr>
        <w:t xml:space="preserve">order transitions available from four months worth of data in their study.  Other factors affecting their probabilities were the large distances travelled and the fact that their tests took place outdoors. They also found that changes in routine would take a long time to show up in their model and they suggested a possible method of weighting certain updates, but </w:t>
      </w:r>
      <w:r>
        <w:rPr>
          <w:sz w:val="22"/>
          <w:szCs w:val="22"/>
          <w:lang w:val="en-GB"/>
        </w:rPr>
        <w:t>cautioned</w:t>
      </w:r>
      <w:r w:rsidRPr="001F4525">
        <w:rPr>
          <w:sz w:val="22"/>
          <w:szCs w:val="22"/>
          <w:lang w:val="en-GB"/>
        </w:rPr>
        <w:t xml:space="preserve"> that this could lea</w:t>
      </w:r>
      <w:r>
        <w:rPr>
          <w:sz w:val="22"/>
          <w:szCs w:val="22"/>
          <w:lang w:val="en-GB"/>
        </w:rPr>
        <w:t>d to model that was somewhat sk</w:t>
      </w:r>
      <w:r w:rsidRPr="001F4525">
        <w:rPr>
          <w:sz w:val="22"/>
          <w:szCs w:val="22"/>
          <w:lang w:val="en-GB"/>
        </w:rPr>
        <w:t>ewed.</w:t>
      </w:r>
    </w:p>
    <w:p w:rsidR="00F9380F" w:rsidRDefault="00F9380F" w:rsidP="00293BD4">
      <w:pPr>
        <w:spacing w:line="360" w:lineRule="auto"/>
        <w:jc w:val="both"/>
        <w:rPr>
          <w:sz w:val="22"/>
          <w:szCs w:val="22"/>
          <w:lang w:val="en-GB"/>
        </w:rPr>
      </w:pPr>
    </w:p>
    <w:p w:rsidR="00293BD4" w:rsidRPr="001F4525" w:rsidRDefault="00293BD4" w:rsidP="00293BD4">
      <w:pPr>
        <w:spacing w:line="360" w:lineRule="auto"/>
        <w:jc w:val="both"/>
        <w:rPr>
          <w:sz w:val="22"/>
          <w:szCs w:val="22"/>
          <w:lang w:val="en-GB"/>
        </w:rPr>
      </w:pPr>
      <w:r>
        <w:rPr>
          <w:sz w:val="22"/>
          <w:szCs w:val="22"/>
          <w:lang w:val="en-GB"/>
        </w:rPr>
        <w:t>Sang-Jun</w:t>
      </w:r>
      <w:r w:rsidRPr="001F4525">
        <w:rPr>
          <w:sz w:val="22"/>
          <w:szCs w:val="22"/>
          <w:lang w:val="en-GB"/>
        </w:rPr>
        <w:t xml:space="preserve"> </w:t>
      </w:r>
      <w:r>
        <w:rPr>
          <w:sz w:val="22"/>
          <w:szCs w:val="22"/>
          <w:lang w:val="en-GB"/>
        </w:rPr>
        <w:t>(2006</w:t>
      </w:r>
      <w:r w:rsidRPr="001F4525">
        <w:rPr>
          <w:sz w:val="22"/>
          <w:szCs w:val="22"/>
          <w:lang w:val="en-GB"/>
        </w:rPr>
        <w:t>) attempts to build upon the work of Ashbrook and Starner</w:t>
      </w:r>
      <w:r>
        <w:rPr>
          <w:sz w:val="22"/>
          <w:szCs w:val="22"/>
          <w:lang w:val="en-GB"/>
        </w:rPr>
        <w:t xml:space="preserve"> (2002) </w:t>
      </w:r>
      <w:r w:rsidRPr="001F4525">
        <w:rPr>
          <w:sz w:val="22"/>
          <w:szCs w:val="22"/>
          <w:lang w:val="en-GB"/>
        </w:rPr>
        <w:t xml:space="preserve">by using a Self Organising Map </w:t>
      </w:r>
      <w:r w:rsidRPr="00752485">
        <w:rPr>
          <w:sz w:val="22"/>
          <w:szCs w:val="22"/>
          <w:lang w:val="en-GB"/>
        </w:rPr>
        <w:t>(SOM) as</w:t>
      </w:r>
      <w:r w:rsidRPr="001F4525">
        <w:rPr>
          <w:sz w:val="22"/>
          <w:szCs w:val="22"/>
          <w:lang w:val="en-GB"/>
        </w:rPr>
        <w:t xml:space="preserve"> a means of learning without pre-knowledge.  To use a supervised learning method to learn patterns of movements, pre-knowledge of the person is required</w:t>
      </w:r>
      <w:r>
        <w:rPr>
          <w:sz w:val="22"/>
          <w:szCs w:val="22"/>
          <w:lang w:val="en-GB"/>
        </w:rPr>
        <w:t xml:space="preserve"> and</w:t>
      </w:r>
      <w:r w:rsidRPr="001F4525">
        <w:rPr>
          <w:sz w:val="22"/>
          <w:szCs w:val="22"/>
          <w:lang w:val="en-GB"/>
        </w:rPr>
        <w:t xml:space="preserve"> a SOM can overcome this.  SOM</w:t>
      </w:r>
      <w:r>
        <w:rPr>
          <w:sz w:val="22"/>
          <w:szCs w:val="22"/>
          <w:lang w:val="en-GB"/>
        </w:rPr>
        <w:t>s</w:t>
      </w:r>
      <w:r w:rsidRPr="001F4525">
        <w:rPr>
          <w:sz w:val="22"/>
          <w:szCs w:val="22"/>
          <w:lang w:val="en-GB"/>
        </w:rPr>
        <w:t xml:space="preserve"> </w:t>
      </w:r>
      <w:r>
        <w:rPr>
          <w:sz w:val="22"/>
          <w:szCs w:val="22"/>
          <w:lang w:val="en-GB"/>
        </w:rPr>
        <w:t xml:space="preserve">are an </w:t>
      </w:r>
      <w:r w:rsidRPr="001F4525">
        <w:rPr>
          <w:sz w:val="22"/>
          <w:szCs w:val="22"/>
          <w:lang w:val="en-GB"/>
        </w:rPr>
        <w:t>unsupe</w:t>
      </w:r>
      <w:r>
        <w:rPr>
          <w:sz w:val="22"/>
          <w:szCs w:val="22"/>
          <w:lang w:val="en-GB"/>
        </w:rPr>
        <w:t>rvised learning neural network</w:t>
      </w:r>
      <w:r w:rsidRPr="001F4525">
        <w:rPr>
          <w:sz w:val="22"/>
          <w:szCs w:val="22"/>
          <w:lang w:val="en-GB"/>
        </w:rPr>
        <w:t xml:space="preserve"> which can preser</w:t>
      </w:r>
      <w:r>
        <w:rPr>
          <w:sz w:val="22"/>
          <w:szCs w:val="22"/>
          <w:lang w:val="en-GB"/>
        </w:rPr>
        <w:t>ve the topology of a map as they create</w:t>
      </w:r>
      <w:r w:rsidRPr="001F4525">
        <w:rPr>
          <w:sz w:val="22"/>
          <w:szCs w:val="22"/>
          <w:lang w:val="en-GB"/>
        </w:rPr>
        <w:t xml:space="preserve"> it.  Sang</w:t>
      </w:r>
      <w:r>
        <w:rPr>
          <w:sz w:val="22"/>
          <w:szCs w:val="22"/>
          <w:lang w:val="en-GB"/>
        </w:rPr>
        <w:t>-Jun</w:t>
      </w:r>
      <w:r w:rsidRPr="001F4525">
        <w:rPr>
          <w:sz w:val="22"/>
          <w:szCs w:val="22"/>
          <w:lang w:val="en-GB"/>
        </w:rPr>
        <w:t xml:space="preserve"> uses an SOM to convert sequences of raw GPS data into meaningful patterns which are in turn applied to a </w:t>
      </w:r>
      <w:r w:rsidR="006D3083">
        <w:rPr>
          <w:sz w:val="22"/>
          <w:szCs w:val="22"/>
          <w:lang w:val="en-GB"/>
        </w:rPr>
        <w:t>Markov chain</w:t>
      </w:r>
      <w:r w:rsidRPr="001F4525">
        <w:rPr>
          <w:sz w:val="22"/>
          <w:szCs w:val="22"/>
          <w:lang w:val="en-GB"/>
        </w:rPr>
        <w:t xml:space="preserve"> approach.  “The principal goal is to transform an incoming input pattern of arbitrary dimension into a one or two dimensional discrete map” </w:t>
      </w:r>
      <w:r>
        <w:rPr>
          <w:sz w:val="22"/>
          <w:szCs w:val="22"/>
          <w:lang w:val="en-GB"/>
        </w:rPr>
        <w:t>(Haykin, 1999).</w:t>
      </w:r>
      <w:r w:rsidRPr="001F4525">
        <w:rPr>
          <w:sz w:val="22"/>
          <w:szCs w:val="22"/>
          <w:lang w:val="en-GB"/>
        </w:rPr>
        <w:t xml:space="preserve">  They used the output from the SOM to learn a </w:t>
      </w:r>
      <w:r>
        <w:rPr>
          <w:sz w:val="22"/>
          <w:szCs w:val="22"/>
          <w:lang w:val="en-GB"/>
        </w:rPr>
        <w:t>1</w:t>
      </w:r>
      <w:r w:rsidRPr="001F1A9F">
        <w:rPr>
          <w:sz w:val="22"/>
          <w:szCs w:val="22"/>
          <w:vertAlign w:val="superscript"/>
          <w:lang w:val="en-GB"/>
        </w:rPr>
        <w:t>st</w:t>
      </w:r>
      <w:r>
        <w:rPr>
          <w:sz w:val="22"/>
          <w:szCs w:val="22"/>
          <w:lang w:val="en-GB"/>
        </w:rPr>
        <w:t xml:space="preserve"> </w:t>
      </w:r>
      <w:r w:rsidRPr="001F4525">
        <w:rPr>
          <w:sz w:val="22"/>
          <w:szCs w:val="22"/>
          <w:lang w:val="en-GB"/>
        </w:rPr>
        <w:t xml:space="preserve">order </w:t>
      </w:r>
      <w:r w:rsidR="006D3083">
        <w:rPr>
          <w:sz w:val="22"/>
          <w:szCs w:val="22"/>
          <w:lang w:val="en-GB"/>
        </w:rPr>
        <w:t>Markov model</w:t>
      </w:r>
      <w:r w:rsidRPr="001F4525">
        <w:rPr>
          <w:sz w:val="22"/>
          <w:szCs w:val="22"/>
          <w:lang w:val="en-GB"/>
        </w:rPr>
        <w:t xml:space="preserve"> and to try and make predictions of next location from it.  Their data was gathered </w:t>
      </w:r>
      <w:r>
        <w:rPr>
          <w:sz w:val="22"/>
          <w:szCs w:val="22"/>
          <w:lang w:val="en-GB"/>
        </w:rPr>
        <w:t>at</w:t>
      </w:r>
      <w:r w:rsidRPr="001F4525">
        <w:rPr>
          <w:sz w:val="22"/>
          <w:szCs w:val="22"/>
          <w:lang w:val="en-GB"/>
        </w:rPr>
        <w:t xml:space="preserve"> a university campus. </w:t>
      </w:r>
      <w:r>
        <w:rPr>
          <w:sz w:val="22"/>
          <w:szCs w:val="22"/>
          <w:lang w:val="en-GB"/>
        </w:rPr>
        <w:t xml:space="preserve"> Whilst</w:t>
      </w:r>
      <w:r w:rsidRPr="001F4525">
        <w:rPr>
          <w:sz w:val="22"/>
          <w:szCs w:val="22"/>
          <w:lang w:val="en-GB"/>
        </w:rPr>
        <w:t xml:space="preserve"> their method looks promising, their conclusion of ‘acceptable’ prediction accuracy is of little value</w:t>
      </w:r>
      <w:r>
        <w:rPr>
          <w:sz w:val="22"/>
          <w:szCs w:val="22"/>
          <w:lang w:val="en-GB"/>
        </w:rPr>
        <w:t xml:space="preserve"> as specific accuracy statistics are not given</w:t>
      </w:r>
      <w:r w:rsidRPr="001F4525">
        <w:rPr>
          <w:sz w:val="22"/>
          <w:szCs w:val="22"/>
          <w:lang w:val="en-GB"/>
        </w:rPr>
        <w:t>.</w:t>
      </w:r>
    </w:p>
    <w:p w:rsidR="00293BD4" w:rsidRPr="0026416F" w:rsidRDefault="00293BD4" w:rsidP="0026416F">
      <w:pPr>
        <w:pStyle w:val="Heading3"/>
      </w:pPr>
      <w:bookmarkStart w:id="118" w:name="_Toc296784071"/>
      <w:bookmarkStart w:id="119" w:name="_Toc307167771"/>
      <w:r w:rsidRPr="0026416F">
        <w:t>Indoor Predictive Tracking</w:t>
      </w:r>
      <w:bookmarkEnd w:id="118"/>
      <w:bookmarkEnd w:id="119"/>
    </w:p>
    <w:p w:rsidR="00293BD4" w:rsidRPr="00520879" w:rsidRDefault="00293BD4" w:rsidP="00293BD4">
      <w:pPr>
        <w:rPr>
          <w:lang w:val="en-GB"/>
        </w:rPr>
      </w:pPr>
    </w:p>
    <w:p w:rsidR="00293BD4" w:rsidRPr="001F4525" w:rsidRDefault="00293BD4" w:rsidP="00293BD4">
      <w:pPr>
        <w:spacing w:line="360" w:lineRule="auto"/>
        <w:jc w:val="both"/>
        <w:rPr>
          <w:sz w:val="22"/>
          <w:szCs w:val="22"/>
          <w:lang w:val="en-GB"/>
        </w:rPr>
      </w:pPr>
      <w:r w:rsidRPr="001F4525">
        <w:rPr>
          <w:sz w:val="22"/>
          <w:szCs w:val="22"/>
          <w:lang w:val="en-GB"/>
        </w:rPr>
        <w:t>In indoor localisation, the area of movement prediction is sparsely researched.  This is due to the fact that indoor localisation is a relatively recent phenomenon</w:t>
      </w:r>
      <w:r>
        <w:rPr>
          <w:sz w:val="22"/>
          <w:szCs w:val="22"/>
          <w:lang w:val="en-GB"/>
        </w:rPr>
        <w:t xml:space="preserve">. </w:t>
      </w:r>
      <w:r w:rsidRPr="001F4525">
        <w:rPr>
          <w:sz w:val="22"/>
          <w:szCs w:val="22"/>
          <w:lang w:val="en-GB"/>
        </w:rPr>
        <w:t xml:space="preserve">One of the first research projects that considered future movement was Microsoft Research’s RADAR project </w:t>
      </w:r>
      <w:r>
        <w:rPr>
          <w:sz w:val="22"/>
          <w:szCs w:val="22"/>
          <w:lang w:val="en-GB"/>
        </w:rPr>
        <w:t>(</w:t>
      </w:r>
      <w:r w:rsidRPr="001F4525">
        <w:rPr>
          <w:sz w:val="22"/>
          <w:szCs w:val="22"/>
          <w:lang w:val="en-GB"/>
        </w:rPr>
        <w:t xml:space="preserve">Bahl </w:t>
      </w:r>
      <w:r>
        <w:rPr>
          <w:sz w:val="22"/>
          <w:szCs w:val="22"/>
          <w:lang w:val="en-GB"/>
        </w:rPr>
        <w:t>et al., 2000</w:t>
      </w:r>
      <w:r w:rsidRPr="00F02D73">
        <w:rPr>
          <w:sz w:val="22"/>
          <w:szCs w:val="22"/>
          <w:lang w:val="en-GB"/>
        </w:rPr>
        <w:t>)</w:t>
      </w:r>
      <w:r>
        <w:rPr>
          <w:sz w:val="22"/>
          <w:szCs w:val="22"/>
          <w:lang w:val="en-GB"/>
        </w:rPr>
        <w:t>.</w:t>
      </w:r>
      <w:r w:rsidRPr="001F4525">
        <w:rPr>
          <w:sz w:val="22"/>
          <w:szCs w:val="22"/>
          <w:lang w:val="en-GB"/>
        </w:rPr>
        <w:t xml:space="preserve">  This was the first significant attempts to track indoors using 802.1</w:t>
      </w:r>
      <w:r w:rsidR="00335942">
        <w:rPr>
          <w:sz w:val="22"/>
          <w:szCs w:val="22"/>
          <w:lang w:val="en-GB"/>
        </w:rPr>
        <w:t>1</w:t>
      </w:r>
      <w:r w:rsidRPr="001F4525">
        <w:rPr>
          <w:sz w:val="22"/>
          <w:szCs w:val="22"/>
          <w:lang w:val="en-GB"/>
        </w:rPr>
        <w:t xml:space="preserve"> Wi-Fi signals (discussed in Ch</w:t>
      </w:r>
      <w:r>
        <w:rPr>
          <w:sz w:val="22"/>
          <w:szCs w:val="22"/>
          <w:lang w:val="en-GB"/>
        </w:rPr>
        <w:t>apter</w:t>
      </w:r>
      <w:r w:rsidRPr="001F4525">
        <w:rPr>
          <w:sz w:val="22"/>
          <w:szCs w:val="22"/>
          <w:lang w:val="en-GB"/>
        </w:rPr>
        <w:t xml:space="preserve"> 2).  Due to the problem of signal attenuation it was difficult to get an accurate fix on position using RSS measurements alone.  Position was occasionally reported in locations that were not possible or at least highly unlikely. An effort to overcome these problems is described in Bahl and </w:t>
      </w:r>
      <w:r w:rsidRPr="00F02D73">
        <w:rPr>
          <w:sz w:val="22"/>
          <w:szCs w:val="22"/>
          <w:lang w:val="en-GB"/>
        </w:rPr>
        <w:t>Padmanabhan (200</w:t>
      </w:r>
      <w:r>
        <w:rPr>
          <w:sz w:val="22"/>
          <w:szCs w:val="22"/>
          <w:lang w:val="en-GB"/>
        </w:rPr>
        <w:t>0</w:t>
      </w:r>
      <w:r w:rsidRPr="00F02D73">
        <w:rPr>
          <w:sz w:val="22"/>
          <w:szCs w:val="22"/>
          <w:lang w:val="en-GB"/>
        </w:rPr>
        <w:t>)</w:t>
      </w:r>
      <w:r>
        <w:rPr>
          <w:sz w:val="22"/>
          <w:szCs w:val="22"/>
          <w:lang w:val="en-GB"/>
        </w:rPr>
        <w:t>.</w:t>
      </w:r>
      <w:r w:rsidRPr="00F02D73">
        <w:rPr>
          <w:sz w:val="22"/>
          <w:szCs w:val="22"/>
          <w:lang w:val="en-GB"/>
        </w:rPr>
        <w:t xml:space="preserve"> </w:t>
      </w:r>
      <w:r w:rsidRPr="001F4525">
        <w:rPr>
          <w:sz w:val="22"/>
          <w:szCs w:val="22"/>
          <w:lang w:val="en-GB"/>
        </w:rPr>
        <w:t xml:space="preserve"> They concluded that the next location position should be close to the last reported one.  Their Viterbi-like tracking algorithm (Figure </w:t>
      </w:r>
      <w:r>
        <w:rPr>
          <w:sz w:val="22"/>
          <w:szCs w:val="22"/>
          <w:lang w:val="en-GB"/>
        </w:rPr>
        <w:t>3.</w:t>
      </w:r>
      <w:r w:rsidRPr="001F4525">
        <w:rPr>
          <w:sz w:val="22"/>
          <w:szCs w:val="22"/>
          <w:lang w:val="en-GB"/>
        </w:rPr>
        <w:t xml:space="preserve">11) </w:t>
      </w:r>
      <w:r>
        <w:rPr>
          <w:sz w:val="22"/>
          <w:szCs w:val="22"/>
          <w:lang w:val="en-GB"/>
        </w:rPr>
        <w:t>(</w:t>
      </w:r>
      <w:r w:rsidRPr="001F4525">
        <w:rPr>
          <w:sz w:val="22"/>
          <w:szCs w:val="22"/>
          <w:lang w:val="en-GB"/>
        </w:rPr>
        <w:t xml:space="preserve">Bahl and </w:t>
      </w:r>
      <w:r w:rsidRPr="00F02D73">
        <w:rPr>
          <w:sz w:val="22"/>
          <w:szCs w:val="22"/>
          <w:lang w:val="en-GB"/>
        </w:rPr>
        <w:t>Padmanabhan</w:t>
      </w:r>
      <w:r>
        <w:rPr>
          <w:sz w:val="22"/>
          <w:szCs w:val="22"/>
          <w:lang w:val="en-GB"/>
        </w:rPr>
        <w:t xml:space="preserve">, </w:t>
      </w:r>
      <w:r w:rsidRPr="00F02D73">
        <w:rPr>
          <w:sz w:val="22"/>
          <w:szCs w:val="22"/>
          <w:lang w:val="en-GB"/>
        </w:rPr>
        <w:t>200</w:t>
      </w:r>
      <w:r w:rsidR="00CC4D4A">
        <w:rPr>
          <w:sz w:val="22"/>
          <w:szCs w:val="22"/>
          <w:lang w:val="en-GB"/>
        </w:rPr>
        <w:t>0</w:t>
      </w:r>
      <w:r w:rsidRPr="00F02D73">
        <w:rPr>
          <w:sz w:val="22"/>
          <w:szCs w:val="22"/>
          <w:lang w:val="en-GB"/>
        </w:rPr>
        <w:t>)</w:t>
      </w:r>
      <w:r>
        <w:rPr>
          <w:sz w:val="22"/>
          <w:szCs w:val="22"/>
          <w:lang w:val="en-GB"/>
        </w:rPr>
        <w:t xml:space="preserve"> </w:t>
      </w:r>
      <w:r w:rsidRPr="001F4525">
        <w:rPr>
          <w:sz w:val="22"/>
          <w:szCs w:val="22"/>
          <w:lang w:val="en-GB"/>
        </w:rPr>
        <w:t>deals with a situation of when two physically separate locations are close together in signal space (due to aliasing).</w:t>
      </w:r>
    </w:p>
    <w:p w:rsidR="00F9380F" w:rsidRDefault="00293BD4" w:rsidP="00F9380F">
      <w:pPr>
        <w:keepNext/>
        <w:spacing w:line="360" w:lineRule="auto"/>
        <w:ind w:firstLine="720"/>
      </w:pPr>
      <w:r>
        <w:rPr>
          <w:rFonts w:ascii="Arial" w:hAnsi="Arial" w:cs="Arial"/>
          <w:noProof/>
          <w:sz w:val="22"/>
          <w:szCs w:val="22"/>
          <w:lang w:val="en-US"/>
        </w:rPr>
        <w:lastRenderedPageBreak/>
        <w:drawing>
          <wp:inline distT="0" distB="0" distL="0" distR="0">
            <wp:extent cx="4258992" cy="2043100"/>
            <wp:effectExtent l="19050" t="0" r="8208"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4263929" cy="2045468"/>
                    </a:xfrm>
                    <a:prstGeom prst="rect">
                      <a:avLst/>
                    </a:prstGeom>
                    <a:noFill/>
                    <a:ln w="9525">
                      <a:noFill/>
                      <a:miter lim="800000"/>
                      <a:headEnd/>
                      <a:tailEnd/>
                    </a:ln>
                  </pic:spPr>
                </pic:pic>
              </a:graphicData>
            </a:graphic>
          </wp:inline>
        </w:drawing>
      </w:r>
    </w:p>
    <w:p w:rsidR="00F9380F" w:rsidRPr="00F9380F" w:rsidRDefault="00F9380F" w:rsidP="00F9380F">
      <w:pPr>
        <w:pStyle w:val="Caption"/>
        <w:jc w:val="center"/>
        <w:rPr>
          <w:b w:val="0"/>
        </w:rPr>
      </w:pPr>
      <w:bookmarkStart w:id="120" w:name="_Toc307167621"/>
      <w:r w:rsidRPr="00F9380F">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11</w:t>
      </w:r>
      <w:r w:rsidR="009F3B9D">
        <w:rPr>
          <w:b w:val="0"/>
        </w:rPr>
        <w:fldChar w:fldCharType="end"/>
      </w:r>
      <w:r w:rsidRPr="00F9380F">
        <w:rPr>
          <w:b w:val="0"/>
        </w:rPr>
        <w:t>: Depiction of state maintained by the Viterbi-like continuous tracking algorithm</w:t>
      </w:r>
      <w:r w:rsidR="00CC4D4A">
        <w:rPr>
          <w:b w:val="0"/>
        </w:rPr>
        <w:t xml:space="preserve"> (</w:t>
      </w:r>
      <w:r w:rsidR="00CC4D4A" w:rsidRPr="00CC4D4A">
        <w:rPr>
          <w:b w:val="0"/>
        </w:rPr>
        <w:t>Bahl and Padmanabhan, 2000, p 7)</w:t>
      </w:r>
      <w:bookmarkEnd w:id="120"/>
    </w:p>
    <w:p w:rsidR="00293BD4" w:rsidRDefault="00293BD4" w:rsidP="00293BD4">
      <w:pPr>
        <w:keepNext/>
        <w:spacing w:line="360" w:lineRule="auto"/>
        <w:ind w:firstLine="720"/>
      </w:pPr>
      <w:r w:rsidRPr="00F02D73">
        <w:rPr>
          <w:rFonts w:ascii="Arial" w:hAnsi="Arial" w:cs="Arial"/>
          <w:noProof/>
          <w:sz w:val="22"/>
          <w:szCs w:val="22"/>
        </w:rPr>
        <w:t xml:space="preserve"> </w:t>
      </w:r>
    </w:p>
    <w:p w:rsidR="00293BD4" w:rsidRPr="001F4525" w:rsidRDefault="00293BD4" w:rsidP="00293BD4">
      <w:pPr>
        <w:spacing w:line="360" w:lineRule="auto"/>
        <w:jc w:val="both"/>
        <w:rPr>
          <w:sz w:val="22"/>
          <w:szCs w:val="22"/>
          <w:lang w:val="en-GB"/>
        </w:rPr>
      </w:pPr>
      <w:r w:rsidRPr="001F4525">
        <w:rPr>
          <w:sz w:val="22"/>
          <w:szCs w:val="22"/>
          <w:lang w:val="en-GB"/>
        </w:rPr>
        <w:t>The shortest path is depicted in bold. The likely trajectory is calculated based on the previous unambiguous location and a guess of somewhere in between the two is given. Between vertices i and j there is an edge d</w:t>
      </w:r>
      <w:r w:rsidRPr="001F4525">
        <w:rPr>
          <w:sz w:val="22"/>
          <w:szCs w:val="22"/>
          <w:vertAlign w:val="subscript"/>
          <w:lang w:val="en-GB"/>
        </w:rPr>
        <w:t xml:space="preserve">ij </w:t>
      </w:r>
      <w:r w:rsidRPr="001F4525">
        <w:rPr>
          <w:sz w:val="22"/>
          <w:szCs w:val="22"/>
          <w:lang w:val="en-GB"/>
        </w:rPr>
        <w:t xml:space="preserve">whose weight is calculated based on the Euclidian distance between the </w:t>
      </w:r>
      <w:r>
        <w:rPr>
          <w:sz w:val="22"/>
          <w:szCs w:val="22"/>
          <w:lang w:val="en-GB"/>
        </w:rPr>
        <w:t>locations i and j represent.</w:t>
      </w:r>
      <w:r w:rsidRPr="001F4525">
        <w:rPr>
          <w:sz w:val="22"/>
          <w:szCs w:val="22"/>
          <w:lang w:val="en-GB"/>
        </w:rPr>
        <w:t xml:space="preserve">  This approach has been shown to significantly reduce the accuracy error in locating a user who is walking as the graph in Figure </w:t>
      </w:r>
      <w:r>
        <w:rPr>
          <w:sz w:val="22"/>
          <w:szCs w:val="22"/>
          <w:lang w:val="en-GB"/>
        </w:rPr>
        <w:t>3.</w:t>
      </w:r>
      <w:r w:rsidRPr="001F4525">
        <w:rPr>
          <w:sz w:val="22"/>
          <w:szCs w:val="22"/>
          <w:lang w:val="en-GB"/>
        </w:rPr>
        <w:t>12 shows</w:t>
      </w:r>
      <w:r>
        <w:rPr>
          <w:sz w:val="22"/>
          <w:szCs w:val="22"/>
          <w:lang w:val="en-GB"/>
        </w:rPr>
        <w:t xml:space="preserve"> (</w:t>
      </w:r>
      <w:r w:rsidRPr="001F4525">
        <w:rPr>
          <w:sz w:val="22"/>
          <w:szCs w:val="22"/>
          <w:lang w:val="en-GB"/>
        </w:rPr>
        <w:t xml:space="preserve">Bahl and </w:t>
      </w:r>
      <w:r w:rsidRPr="00F02D73">
        <w:rPr>
          <w:sz w:val="22"/>
          <w:szCs w:val="22"/>
          <w:lang w:val="en-GB"/>
        </w:rPr>
        <w:t>Padmanabhan</w:t>
      </w:r>
      <w:r>
        <w:rPr>
          <w:sz w:val="22"/>
          <w:szCs w:val="22"/>
          <w:lang w:val="en-GB"/>
        </w:rPr>
        <w:t xml:space="preserve">, </w:t>
      </w:r>
      <w:r w:rsidRPr="00F02D73">
        <w:rPr>
          <w:sz w:val="22"/>
          <w:szCs w:val="22"/>
          <w:lang w:val="en-GB"/>
        </w:rPr>
        <w:t>200</w:t>
      </w:r>
      <w:r w:rsidR="00CC4D4A">
        <w:rPr>
          <w:sz w:val="22"/>
          <w:szCs w:val="22"/>
          <w:lang w:val="en-GB"/>
        </w:rPr>
        <w:t>0</w:t>
      </w:r>
      <w:r w:rsidRPr="00F02D73">
        <w:rPr>
          <w:sz w:val="22"/>
          <w:szCs w:val="22"/>
          <w:lang w:val="en-GB"/>
        </w:rPr>
        <w:t>)</w:t>
      </w:r>
      <w:r w:rsidRPr="001F4525">
        <w:rPr>
          <w:sz w:val="22"/>
          <w:szCs w:val="22"/>
          <w:lang w:val="en-GB"/>
        </w:rPr>
        <w:t xml:space="preserve">.  </w:t>
      </w:r>
    </w:p>
    <w:p w:rsidR="00F9380F" w:rsidRDefault="00293BD4" w:rsidP="00F9380F">
      <w:pPr>
        <w:keepNext/>
        <w:spacing w:line="360" w:lineRule="auto"/>
        <w:ind w:firstLine="720"/>
        <w:jc w:val="center"/>
      </w:pPr>
      <w:r>
        <w:rPr>
          <w:rFonts w:ascii="Arial" w:hAnsi="Arial" w:cs="Arial"/>
          <w:noProof/>
          <w:sz w:val="22"/>
          <w:szCs w:val="22"/>
          <w:lang w:val="en-US"/>
        </w:rPr>
        <w:drawing>
          <wp:inline distT="0" distB="0" distL="0" distR="0">
            <wp:extent cx="4526943" cy="3343780"/>
            <wp:effectExtent l="19050" t="0" r="6957"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4528426" cy="3344876"/>
                    </a:xfrm>
                    <a:prstGeom prst="rect">
                      <a:avLst/>
                    </a:prstGeom>
                    <a:noFill/>
                    <a:ln w="9525">
                      <a:noFill/>
                      <a:miter lim="800000"/>
                      <a:headEnd/>
                      <a:tailEnd/>
                    </a:ln>
                  </pic:spPr>
                </pic:pic>
              </a:graphicData>
            </a:graphic>
          </wp:inline>
        </w:drawing>
      </w:r>
    </w:p>
    <w:p w:rsidR="00293BD4" w:rsidRPr="00F9380F" w:rsidRDefault="00F9380F" w:rsidP="00F9380F">
      <w:pPr>
        <w:pStyle w:val="Caption"/>
        <w:jc w:val="center"/>
        <w:rPr>
          <w:b w:val="0"/>
        </w:rPr>
      </w:pPr>
      <w:bookmarkStart w:id="121" w:name="_Toc307167622"/>
      <w:r w:rsidRPr="00F9380F">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3</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12</w:t>
      </w:r>
      <w:r w:rsidR="009F3B9D">
        <w:rPr>
          <w:b w:val="0"/>
        </w:rPr>
        <w:fldChar w:fldCharType="end"/>
      </w:r>
      <w:r w:rsidRPr="00F9380F">
        <w:rPr>
          <w:b w:val="0"/>
        </w:rPr>
        <w:t>: Performance of the various algorithms in tracking a walking user</w:t>
      </w:r>
      <w:r w:rsidR="00CC4D4A">
        <w:rPr>
          <w:b w:val="0"/>
        </w:rPr>
        <w:t xml:space="preserve"> (</w:t>
      </w:r>
      <w:r w:rsidR="00CC4D4A" w:rsidRPr="00CC4D4A">
        <w:rPr>
          <w:b w:val="0"/>
        </w:rPr>
        <w:t>Bahl and Padmanabhan, 2000, p 7)</w:t>
      </w:r>
      <w:bookmarkEnd w:id="121"/>
    </w:p>
    <w:p w:rsidR="00F9380F" w:rsidRPr="00F9380F" w:rsidRDefault="00F9380F" w:rsidP="00F9380F">
      <w:pPr>
        <w:rPr>
          <w:lang w:val="en-GB"/>
        </w:rPr>
      </w:pPr>
    </w:p>
    <w:p w:rsidR="00F9380F" w:rsidRPr="001F4525" w:rsidRDefault="00F9380F" w:rsidP="00F9380F">
      <w:pPr>
        <w:spacing w:line="360" w:lineRule="auto"/>
        <w:jc w:val="both"/>
        <w:rPr>
          <w:sz w:val="22"/>
          <w:szCs w:val="22"/>
          <w:lang w:val="en-GB"/>
        </w:rPr>
      </w:pPr>
      <w:r w:rsidRPr="001F4525">
        <w:rPr>
          <w:sz w:val="22"/>
          <w:szCs w:val="22"/>
          <w:lang w:val="en-GB"/>
        </w:rPr>
        <w:lastRenderedPageBreak/>
        <w:t>They tested the Viterbi-like approach against an NNSS (Nearest Neighbour in</w:t>
      </w:r>
      <w:r>
        <w:rPr>
          <w:sz w:val="22"/>
          <w:szCs w:val="22"/>
          <w:lang w:val="en-GB"/>
        </w:rPr>
        <w:t xml:space="preserve"> Signal Space) and an NNSS-AVG, </w:t>
      </w:r>
      <w:r w:rsidRPr="001F4525">
        <w:rPr>
          <w:sz w:val="22"/>
          <w:szCs w:val="22"/>
          <w:lang w:val="en-GB"/>
        </w:rPr>
        <w:t xml:space="preserve">where the three nearest neighbours in signal space were averaged to estimate location and it was found to significantly outperform the others.  </w:t>
      </w:r>
      <w:r>
        <w:rPr>
          <w:sz w:val="22"/>
          <w:szCs w:val="22"/>
          <w:lang w:val="en-GB"/>
        </w:rPr>
        <w:t>“</w:t>
      </w:r>
      <w:r w:rsidRPr="001F4525">
        <w:rPr>
          <w:sz w:val="22"/>
          <w:szCs w:val="22"/>
          <w:lang w:val="en-GB"/>
        </w:rPr>
        <w:t xml:space="preserve">Median distance error for NNSS (3.59 m) and NNSS-AVG (3.32 m) are 51% and 40% worse, respectively compared with Viterbi (2.37 m)” </w:t>
      </w:r>
      <w:r>
        <w:rPr>
          <w:sz w:val="22"/>
          <w:szCs w:val="22"/>
          <w:lang w:val="en-GB"/>
        </w:rPr>
        <w:t>(</w:t>
      </w:r>
      <w:r w:rsidRPr="001F4525">
        <w:rPr>
          <w:sz w:val="22"/>
          <w:szCs w:val="22"/>
          <w:lang w:val="en-GB"/>
        </w:rPr>
        <w:t xml:space="preserve">Bahl and </w:t>
      </w:r>
      <w:r w:rsidRPr="00F02D73">
        <w:rPr>
          <w:sz w:val="22"/>
          <w:szCs w:val="22"/>
          <w:lang w:val="en-GB"/>
        </w:rPr>
        <w:t>Padmanabhan</w:t>
      </w:r>
      <w:r>
        <w:rPr>
          <w:sz w:val="22"/>
          <w:szCs w:val="22"/>
          <w:lang w:val="en-GB"/>
        </w:rPr>
        <w:t xml:space="preserve">, </w:t>
      </w:r>
      <w:r w:rsidRPr="00F02D73">
        <w:rPr>
          <w:sz w:val="22"/>
          <w:szCs w:val="22"/>
          <w:lang w:val="en-GB"/>
        </w:rPr>
        <w:t>200</w:t>
      </w:r>
      <w:r>
        <w:rPr>
          <w:sz w:val="22"/>
          <w:szCs w:val="22"/>
          <w:lang w:val="en-GB"/>
        </w:rPr>
        <w:t>0, p 8</w:t>
      </w:r>
      <w:r w:rsidRPr="00F02D73">
        <w:rPr>
          <w:sz w:val="22"/>
          <w:szCs w:val="22"/>
          <w:lang w:val="en-GB"/>
        </w:rPr>
        <w:t>)</w:t>
      </w:r>
    </w:p>
    <w:p w:rsidR="00293BD4" w:rsidRPr="00520879" w:rsidRDefault="00293BD4" w:rsidP="0026416F">
      <w:pPr>
        <w:pStyle w:val="Heading2"/>
        <w:rPr>
          <w:lang w:val="en-GB"/>
        </w:rPr>
      </w:pPr>
      <w:bookmarkStart w:id="122" w:name="_Toc296784072"/>
      <w:bookmarkStart w:id="123" w:name="_Toc307167772"/>
      <w:r w:rsidRPr="00520879">
        <w:rPr>
          <w:lang w:val="en-GB"/>
        </w:rPr>
        <w:t>Augsburg Indoor Location Tracking Benchmarks</w:t>
      </w:r>
      <w:bookmarkEnd w:id="122"/>
      <w:bookmarkEnd w:id="123"/>
    </w:p>
    <w:p w:rsidR="00293BD4" w:rsidRDefault="00293BD4" w:rsidP="00293BD4">
      <w:pPr>
        <w:spacing w:line="360" w:lineRule="auto"/>
        <w:jc w:val="both"/>
        <w:rPr>
          <w:rFonts w:ascii="Arial" w:hAnsi="Arial" w:cs="Arial"/>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t>The University of Augsburg created the Augsburg Indoo</w:t>
      </w:r>
      <w:r>
        <w:rPr>
          <w:sz w:val="22"/>
          <w:szCs w:val="22"/>
          <w:lang w:val="en-GB"/>
        </w:rPr>
        <w:t>r Location Tr</w:t>
      </w:r>
      <w:r w:rsidR="00335942">
        <w:rPr>
          <w:sz w:val="22"/>
          <w:szCs w:val="22"/>
          <w:lang w:val="en-GB"/>
        </w:rPr>
        <w:t>acking Benchmarks (Petzold, 2004</w:t>
      </w:r>
      <w:r>
        <w:rPr>
          <w:sz w:val="22"/>
          <w:szCs w:val="22"/>
          <w:lang w:val="en-GB"/>
        </w:rPr>
        <w:t xml:space="preserve">) </w:t>
      </w:r>
      <w:r w:rsidRPr="001F4525">
        <w:rPr>
          <w:sz w:val="22"/>
          <w:szCs w:val="22"/>
          <w:lang w:val="en-GB"/>
        </w:rPr>
        <w:t>based on data gathered from the movement sequences of people as part of the smart doorplate project</w:t>
      </w:r>
      <w:r>
        <w:rPr>
          <w:sz w:val="22"/>
          <w:szCs w:val="22"/>
          <w:lang w:val="en-GB"/>
        </w:rPr>
        <w:t xml:space="preserve"> (Trumler et al., 2003). </w:t>
      </w:r>
      <w:r w:rsidRPr="001F4525">
        <w:rPr>
          <w:sz w:val="22"/>
          <w:szCs w:val="22"/>
          <w:lang w:val="en-GB"/>
        </w:rPr>
        <w:t xml:space="preserve"> This data provided movement sequences of people </w:t>
      </w:r>
      <w:r>
        <w:rPr>
          <w:sz w:val="22"/>
          <w:szCs w:val="22"/>
          <w:lang w:val="en-GB"/>
        </w:rPr>
        <w:t>in</w:t>
      </w:r>
      <w:r w:rsidRPr="001F4525">
        <w:rPr>
          <w:sz w:val="22"/>
          <w:szCs w:val="22"/>
          <w:lang w:val="en-GB"/>
        </w:rPr>
        <w:t xml:space="preserve"> an office building in the form of date and hour, room name, person’s name and timestamp as shown in Table </w:t>
      </w:r>
      <w:r>
        <w:rPr>
          <w:sz w:val="22"/>
          <w:szCs w:val="22"/>
          <w:lang w:val="en-GB"/>
        </w:rPr>
        <w:t>3.</w:t>
      </w:r>
      <w:r w:rsidRPr="00F9380F">
        <w:rPr>
          <w:sz w:val="22"/>
          <w:szCs w:val="22"/>
          <w:lang w:val="en-GB"/>
        </w:rPr>
        <w:t>3</w:t>
      </w:r>
      <w:r w:rsidR="00F9380F" w:rsidRPr="00F9380F">
        <w:rPr>
          <w:sz w:val="22"/>
          <w:szCs w:val="22"/>
          <w:lang w:val="en-GB"/>
        </w:rPr>
        <w:t xml:space="preserve"> </w:t>
      </w:r>
      <w:r w:rsidR="00335942">
        <w:rPr>
          <w:sz w:val="22"/>
          <w:szCs w:val="22"/>
        </w:rPr>
        <w:t>(Petzold, 2004</w:t>
      </w:r>
      <w:r w:rsidR="00F9380F" w:rsidRPr="00F9380F">
        <w:rPr>
          <w:sz w:val="22"/>
          <w:szCs w:val="22"/>
        </w:rPr>
        <w:t>)</w:t>
      </w:r>
      <w:r w:rsidRPr="00F9380F">
        <w:rPr>
          <w:sz w:val="22"/>
          <w:szCs w:val="22"/>
          <w:lang w:val="en-GB"/>
        </w:rPr>
        <w:t>.</w:t>
      </w:r>
      <w:r w:rsidRPr="001F4525">
        <w:rPr>
          <w:sz w:val="22"/>
          <w:szCs w:val="22"/>
          <w:lang w:val="en-GB"/>
        </w:rPr>
        <w:t xml:space="preserve"> The first few lines of the movement sequence of Employee 2 are shown before and after applying their room codification process. </w:t>
      </w:r>
    </w:p>
    <w:p w:rsidR="00293BD4" w:rsidRPr="001F4525" w:rsidRDefault="00293BD4" w:rsidP="00293BD4">
      <w:pPr>
        <w:spacing w:line="360" w:lineRule="auto"/>
        <w:jc w:val="both"/>
        <w:rPr>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t xml:space="preserve">The person movement (entry into a room) data allowed a number of studies to be </w:t>
      </w:r>
      <w:r>
        <w:rPr>
          <w:sz w:val="22"/>
          <w:szCs w:val="22"/>
          <w:lang w:val="en-GB"/>
        </w:rPr>
        <w:t>conducted</w:t>
      </w:r>
      <w:r w:rsidRPr="001F4525">
        <w:rPr>
          <w:sz w:val="22"/>
          <w:szCs w:val="22"/>
          <w:lang w:val="en-GB"/>
        </w:rPr>
        <w:t xml:space="preserve"> with the intention of predicting the next location. They proposed that this could be used on a smart doorplate to tell when a user would return to their office or could be used to try and intelligently predict </w:t>
      </w:r>
      <w:r>
        <w:rPr>
          <w:sz w:val="22"/>
          <w:szCs w:val="22"/>
          <w:lang w:val="en-GB"/>
        </w:rPr>
        <w:t xml:space="preserve">on </w:t>
      </w:r>
      <w:r w:rsidRPr="001F4525">
        <w:rPr>
          <w:sz w:val="22"/>
          <w:szCs w:val="22"/>
          <w:lang w:val="en-GB"/>
        </w:rPr>
        <w:t>which floor an elevator would next be needed</w:t>
      </w:r>
      <w:r>
        <w:rPr>
          <w:sz w:val="22"/>
          <w:szCs w:val="22"/>
          <w:lang w:val="en-GB"/>
        </w:rPr>
        <w:t>.</w:t>
      </w:r>
      <w:r w:rsidRPr="001F4525">
        <w:rPr>
          <w:sz w:val="22"/>
          <w:szCs w:val="22"/>
          <w:lang w:val="en-GB"/>
        </w:rPr>
        <w:t xml:space="preserve"> </w:t>
      </w:r>
    </w:p>
    <w:p w:rsidR="00293BD4" w:rsidRDefault="00293BD4" w:rsidP="00293BD4">
      <w:pPr>
        <w:spacing w:line="360" w:lineRule="auto"/>
        <w:ind w:firstLine="720"/>
        <w:jc w:val="both"/>
        <w:rPr>
          <w:rFonts w:ascii="Arial" w:hAnsi="Arial" w:cs="Arial"/>
          <w:sz w:val="22"/>
          <w:szCs w:val="22"/>
          <w:lang w:val="en-GB"/>
        </w:rPr>
      </w:pPr>
    </w:p>
    <w:p w:rsidR="00F9380F" w:rsidRDefault="00F9380F" w:rsidP="00F9380F">
      <w:pPr>
        <w:pStyle w:val="Caption"/>
        <w:keepNext/>
        <w:jc w:val="center"/>
        <w:rPr>
          <w:b w:val="0"/>
        </w:rPr>
      </w:pPr>
      <w:bookmarkStart w:id="124" w:name="_Toc307167548"/>
      <w:r w:rsidRPr="00F9380F">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3</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3</w:t>
      </w:r>
      <w:r w:rsidR="009F3B9D">
        <w:rPr>
          <w:b w:val="0"/>
        </w:rPr>
        <w:fldChar w:fldCharType="end"/>
      </w:r>
      <w:r w:rsidRPr="00F9380F">
        <w:rPr>
          <w:b w:val="0"/>
        </w:rPr>
        <w:t>: Sample benchmark data (abridged)</w:t>
      </w:r>
      <w:r w:rsidR="00CC4D4A">
        <w:rPr>
          <w:b w:val="0"/>
        </w:rPr>
        <w:t xml:space="preserve"> (Petzold, 200</w:t>
      </w:r>
      <w:r w:rsidR="00335942">
        <w:rPr>
          <w:b w:val="0"/>
        </w:rPr>
        <w:t>4</w:t>
      </w:r>
      <w:r w:rsidR="00CC4D4A">
        <w:rPr>
          <w:b w:val="0"/>
        </w:rPr>
        <w:t>, p 4)</w:t>
      </w:r>
      <w:bookmarkEnd w:id="124"/>
    </w:p>
    <w:p w:rsidR="00F9380F" w:rsidRPr="00F9380F" w:rsidRDefault="00F9380F" w:rsidP="00F9380F">
      <w:pPr>
        <w:rPr>
          <w:lang w:val="en-GB"/>
        </w:rPr>
      </w:pPr>
    </w:p>
    <w:tbl>
      <w:tblPr>
        <w:tblStyle w:val="LightList-Accent11"/>
        <w:tblW w:w="0" w:type="auto"/>
        <w:tblLook w:val="0020"/>
      </w:tblPr>
      <w:tblGrid>
        <w:gridCol w:w="1313"/>
        <w:gridCol w:w="1460"/>
        <w:gridCol w:w="1089"/>
        <w:gridCol w:w="1554"/>
        <w:gridCol w:w="1798"/>
        <w:gridCol w:w="1556"/>
      </w:tblGrid>
      <w:tr w:rsidR="00293BD4" w:rsidRPr="00076940" w:rsidTr="00F9380F">
        <w:trPr>
          <w:cnfStyle w:val="100000000000"/>
        </w:trPr>
        <w:tc>
          <w:tcPr>
            <w:cnfStyle w:val="000010000000"/>
            <w:tcW w:w="7214" w:type="dxa"/>
            <w:gridSpan w:val="5"/>
            <w:vAlign w:val="center"/>
          </w:tcPr>
          <w:p w:rsidR="00293BD4" w:rsidRPr="00076940" w:rsidRDefault="00293BD4" w:rsidP="00076940">
            <w:pPr>
              <w:spacing w:line="360" w:lineRule="auto"/>
              <w:jc w:val="center"/>
              <w:rPr>
                <w:bCs w:val="0"/>
                <w:color w:val="FFFFFF"/>
                <w:sz w:val="28"/>
                <w:szCs w:val="28"/>
                <w:lang w:val="en-GB"/>
              </w:rPr>
            </w:pPr>
            <w:r w:rsidRPr="00076940">
              <w:rPr>
                <w:bCs w:val="0"/>
                <w:color w:val="FFFFFF"/>
                <w:sz w:val="28"/>
                <w:szCs w:val="28"/>
                <w:lang w:val="en-GB"/>
              </w:rPr>
              <w:t>Original benchmark</w:t>
            </w:r>
          </w:p>
        </w:tc>
        <w:tc>
          <w:tcPr>
            <w:tcW w:w="1556" w:type="dxa"/>
            <w:vAlign w:val="center"/>
          </w:tcPr>
          <w:p w:rsidR="00293BD4" w:rsidRPr="00076940" w:rsidRDefault="00293BD4" w:rsidP="00076940">
            <w:pPr>
              <w:spacing w:line="360" w:lineRule="auto"/>
              <w:jc w:val="center"/>
              <w:cnfStyle w:val="100000000000"/>
              <w:rPr>
                <w:bCs w:val="0"/>
                <w:color w:val="FFFFFF"/>
                <w:sz w:val="22"/>
                <w:szCs w:val="22"/>
                <w:lang w:val="en-GB"/>
              </w:rPr>
            </w:pPr>
            <w:r w:rsidRPr="00076940">
              <w:rPr>
                <w:bCs w:val="0"/>
                <w:color w:val="FFFFFF"/>
                <w:sz w:val="22"/>
                <w:szCs w:val="22"/>
                <w:lang w:val="en-GB"/>
              </w:rPr>
              <w:t>Benchmark after room codification</w:t>
            </w:r>
          </w:p>
        </w:tc>
      </w:tr>
      <w:tr w:rsidR="00293BD4" w:rsidRPr="00076940" w:rsidTr="00F9380F">
        <w:trPr>
          <w:cnfStyle w:val="000000100000"/>
        </w:trPr>
        <w:tc>
          <w:tcPr>
            <w:cnfStyle w:val="000010000000"/>
            <w:tcW w:w="1313"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2003.07.07</w:t>
            </w:r>
          </w:p>
        </w:tc>
        <w:tc>
          <w:tcPr>
            <w:tcW w:w="1460" w:type="dxa"/>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10:13:45</w:t>
            </w:r>
          </w:p>
        </w:tc>
        <w:tc>
          <w:tcPr>
            <w:cnfStyle w:val="000010000000"/>
            <w:tcW w:w="1089"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402</w:t>
            </w:r>
          </w:p>
        </w:tc>
        <w:tc>
          <w:tcPr>
            <w:tcW w:w="1554" w:type="dxa"/>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Employee 2</w:t>
            </w:r>
          </w:p>
        </w:tc>
        <w:tc>
          <w:tcPr>
            <w:cnfStyle w:val="000010000000"/>
            <w:tcW w:w="1798"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1057565625801</w:t>
            </w:r>
          </w:p>
        </w:tc>
        <w:tc>
          <w:tcPr>
            <w:tcW w:w="1556" w:type="dxa"/>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w:t>
            </w:r>
          </w:p>
        </w:tc>
      </w:tr>
      <w:tr w:rsidR="00293BD4" w:rsidRPr="00076940" w:rsidTr="00F9380F">
        <w:tc>
          <w:tcPr>
            <w:cnfStyle w:val="000010000000"/>
            <w:tcW w:w="1313"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2003.07.07</w:t>
            </w:r>
          </w:p>
        </w:tc>
        <w:tc>
          <w:tcPr>
            <w:tcW w:w="1460" w:type="dxa"/>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10:21:41</w:t>
            </w:r>
          </w:p>
        </w:tc>
        <w:tc>
          <w:tcPr>
            <w:cnfStyle w:val="000010000000"/>
            <w:tcW w:w="1089"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Corridor</w:t>
            </w:r>
          </w:p>
        </w:tc>
        <w:tc>
          <w:tcPr>
            <w:tcW w:w="1554" w:type="dxa"/>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Employee 2</w:t>
            </w:r>
          </w:p>
        </w:tc>
        <w:tc>
          <w:tcPr>
            <w:cnfStyle w:val="000010000000"/>
            <w:tcW w:w="1798"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1057566101067</w:t>
            </w:r>
          </w:p>
        </w:tc>
        <w:tc>
          <w:tcPr>
            <w:tcW w:w="1556" w:type="dxa"/>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w:t>
            </w:r>
          </w:p>
        </w:tc>
      </w:tr>
      <w:tr w:rsidR="00293BD4" w:rsidRPr="00076940" w:rsidTr="00F9380F">
        <w:trPr>
          <w:cnfStyle w:val="000000100000"/>
        </w:trPr>
        <w:tc>
          <w:tcPr>
            <w:cnfStyle w:val="000010000000"/>
            <w:tcW w:w="1313"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2003.07.07</w:t>
            </w:r>
          </w:p>
        </w:tc>
        <w:tc>
          <w:tcPr>
            <w:tcW w:w="1460" w:type="dxa"/>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10:21:45</w:t>
            </w:r>
          </w:p>
        </w:tc>
        <w:tc>
          <w:tcPr>
            <w:cnfStyle w:val="000010000000"/>
            <w:tcW w:w="1089"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411</w:t>
            </w:r>
          </w:p>
        </w:tc>
        <w:tc>
          <w:tcPr>
            <w:tcW w:w="1554" w:type="dxa"/>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Employee 2</w:t>
            </w:r>
          </w:p>
        </w:tc>
        <w:tc>
          <w:tcPr>
            <w:cnfStyle w:val="000010000000"/>
            <w:tcW w:w="1798"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1057566105152</w:t>
            </w:r>
          </w:p>
        </w:tc>
        <w:tc>
          <w:tcPr>
            <w:tcW w:w="1556" w:type="dxa"/>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1</w:t>
            </w:r>
          </w:p>
        </w:tc>
      </w:tr>
      <w:tr w:rsidR="00293BD4" w:rsidRPr="00076940" w:rsidTr="00F9380F">
        <w:tc>
          <w:tcPr>
            <w:cnfStyle w:val="000010000000"/>
            <w:tcW w:w="1313"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2003.07.07</w:t>
            </w:r>
          </w:p>
        </w:tc>
        <w:tc>
          <w:tcPr>
            <w:tcW w:w="1460" w:type="dxa"/>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10:21:48</w:t>
            </w:r>
          </w:p>
        </w:tc>
        <w:tc>
          <w:tcPr>
            <w:cnfStyle w:val="000010000000"/>
            <w:tcW w:w="1089"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Corridor</w:t>
            </w:r>
          </w:p>
        </w:tc>
        <w:tc>
          <w:tcPr>
            <w:tcW w:w="1554" w:type="dxa"/>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Employee 2</w:t>
            </w:r>
          </w:p>
        </w:tc>
        <w:tc>
          <w:tcPr>
            <w:cnfStyle w:val="000010000000"/>
            <w:tcW w:w="1798"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1057566108771</w:t>
            </w:r>
          </w:p>
        </w:tc>
        <w:tc>
          <w:tcPr>
            <w:tcW w:w="1556" w:type="dxa"/>
            <w:vAlign w:val="center"/>
          </w:tcPr>
          <w:p w:rsidR="00293BD4" w:rsidRPr="00076940" w:rsidRDefault="00293BD4" w:rsidP="00076940">
            <w:pPr>
              <w:spacing w:line="360" w:lineRule="auto"/>
              <w:jc w:val="center"/>
              <w:cnfStyle w:val="000000000000"/>
              <w:rPr>
                <w:bCs/>
                <w:sz w:val="22"/>
                <w:szCs w:val="22"/>
                <w:lang w:val="en-GB"/>
              </w:rPr>
            </w:pPr>
            <w:r w:rsidRPr="00076940">
              <w:rPr>
                <w:bCs/>
                <w:sz w:val="22"/>
                <w:szCs w:val="22"/>
                <w:lang w:val="en-GB"/>
              </w:rPr>
              <w:t>-</w:t>
            </w:r>
          </w:p>
        </w:tc>
      </w:tr>
      <w:tr w:rsidR="00293BD4" w:rsidRPr="00076940" w:rsidTr="00F9380F">
        <w:trPr>
          <w:cnfStyle w:val="000000100000"/>
        </w:trPr>
        <w:tc>
          <w:tcPr>
            <w:cnfStyle w:val="000010000000"/>
            <w:tcW w:w="1313"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2003.07.07</w:t>
            </w:r>
          </w:p>
        </w:tc>
        <w:tc>
          <w:tcPr>
            <w:tcW w:w="1460" w:type="dxa"/>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10:21:54</w:t>
            </w:r>
          </w:p>
        </w:tc>
        <w:tc>
          <w:tcPr>
            <w:cnfStyle w:val="000010000000"/>
            <w:tcW w:w="1089"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402</w:t>
            </w:r>
          </w:p>
        </w:tc>
        <w:tc>
          <w:tcPr>
            <w:tcW w:w="1554" w:type="dxa"/>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Employee 2</w:t>
            </w:r>
          </w:p>
        </w:tc>
        <w:tc>
          <w:tcPr>
            <w:cnfStyle w:val="000010000000"/>
            <w:tcW w:w="1798" w:type="dxa"/>
            <w:vAlign w:val="center"/>
          </w:tcPr>
          <w:p w:rsidR="00293BD4" w:rsidRPr="00076940" w:rsidRDefault="00293BD4" w:rsidP="00076940">
            <w:pPr>
              <w:spacing w:line="360" w:lineRule="auto"/>
              <w:jc w:val="center"/>
              <w:rPr>
                <w:bCs/>
                <w:sz w:val="22"/>
                <w:szCs w:val="22"/>
                <w:lang w:val="en-GB"/>
              </w:rPr>
            </w:pPr>
            <w:r w:rsidRPr="00076940">
              <w:rPr>
                <w:bCs/>
                <w:sz w:val="22"/>
                <w:szCs w:val="22"/>
                <w:lang w:val="en-GB"/>
              </w:rPr>
              <w:t>1057566114338</w:t>
            </w:r>
          </w:p>
        </w:tc>
        <w:tc>
          <w:tcPr>
            <w:tcW w:w="1556" w:type="dxa"/>
            <w:vAlign w:val="center"/>
          </w:tcPr>
          <w:p w:rsidR="00293BD4" w:rsidRPr="00076940" w:rsidRDefault="00293BD4" w:rsidP="00076940">
            <w:pPr>
              <w:spacing w:line="360" w:lineRule="auto"/>
              <w:jc w:val="center"/>
              <w:cnfStyle w:val="000000100000"/>
              <w:rPr>
                <w:bCs/>
                <w:sz w:val="22"/>
                <w:szCs w:val="22"/>
                <w:lang w:val="en-GB"/>
              </w:rPr>
            </w:pPr>
            <w:r w:rsidRPr="00076940">
              <w:rPr>
                <w:bCs/>
                <w:sz w:val="22"/>
                <w:szCs w:val="22"/>
                <w:lang w:val="en-GB"/>
              </w:rPr>
              <w:t>0</w:t>
            </w:r>
          </w:p>
        </w:tc>
      </w:tr>
    </w:tbl>
    <w:p w:rsidR="00293BD4" w:rsidRPr="00602C98" w:rsidRDefault="00293BD4" w:rsidP="00293BD4">
      <w:pPr>
        <w:spacing w:line="360" w:lineRule="auto"/>
        <w:jc w:val="both"/>
        <w:rPr>
          <w:rFonts w:ascii="Arial" w:hAnsi="Arial" w:cs="Arial"/>
          <w:sz w:val="22"/>
          <w:szCs w:val="22"/>
          <w:lang w:val="en-GB"/>
        </w:rPr>
      </w:pPr>
    </w:p>
    <w:p w:rsidR="00293BD4" w:rsidRPr="0026416F" w:rsidRDefault="00293BD4" w:rsidP="00F9380F">
      <w:pPr>
        <w:pStyle w:val="Heading3"/>
        <w:spacing w:line="360" w:lineRule="auto"/>
      </w:pPr>
      <w:bookmarkStart w:id="125" w:name="_Toc296784073"/>
      <w:bookmarkStart w:id="126" w:name="_Toc307167773"/>
      <w:r w:rsidRPr="0026416F">
        <w:t>HMMs for Person movement prediction</w:t>
      </w:r>
      <w:bookmarkEnd w:id="125"/>
      <w:bookmarkEnd w:id="126"/>
    </w:p>
    <w:p w:rsidR="00293BD4" w:rsidRPr="001F4525" w:rsidRDefault="00293BD4" w:rsidP="00293BD4">
      <w:pPr>
        <w:spacing w:line="360" w:lineRule="auto"/>
        <w:jc w:val="both"/>
        <w:rPr>
          <w:sz w:val="22"/>
          <w:szCs w:val="22"/>
          <w:lang w:val="en-GB"/>
        </w:rPr>
      </w:pPr>
      <w:r w:rsidRPr="001F4525">
        <w:rPr>
          <w:sz w:val="22"/>
          <w:szCs w:val="22"/>
          <w:lang w:val="en-GB"/>
        </w:rPr>
        <w:t xml:space="preserve">Anticipating or predicting a future situation has been attempted through the use of a number of learning techniques.  Hidden </w:t>
      </w:r>
      <w:r w:rsidR="006D3083">
        <w:rPr>
          <w:sz w:val="22"/>
          <w:szCs w:val="22"/>
          <w:lang w:val="en-GB"/>
        </w:rPr>
        <w:t>Markov model</w:t>
      </w:r>
      <w:r w:rsidRPr="001F4525">
        <w:rPr>
          <w:sz w:val="22"/>
          <w:szCs w:val="22"/>
          <w:lang w:val="en-GB"/>
        </w:rPr>
        <w:t xml:space="preserve">s (HMM) are a popular technique which has been </w:t>
      </w:r>
      <w:r w:rsidRPr="001F4525">
        <w:rPr>
          <w:sz w:val="22"/>
          <w:szCs w:val="22"/>
          <w:lang w:val="en-GB"/>
        </w:rPr>
        <w:lastRenderedPageBreak/>
        <w:t>successfully applied in numerous fields</w:t>
      </w:r>
      <w:r>
        <w:rPr>
          <w:sz w:val="22"/>
          <w:szCs w:val="22"/>
          <w:lang w:val="en-GB"/>
        </w:rPr>
        <w:t xml:space="preserve">. </w:t>
      </w:r>
      <w:r w:rsidRPr="001F4525">
        <w:rPr>
          <w:sz w:val="22"/>
          <w:szCs w:val="22"/>
          <w:lang w:val="en-GB"/>
        </w:rPr>
        <w:t xml:space="preserve">The application of HMM to speech recognition has been examined by </w:t>
      </w:r>
      <w:r w:rsidRPr="005A4908">
        <w:rPr>
          <w:sz w:val="22"/>
          <w:szCs w:val="22"/>
          <w:lang w:val="en-GB"/>
        </w:rPr>
        <w:t xml:space="preserve">Rabiner (1989).  </w:t>
      </w:r>
      <w:r w:rsidRPr="001F4525">
        <w:rPr>
          <w:sz w:val="22"/>
          <w:szCs w:val="22"/>
          <w:lang w:val="en-GB"/>
        </w:rPr>
        <w:t>In speech recognition predicting the next possible words can greatly increase accuracy.  Rabiner examined HMM</w:t>
      </w:r>
      <w:r>
        <w:rPr>
          <w:sz w:val="22"/>
          <w:szCs w:val="22"/>
          <w:lang w:val="en-GB"/>
        </w:rPr>
        <w:t>s</w:t>
      </w:r>
      <w:r w:rsidRPr="001F4525">
        <w:rPr>
          <w:sz w:val="22"/>
          <w:szCs w:val="22"/>
          <w:lang w:val="en-GB"/>
        </w:rPr>
        <w:t xml:space="preserve"> from their simplest form (discrete </w:t>
      </w:r>
      <w:r w:rsidR="006D3083">
        <w:rPr>
          <w:sz w:val="22"/>
          <w:szCs w:val="22"/>
          <w:lang w:val="en-GB"/>
        </w:rPr>
        <w:t>Markov chain</w:t>
      </w:r>
      <w:r w:rsidRPr="001F4525">
        <w:rPr>
          <w:sz w:val="22"/>
          <w:szCs w:val="22"/>
          <w:lang w:val="en-GB"/>
        </w:rPr>
        <w:t>) to more sophisticated approaches such as continuous density models and those of variable duration.  These techniques have been in widespread use for many years in speech recognition software.</w:t>
      </w:r>
    </w:p>
    <w:p w:rsidR="00293BD4" w:rsidRPr="001F4525" w:rsidRDefault="00293BD4" w:rsidP="00293BD4">
      <w:pPr>
        <w:spacing w:line="360" w:lineRule="auto"/>
        <w:ind w:firstLine="720"/>
        <w:jc w:val="both"/>
        <w:rPr>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t>Computational biology is another field that has seen widespread application of predictive machine learning.  Medical diagnosis, treatment and approaches to drug design all require techniques that can predict sequences. The use of HMM</w:t>
      </w:r>
      <w:r>
        <w:rPr>
          <w:sz w:val="22"/>
          <w:szCs w:val="22"/>
          <w:lang w:val="en-GB"/>
        </w:rPr>
        <w:t>s</w:t>
      </w:r>
      <w:r w:rsidRPr="001F4525">
        <w:rPr>
          <w:sz w:val="22"/>
          <w:szCs w:val="22"/>
          <w:lang w:val="en-GB"/>
        </w:rPr>
        <w:t xml:space="preserve"> for gene prediction in sequences of DNA has been reviewed by </w:t>
      </w:r>
      <w:r w:rsidRPr="005A4908">
        <w:rPr>
          <w:sz w:val="22"/>
          <w:szCs w:val="22"/>
          <w:lang w:val="en-GB"/>
        </w:rPr>
        <w:t>Birney (2001).</w:t>
      </w:r>
      <w:r w:rsidRPr="001F4525">
        <w:rPr>
          <w:sz w:val="22"/>
          <w:szCs w:val="22"/>
          <w:lang w:val="en-GB"/>
        </w:rPr>
        <w:t xml:space="preserve">  A new method for predicting the secondary structure of RNA using HMM was proposed by Yoon and </w:t>
      </w:r>
      <w:r w:rsidRPr="005A4908">
        <w:rPr>
          <w:sz w:val="22"/>
          <w:szCs w:val="22"/>
          <w:lang w:val="en-GB"/>
        </w:rPr>
        <w:t xml:space="preserve">Vaidynathan (2004).  </w:t>
      </w:r>
      <w:r w:rsidRPr="001F4525">
        <w:rPr>
          <w:sz w:val="22"/>
          <w:szCs w:val="22"/>
          <w:lang w:val="en-GB"/>
        </w:rPr>
        <w:t>They demonstrated accurate, secondary structure prediction using their proposed model with a low computational cost.</w:t>
      </w:r>
    </w:p>
    <w:p w:rsidR="00293BD4" w:rsidRPr="001F4525" w:rsidRDefault="00293BD4" w:rsidP="00293BD4">
      <w:pPr>
        <w:spacing w:line="360" w:lineRule="auto"/>
        <w:ind w:firstLine="720"/>
        <w:jc w:val="both"/>
        <w:rPr>
          <w:sz w:val="22"/>
          <w:szCs w:val="22"/>
          <w:lang w:val="en-GB"/>
        </w:rPr>
      </w:pPr>
    </w:p>
    <w:p w:rsidR="00293BD4" w:rsidRPr="001F4525" w:rsidRDefault="00293BD4" w:rsidP="00293BD4">
      <w:pPr>
        <w:spacing w:line="360" w:lineRule="auto"/>
        <w:jc w:val="both"/>
        <w:rPr>
          <w:sz w:val="22"/>
          <w:szCs w:val="22"/>
        </w:rPr>
      </w:pPr>
      <w:r w:rsidRPr="005A4908">
        <w:rPr>
          <w:sz w:val="22"/>
          <w:szCs w:val="22"/>
          <w:lang w:val="en-GB"/>
        </w:rPr>
        <w:t>Gellert and Vintan (2006</w:t>
      </w:r>
      <w:r>
        <w:rPr>
          <w:sz w:val="22"/>
          <w:szCs w:val="22"/>
          <w:lang w:val="en-GB"/>
        </w:rPr>
        <w:t>)</w:t>
      </w:r>
      <w:r w:rsidRPr="001F4525">
        <w:rPr>
          <w:sz w:val="22"/>
          <w:szCs w:val="22"/>
          <w:lang w:val="en-GB"/>
        </w:rPr>
        <w:t xml:space="preserve"> have analysed the data available from the Augsburg dataset to predict next room using HMMs.  In their results the HMM outperformed the other techniques applied, namely NN and </w:t>
      </w:r>
      <w:r>
        <w:rPr>
          <w:sz w:val="22"/>
          <w:szCs w:val="22"/>
          <w:lang w:val="en-GB"/>
        </w:rPr>
        <w:t>Markov</w:t>
      </w:r>
      <w:r w:rsidRPr="001F4525">
        <w:rPr>
          <w:sz w:val="22"/>
          <w:szCs w:val="22"/>
          <w:lang w:val="en-GB"/>
        </w:rPr>
        <w:t xml:space="preserve"> predictor.  They obtained an average accuracy of 84.81% using 4 state confidence automata based HMM.  This result was based on movement prediction from every room except, notably, the test subject</w:t>
      </w:r>
      <w:r>
        <w:rPr>
          <w:sz w:val="22"/>
          <w:szCs w:val="22"/>
          <w:lang w:val="en-GB"/>
        </w:rPr>
        <w:t>’</w:t>
      </w:r>
      <w:r w:rsidRPr="001F4525">
        <w:rPr>
          <w:sz w:val="22"/>
          <w:szCs w:val="22"/>
          <w:lang w:val="en-GB"/>
        </w:rPr>
        <w:t>s own room.</w:t>
      </w:r>
      <w:r w:rsidRPr="00602C98">
        <w:rPr>
          <w:rFonts w:ascii="Arial" w:hAnsi="Arial" w:cs="Arial"/>
          <w:sz w:val="22"/>
          <w:szCs w:val="22"/>
          <w:lang w:val="en-GB"/>
        </w:rPr>
        <w:t xml:space="preserve">  </w:t>
      </w:r>
      <w:r w:rsidRPr="001F4525">
        <w:rPr>
          <w:sz w:val="22"/>
          <w:szCs w:val="22"/>
          <w:lang w:val="en-GB"/>
        </w:rPr>
        <w:t xml:space="preserve">As presumably a significant portion of journeys originated at their own room, this would not give a complete picture of the accuracy of the HMM. </w:t>
      </w:r>
    </w:p>
    <w:p w:rsidR="00293BD4" w:rsidRPr="001F4525" w:rsidRDefault="00293BD4" w:rsidP="00293BD4">
      <w:pPr>
        <w:spacing w:line="360" w:lineRule="auto"/>
        <w:ind w:firstLine="720"/>
        <w:jc w:val="both"/>
        <w:rPr>
          <w:sz w:val="22"/>
          <w:szCs w:val="22"/>
          <w:lang w:val="en-GB"/>
        </w:rPr>
      </w:pPr>
    </w:p>
    <w:p w:rsidR="00293BD4" w:rsidRPr="001F4525" w:rsidRDefault="00293BD4" w:rsidP="00293BD4">
      <w:pPr>
        <w:pStyle w:val="reference"/>
        <w:spacing w:line="360" w:lineRule="auto"/>
        <w:jc w:val="both"/>
        <w:rPr>
          <w:rFonts w:ascii="Times New Roman" w:hAnsi="Times New Roman"/>
          <w:sz w:val="22"/>
          <w:szCs w:val="22"/>
          <w:lang w:val="en-GB"/>
        </w:rPr>
      </w:pPr>
      <w:r w:rsidRPr="001F4525">
        <w:rPr>
          <w:rFonts w:ascii="Times New Roman" w:hAnsi="Times New Roman"/>
          <w:sz w:val="22"/>
          <w:szCs w:val="22"/>
          <w:lang w:val="en-GB"/>
        </w:rPr>
        <w:t>A study by Petzold et al</w:t>
      </w:r>
      <w:r>
        <w:rPr>
          <w:rFonts w:ascii="Times New Roman" w:hAnsi="Times New Roman"/>
          <w:sz w:val="22"/>
          <w:szCs w:val="22"/>
          <w:lang w:val="en-GB"/>
        </w:rPr>
        <w:t>.</w:t>
      </w:r>
      <w:r w:rsidRPr="001F4525">
        <w:rPr>
          <w:rFonts w:ascii="Times New Roman" w:hAnsi="Times New Roman"/>
          <w:sz w:val="22"/>
          <w:szCs w:val="22"/>
          <w:lang w:val="en-GB"/>
        </w:rPr>
        <w:t xml:space="preserve"> </w:t>
      </w:r>
      <w:r>
        <w:rPr>
          <w:rFonts w:ascii="Times New Roman" w:hAnsi="Times New Roman"/>
          <w:sz w:val="22"/>
          <w:szCs w:val="22"/>
          <w:lang w:val="en-GB"/>
        </w:rPr>
        <w:t>(2006)</w:t>
      </w:r>
      <w:r w:rsidRPr="001F4525">
        <w:rPr>
          <w:rFonts w:ascii="Times New Roman" w:hAnsi="Times New Roman"/>
          <w:sz w:val="22"/>
          <w:szCs w:val="22"/>
          <w:lang w:val="en-GB"/>
        </w:rPr>
        <w:t xml:space="preserve"> converted algorithms normally used as “branch prediction techniques for current high performance microprocessors” to handle next context prediction of a person.  These were applied to previously gathered behaviour patterns.  The predictors were stimulated with </w:t>
      </w:r>
      <w:r>
        <w:rPr>
          <w:rFonts w:ascii="Times New Roman" w:hAnsi="Times New Roman"/>
          <w:sz w:val="22"/>
          <w:szCs w:val="22"/>
          <w:lang w:val="en-GB"/>
        </w:rPr>
        <w:t xml:space="preserve">a workload of </w:t>
      </w:r>
      <w:r w:rsidRPr="001F4525">
        <w:rPr>
          <w:rFonts w:ascii="Times New Roman" w:hAnsi="Times New Roman"/>
          <w:sz w:val="22"/>
          <w:szCs w:val="22"/>
          <w:lang w:val="en-GB"/>
        </w:rPr>
        <w:t>patterns of behaviour of people walking indoors</w:t>
      </w:r>
      <w:r>
        <w:rPr>
          <w:rFonts w:ascii="Times New Roman" w:hAnsi="Times New Roman"/>
          <w:sz w:val="22"/>
          <w:szCs w:val="22"/>
          <w:lang w:val="en-GB"/>
        </w:rPr>
        <w:t>.</w:t>
      </w:r>
      <w:r w:rsidRPr="001F4525">
        <w:rPr>
          <w:rFonts w:ascii="Times New Roman" w:hAnsi="Times New Roman"/>
          <w:sz w:val="22"/>
          <w:szCs w:val="22"/>
          <w:lang w:val="en-GB"/>
        </w:rPr>
        <w:t xml:space="preserve">  They found that while these predictors worked well they were not consistent in their ability to handle complex patterns or in the training and retraining speeds</w:t>
      </w:r>
      <w:r w:rsidRPr="001B338D">
        <w:rPr>
          <w:rFonts w:ascii="Times New Roman" w:hAnsi="Times New Roman"/>
          <w:sz w:val="22"/>
          <w:szCs w:val="22"/>
          <w:lang w:val="en-GB"/>
        </w:rPr>
        <w:t>.  Petzold et</w:t>
      </w:r>
      <w:r>
        <w:rPr>
          <w:rFonts w:ascii="Times New Roman" w:hAnsi="Times New Roman"/>
          <w:sz w:val="22"/>
          <w:szCs w:val="22"/>
          <w:lang w:val="en-GB"/>
        </w:rPr>
        <w:t xml:space="preserve"> al. (2006)</w:t>
      </w:r>
      <w:r w:rsidRPr="001F4525">
        <w:rPr>
          <w:rFonts w:ascii="Times New Roman" w:hAnsi="Times New Roman"/>
          <w:sz w:val="22"/>
          <w:szCs w:val="22"/>
          <w:lang w:val="en-GB"/>
        </w:rPr>
        <w:t xml:space="preserve"> evaluated these ‘predictors by movement sequence’ with people in an office building</w:t>
      </w:r>
      <w:r>
        <w:rPr>
          <w:rFonts w:ascii="Times New Roman" w:hAnsi="Times New Roman"/>
          <w:sz w:val="22"/>
          <w:szCs w:val="22"/>
          <w:lang w:val="en-GB"/>
        </w:rPr>
        <w:t>.</w:t>
      </w:r>
      <w:r w:rsidRPr="001F4525">
        <w:rPr>
          <w:rFonts w:ascii="Times New Roman" w:hAnsi="Times New Roman"/>
          <w:sz w:val="22"/>
          <w:szCs w:val="22"/>
          <w:lang w:val="en-GB"/>
        </w:rPr>
        <w:t xml:space="preserve"> Values of 59% and 98% accuracy in next location prediction were achieved without pre-training and with pre-training respectively.  This extremely high accuracy achieved with pre-training can be accounted for by the fact that journeys from the test subject</w:t>
      </w:r>
      <w:r>
        <w:rPr>
          <w:rFonts w:ascii="Times New Roman" w:hAnsi="Times New Roman"/>
          <w:sz w:val="22"/>
          <w:szCs w:val="22"/>
          <w:lang w:val="en-GB"/>
        </w:rPr>
        <w:t>’</w:t>
      </w:r>
      <w:r w:rsidRPr="001F4525">
        <w:rPr>
          <w:rFonts w:ascii="Times New Roman" w:hAnsi="Times New Roman"/>
          <w:sz w:val="22"/>
          <w:szCs w:val="22"/>
          <w:lang w:val="en-GB"/>
        </w:rPr>
        <w:t xml:space="preserve">s own offices were again not considered. </w:t>
      </w:r>
    </w:p>
    <w:p w:rsidR="00293BD4" w:rsidRPr="001F4525" w:rsidRDefault="00293BD4" w:rsidP="00293BD4">
      <w:pPr>
        <w:spacing w:line="360" w:lineRule="auto"/>
        <w:jc w:val="both"/>
        <w:rPr>
          <w:sz w:val="22"/>
          <w:szCs w:val="22"/>
          <w:lang w:val="en-GB"/>
        </w:rPr>
      </w:pPr>
    </w:p>
    <w:p w:rsidR="00293BD4" w:rsidRPr="001F4525" w:rsidRDefault="00293BD4" w:rsidP="00293BD4">
      <w:pPr>
        <w:pStyle w:val="Default"/>
        <w:spacing w:line="360" w:lineRule="auto"/>
        <w:jc w:val="both"/>
        <w:rPr>
          <w:rFonts w:ascii="Times New Roman" w:hAnsi="Times New Roman" w:cs="Times New Roman"/>
          <w:sz w:val="22"/>
          <w:szCs w:val="22"/>
        </w:rPr>
      </w:pPr>
      <w:r w:rsidRPr="008C62F5">
        <w:rPr>
          <w:rFonts w:ascii="Times New Roman" w:hAnsi="Times New Roman" w:cs="Times New Roman"/>
          <w:sz w:val="22"/>
          <w:szCs w:val="22"/>
          <w:lang w:val="en-GB"/>
        </w:rPr>
        <w:lastRenderedPageBreak/>
        <w:t>Mozer (1998) proposed</w:t>
      </w:r>
      <w:r w:rsidRPr="001F4525">
        <w:rPr>
          <w:rFonts w:ascii="Times New Roman" w:hAnsi="Times New Roman" w:cs="Times New Roman"/>
          <w:sz w:val="22"/>
          <w:szCs w:val="22"/>
          <w:lang w:val="en-GB"/>
        </w:rPr>
        <w:t xml:space="preserve"> an Adaptive Control of Home Environments</w:t>
      </w:r>
      <w:r>
        <w:rPr>
          <w:rFonts w:ascii="Times New Roman" w:hAnsi="Times New Roman" w:cs="Times New Roman"/>
          <w:sz w:val="22"/>
          <w:szCs w:val="22"/>
          <w:lang w:val="en-GB"/>
        </w:rPr>
        <w:t xml:space="preserve"> (ACHE) project which</w:t>
      </w:r>
      <w:r w:rsidRPr="001F4525">
        <w:rPr>
          <w:rFonts w:ascii="Times New Roman" w:hAnsi="Times New Roman" w:cs="Times New Roman"/>
          <w:sz w:val="22"/>
          <w:szCs w:val="22"/>
          <w:lang w:val="en-GB"/>
        </w:rPr>
        <w:t xml:space="preserve"> attempts to predict the next actions taken by the inhabitants by observing their actions taken, monitoring the environment and attempting to learn to anticipate their needs. The next action is predicted by means of a feed forward NN.  They used these predictions to control energy use in a prototype house. </w:t>
      </w:r>
    </w:p>
    <w:p w:rsidR="00293BD4" w:rsidRDefault="00293BD4" w:rsidP="0026416F">
      <w:pPr>
        <w:pStyle w:val="Heading3"/>
        <w:rPr>
          <w:lang w:val="en-GB"/>
        </w:rPr>
      </w:pPr>
      <w:bookmarkStart w:id="127" w:name="_Toc296784074"/>
      <w:bookmarkStart w:id="128" w:name="_Toc307167774"/>
      <w:r>
        <w:rPr>
          <w:lang w:val="en-GB"/>
        </w:rPr>
        <w:t>Neural Networks for p</w:t>
      </w:r>
      <w:r w:rsidRPr="00520879">
        <w:rPr>
          <w:lang w:val="en-GB"/>
        </w:rPr>
        <w:t>erson movement prediction</w:t>
      </w:r>
      <w:bookmarkEnd w:id="127"/>
      <w:bookmarkEnd w:id="128"/>
    </w:p>
    <w:p w:rsidR="00293BD4" w:rsidRPr="00DA2010" w:rsidRDefault="00293BD4" w:rsidP="00293BD4">
      <w:pPr>
        <w:rPr>
          <w:lang w:val="en-GB"/>
        </w:rPr>
      </w:pPr>
    </w:p>
    <w:p w:rsidR="00293BD4" w:rsidRPr="001F4525" w:rsidRDefault="00293BD4" w:rsidP="00293BD4">
      <w:pPr>
        <w:spacing w:line="360" w:lineRule="auto"/>
        <w:jc w:val="both"/>
        <w:rPr>
          <w:sz w:val="22"/>
          <w:szCs w:val="22"/>
          <w:lang w:val="en-GB"/>
        </w:rPr>
      </w:pPr>
      <w:r w:rsidRPr="001F4525">
        <w:rPr>
          <w:sz w:val="22"/>
          <w:szCs w:val="22"/>
          <w:lang w:val="en-GB"/>
        </w:rPr>
        <w:t xml:space="preserve">A Neural Network (NN) is a network of biological neurons in the brain used for decision making and learning. Artificial Neural Networks (ANN) are an artificial intelligence </w:t>
      </w:r>
      <w:r>
        <w:rPr>
          <w:sz w:val="22"/>
          <w:szCs w:val="22"/>
          <w:lang w:val="en-GB"/>
        </w:rPr>
        <w:t>method</w:t>
      </w:r>
      <w:r w:rsidRPr="001F4525">
        <w:rPr>
          <w:sz w:val="22"/>
          <w:szCs w:val="22"/>
          <w:lang w:val="en-GB"/>
        </w:rPr>
        <w:t xml:space="preserve"> to try and mimic the way the human brain works. </w:t>
      </w:r>
      <w:r>
        <w:rPr>
          <w:sz w:val="22"/>
          <w:szCs w:val="22"/>
          <w:lang w:val="en-GB"/>
        </w:rPr>
        <w:t>Vintan et al. (2004</w:t>
      </w:r>
      <w:r w:rsidR="00CC4D4A">
        <w:rPr>
          <w:sz w:val="22"/>
          <w:szCs w:val="22"/>
          <w:lang w:val="en-GB"/>
        </w:rPr>
        <w:t xml:space="preserve">, p </w:t>
      </w:r>
      <w:r w:rsidR="00212822">
        <w:rPr>
          <w:sz w:val="22"/>
          <w:szCs w:val="22"/>
          <w:lang w:val="en-GB"/>
        </w:rPr>
        <w:t>3</w:t>
      </w:r>
      <w:r>
        <w:rPr>
          <w:sz w:val="22"/>
          <w:szCs w:val="22"/>
          <w:lang w:val="en-GB"/>
        </w:rPr>
        <w:t xml:space="preserve">) state </w:t>
      </w:r>
      <w:r w:rsidRPr="001F4525">
        <w:rPr>
          <w:sz w:val="22"/>
          <w:szCs w:val="22"/>
          <w:lang w:val="en-GB"/>
        </w:rPr>
        <w:t>“ANNs are composed of a multitude of neurons representing simple processing elements that operate in paralle</w:t>
      </w:r>
      <w:r>
        <w:rPr>
          <w:sz w:val="22"/>
          <w:szCs w:val="22"/>
          <w:lang w:val="en-GB"/>
        </w:rPr>
        <w:t xml:space="preserve">l”. </w:t>
      </w:r>
      <w:r w:rsidRPr="001F4525">
        <w:rPr>
          <w:sz w:val="22"/>
          <w:szCs w:val="22"/>
          <w:lang w:val="en-GB"/>
        </w:rPr>
        <w:t xml:space="preserve">One of their advantages is their capacity for supervised learning (learning by example).  Traditional problems solving techniques require the creation </w:t>
      </w:r>
      <w:r w:rsidR="00137512">
        <w:rPr>
          <w:sz w:val="22"/>
          <w:szCs w:val="22"/>
          <w:lang w:val="en-GB"/>
        </w:rPr>
        <w:t>of a model based on the problem.</w:t>
      </w:r>
      <w:r w:rsidRPr="001F4525">
        <w:rPr>
          <w:sz w:val="22"/>
          <w:szCs w:val="22"/>
          <w:lang w:val="en-GB"/>
        </w:rPr>
        <w:t xml:space="preserve"> </w:t>
      </w:r>
      <w:r w:rsidR="00137512">
        <w:rPr>
          <w:sz w:val="22"/>
          <w:szCs w:val="22"/>
          <w:lang w:val="en-GB"/>
        </w:rPr>
        <w:t>N</w:t>
      </w:r>
      <w:r w:rsidRPr="001F4525">
        <w:rPr>
          <w:sz w:val="22"/>
          <w:szCs w:val="22"/>
          <w:lang w:val="en-GB"/>
        </w:rPr>
        <w:t xml:space="preserve">ext a succession of operations must </w:t>
      </w:r>
      <w:r>
        <w:rPr>
          <w:sz w:val="22"/>
          <w:szCs w:val="22"/>
          <w:lang w:val="en-GB"/>
        </w:rPr>
        <w:t>be calculated</w:t>
      </w:r>
      <w:r w:rsidRPr="001F4525">
        <w:rPr>
          <w:sz w:val="22"/>
          <w:szCs w:val="22"/>
          <w:lang w:val="en-GB"/>
        </w:rPr>
        <w:t xml:space="preserve"> from which an algorithm can be formulated to solve the problem. Some problems have such a level of complexity that this deterministic algorithm may be impossible to create.  ANNs do not require an algorithm to solve a problem, rather they are given a multitude of consistent examples from which they generalise and learn. The ANN extracts from training samples information required to solve the problem.  It creates its own model for solving a problem and from this an algorithm is formed.  This ability of ANN</w:t>
      </w:r>
      <w:r>
        <w:rPr>
          <w:sz w:val="22"/>
          <w:szCs w:val="22"/>
          <w:lang w:val="en-GB"/>
        </w:rPr>
        <w:t>s</w:t>
      </w:r>
      <w:r w:rsidRPr="001F4525">
        <w:rPr>
          <w:sz w:val="22"/>
          <w:szCs w:val="22"/>
          <w:lang w:val="en-GB"/>
        </w:rPr>
        <w:t xml:space="preserve"> to formulate solutions to complex practical problems based on many training samples makes them widely applicable. However</w:t>
      </w:r>
      <w:r>
        <w:rPr>
          <w:sz w:val="22"/>
          <w:szCs w:val="22"/>
          <w:lang w:val="en-GB"/>
        </w:rPr>
        <w:t>,</w:t>
      </w:r>
      <w:r w:rsidRPr="001F4525">
        <w:rPr>
          <w:sz w:val="22"/>
          <w:szCs w:val="22"/>
          <w:lang w:val="en-GB"/>
        </w:rPr>
        <w:t xml:space="preserve"> this need for many training examples can also be a weakness depending on the application.</w:t>
      </w:r>
    </w:p>
    <w:p w:rsidR="00293BD4" w:rsidRPr="001F4525" w:rsidRDefault="00293BD4" w:rsidP="00293BD4">
      <w:pPr>
        <w:spacing w:line="360" w:lineRule="auto"/>
        <w:jc w:val="both"/>
        <w:rPr>
          <w:sz w:val="22"/>
          <w:szCs w:val="22"/>
          <w:lang w:val="en-GB"/>
        </w:rPr>
      </w:pPr>
    </w:p>
    <w:p w:rsidR="00293BD4" w:rsidRPr="001F4525" w:rsidRDefault="00293BD4" w:rsidP="00293BD4">
      <w:pPr>
        <w:pStyle w:val="Default"/>
        <w:spacing w:line="360" w:lineRule="auto"/>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Vintan et al. (2004) </w:t>
      </w:r>
      <w:r w:rsidRPr="001F4525">
        <w:rPr>
          <w:rFonts w:ascii="Times New Roman" w:hAnsi="Times New Roman" w:cs="Times New Roman"/>
          <w:sz w:val="22"/>
          <w:szCs w:val="22"/>
          <w:lang w:val="en-GB"/>
        </w:rPr>
        <w:t>proposed techniques to anticipate a person’s next movement using NN prediction.  Specifically, they used neural predictors of the multi-layer perceptron</w:t>
      </w:r>
      <w:r>
        <w:rPr>
          <w:rFonts w:ascii="Times New Roman" w:hAnsi="Times New Roman" w:cs="Times New Roman"/>
          <w:sz w:val="22"/>
          <w:szCs w:val="22"/>
          <w:lang w:val="en-GB"/>
        </w:rPr>
        <w:t>s with back propagation</w:t>
      </w:r>
      <w:r w:rsidRPr="001F4525">
        <w:rPr>
          <w:rFonts w:ascii="Times New Roman" w:hAnsi="Times New Roman" w:cs="Times New Roman"/>
          <w:sz w:val="22"/>
          <w:szCs w:val="22"/>
          <w:lang w:val="en-GB"/>
        </w:rPr>
        <w:t xml:space="preserve">. Again, their predictors were tested with the </w:t>
      </w:r>
      <w:smartTag w:uri="urn:schemas-microsoft-com:office:smarttags" w:element="place">
        <w:smartTag w:uri="urn:schemas-microsoft-com:office:smarttags" w:element="City">
          <w:r w:rsidRPr="001F4525">
            <w:rPr>
              <w:rFonts w:ascii="Times New Roman" w:hAnsi="Times New Roman" w:cs="Times New Roman"/>
              <w:sz w:val="22"/>
              <w:szCs w:val="22"/>
              <w:lang w:val="en-GB"/>
            </w:rPr>
            <w:t>Augsburg</w:t>
          </w:r>
        </w:smartTag>
      </w:smartTag>
      <w:r w:rsidRPr="001F4525">
        <w:rPr>
          <w:rFonts w:ascii="Times New Roman" w:hAnsi="Times New Roman" w:cs="Times New Roman"/>
          <w:sz w:val="22"/>
          <w:szCs w:val="22"/>
          <w:lang w:val="en-GB"/>
        </w:rPr>
        <w:t xml:space="preserve"> benchmarks.  One of their pre</w:t>
      </w:r>
      <w:r>
        <w:rPr>
          <w:rFonts w:ascii="Times New Roman" w:hAnsi="Times New Roman" w:cs="Times New Roman"/>
          <w:sz w:val="22"/>
          <w:szCs w:val="22"/>
          <w:lang w:val="en-GB"/>
        </w:rPr>
        <w:t>-</w:t>
      </w:r>
      <w:r w:rsidRPr="001F4525">
        <w:rPr>
          <w:rFonts w:ascii="Times New Roman" w:hAnsi="Times New Roman" w:cs="Times New Roman"/>
          <w:sz w:val="22"/>
          <w:szCs w:val="22"/>
          <w:lang w:val="en-GB"/>
        </w:rPr>
        <w:t xml:space="preserve">trained neural predictors gave up to 92% accuracy of next location </w:t>
      </w:r>
      <w:r>
        <w:rPr>
          <w:rFonts w:ascii="Times New Roman" w:hAnsi="Times New Roman" w:cs="Times New Roman"/>
          <w:sz w:val="22"/>
          <w:szCs w:val="22"/>
          <w:lang w:val="en-GB"/>
        </w:rPr>
        <w:t>prediction. A similar weakness</w:t>
      </w:r>
      <w:r w:rsidRPr="001F4525">
        <w:rPr>
          <w:rFonts w:ascii="Times New Roman" w:hAnsi="Times New Roman" w:cs="Times New Roman"/>
          <w:sz w:val="22"/>
          <w:szCs w:val="22"/>
          <w:lang w:val="en-GB"/>
        </w:rPr>
        <w:t xml:space="preserve"> exists here as with the HMM results as not all of the journeys were considered.</w:t>
      </w:r>
    </w:p>
    <w:p w:rsidR="00293BD4" w:rsidRPr="0026416F" w:rsidRDefault="00293BD4" w:rsidP="0026416F">
      <w:pPr>
        <w:pStyle w:val="Heading2"/>
      </w:pPr>
      <w:bookmarkStart w:id="129" w:name="_Toc296784075"/>
      <w:bookmarkStart w:id="130" w:name="_Toc307167775"/>
      <w:r w:rsidRPr="0026416F">
        <w:t>Reality Mining</w:t>
      </w:r>
      <w:bookmarkEnd w:id="129"/>
      <w:bookmarkEnd w:id="130"/>
      <w:r w:rsidRPr="0026416F">
        <w:t xml:space="preserve"> </w:t>
      </w:r>
    </w:p>
    <w:p w:rsidR="00293BD4" w:rsidRPr="001F4525" w:rsidRDefault="00293BD4" w:rsidP="00293BD4">
      <w:pPr>
        <w:rPr>
          <w:lang w:val="en-GB"/>
        </w:rPr>
      </w:pPr>
    </w:p>
    <w:p w:rsidR="00293BD4" w:rsidRPr="001F4525" w:rsidRDefault="00293BD4" w:rsidP="00293BD4">
      <w:pPr>
        <w:spacing w:line="360" w:lineRule="auto"/>
        <w:jc w:val="both"/>
        <w:rPr>
          <w:sz w:val="22"/>
          <w:szCs w:val="22"/>
          <w:lang w:val="en-GB"/>
        </w:rPr>
      </w:pPr>
      <w:r w:rsidRPr="001F4525">
        <w:rPr>
          <w:sz w:val="22"/>
          <w:szCs w:val="22"/>
          <w:lang w:val="en-GB"/>
        </w:rPr>
        <w:t xml:space="preserve">Professor Sandy (Alex) Pentland and his team at MIT created a new field of research over the last decade which </w:t>
      </w:r>
      <w:r>
        <w:rPr>
          <w:sz w:val="22"/>
          <w:szCs w:val="22"/>
          <w:lang w:val="en-GB"/>
        </w:rPr>
        <w:t>they</w:t>
      </w:r>
      <w:r w:rsidRPr="001F4525">
        <w:rPr>
          <w:sz w:val="22"/>
          <w:szCs w:val="22"/>
          <w:lang w:val="en-GB"/>
        </w:rPr>
        <w:t xml:space="preserve"> coined </w:t>
      </w:r>
      <w:r>
        <w:rPr>
          <w:sz w:val="22"/>
          <w:szCs w:val="22"/>
          <w:lang w:val="en-GB"/>
        </w:rPr>
        <w:t>‘</w:t>
      </w:r>
      <w:r w:rsidRPr="001F4525">
        <w:rPr>
          <w:sz w:val="22"/>
          <w:szCs w:val="22"/>
          <w:lang w:val="en-GB"/>
        </w:rPr>
        <w:t>Reality Mining</w:t>
      </w:r>
      <w:r>
        <w:rPr>
          <w:sz w:val="22"/>
          <w:szCs w:val="22"/>
          <w:lang w:val="en-GB"/>
        </w:rPr>
        <w:t>’</w:t>
      </w:r>
      <w:r w:rsidRPr="001F4525">
        <w:rPr>
          <w:sz w:val="22"/>
          <w:szCs w:val="22"/>
          <w:lang w:val="en-GB"/>
        </w:rPr>
        <w:t xml:space="preserve"> </w:t>
      </w:r>
      <w:r>
        <w:rPr>
          <w:sz w:val="22"/>
          <w:szCs w:val="22"/>
          <w:lang w:val="en-GB"/>
        </w:rPr>
        <w:t>(Eagle and Pentland, 2006).</w:t>
      </w:r>
      <w:r w:rsidRPr="001F4525">
        <w:rPr>
          <w:sz w:val="22"/>
          <w:szCs w:val="22"/>
          <w:lang w:val="en-GB"/>
        </w:rPr>
        <w:t xml:space="preserve">  Using data gathered from mobile devices they </w:t>
      </w:r>
      <w:r>
        <w:rPr>
          <w:sz w:val="22"/>
          <w:szCs w:val="22"/>
          <w:lang w:val="en-GB"/>
        </w:rPr>
        <w:t>applied</w:t>
      </w:r>
      <w:r w:rsidRPr="001F4525">
        <w:rPr>
          <w:sz w:val="22"/>
          <w:szCs w:val="22"/>
          <w:lang w:val="en-GB"/>
        </w:rPr>
        <w:t xml:space="preserve"> statistical data mining methods to find</w:t>
      </w:r>
      <w:r>
        <w:rPr>
          <w:sz w:val="22"/>
          <w:szCs w:val="22"/>
          <w:lang w:val="en-GB"/>
        </w:rPr>
        <w:t>ing</w:t>
      </w:r>
      <w:r w:rsidRPr="001F4525">
        <w:rPr>
          <w:sz w:val="22"/>
          <w:szCs w:val="22"/>
          <w:lang w:val="en-GB"/>
        </w:rPr>
        <w:t xml:space="preserve"> patterns in the data </w:t>
      </w:r>
      <w:r w:rsidRPr="001F4525">
        <w:rPr>
          <w:sz w:val="22"/>
          <w:szCs w:val="22"/>
          <w:lang w:val="en-GB"/>
        </w:rPr>
        <w:lastRenderedPageBreak/>
        <w:t>which correspond to specific human behaviours and social interactions.  Each time one of us use</w:t>
      </w:r>
      <w:r>
        <w:rPr>
          <w:sz w:val="22"/>
          <w:szCs w:val="22"/>
          <w:lang w:val="en-GB"/>
        </w:rPr>
        <w:t>s</w:t>
      </w:r>
      <w:r w:rsidRPr="001F4525">
        <w:rPr>
          <w:sz w:val="22"/>
          <w:szCs w:val="22"/>
          <w:lang w:val="en-GB"/>
        </w:rPr>
        <w:t xml:space="preserve"> a mobile phone, certain pieces of digital information are created which can be pieced together to reveal patterns of human behaviour.  The majority of people in the western world carry a mobile phone with them at all times.  What many do not realise is that their device is constantly communicating with cell towers, finding out which is the closest to it in order to provide a connection should the service be required.  This information is stored by the mobile operator and if required can be used for various purposes.  Emergency services are</w:t>
      </w:r>
      <w:r>
        <w:rPr>
          <w:sz w:val="22"/>
          <w:szCs w:val="22"/>
          <w:lang w:val="en-GB"/>
        </w:rPr>
        <w:t xml:space="preserve"> an obvious choice and whilst</w:t>
      </w:r>
      <w:r w:rsidRPr="001F4525">
        <w:rPr>
          <w:sz w:val="22"/>
          <w:szCs w:val="22"/>
          <w:lang w:val="en-GB"/>
        </w:rPr>
        <w:t xml:space="preserve"> private individuals cannot currently request the location of another’s phone without prior agreement between the parties concerned, this location data trail is none the less retained.   Reality mining i</w:t>
      </w:r>
      <w:r>
        <w:rPr>
          <w:sz w:val="22"/>
          <w:szCs w:val="22"/>
          <w:lang w:val="en-GB"/>
        </w:rPr>
        <w:t>s one use of this data and whilst</w:t>
      </w:r>
      <w:r w:rsidRPr="001F4525">
        <w:rPr>
          <w:sz w:val="22"/>
          <w:szCs w:val="22"/>
          <w:lang w:val="en-GB"/>
        </w:rPr>
        <w:t xml:space="preserve"> the data sets studied by Pentland and his team are anonymous, patterns of user movement are revealed.</w:t>
      </w:r>
    </w:p>
    <w:p w:rsidR="00293BD4" w:rsidRPr="001F4525" w:rsidRDefault="00293BD4" w:rsidP="00293BD4">
      <w:pPr>
        <w:spacing w:line="360" w:lineRule="auto"/>
        <w:jc w:val="both"/>
        <w:rPr>
          <w:sz w:val="22"/>
          <w:szCs w:val="22"/>
          <w:lang w:val="en-GB"/>
        </w:rPr>
      </w:pPr>
    </w:p>
    <w:p w:rsidR="00293BD4" w:rsidRPr="001F4525" w:rsidRDefault="00293BD4" w:rsidP="00293BD4">
      <w:pPr>
        <w:spacing w:line="360" w:lineRule="auto"/>
        <w:jc w:val="both"/>
        <w:rPr>
          <w:sz w:val="22"/>
          <w:szCs w:val="22"/>
          <w:lang w:val="en-GB"/>
        </w:rPr>
      </w:pPr>
      <w:r w:rsidRPr="00243707">
        <w:rPr>
          <w:sz w:val="22"/>
          <w:szCs w:val="22"/>
          <w:lang w:val="en-GB"/>
        </w:rPr>
        <w:t>Gonzales et al. (2008)</w:t>
      </w:r>
      <w:r w:rsidRPr="001F4525">
        <w:rPr>
          <w:sz w:val="22"/>
          <w:szCs w:val="22"/>
          <w:lang w:val="en-GB"/>
        </w:rPr>
        <w:t xml:space="preserve"> have carried out similar studies in extracting patterns from the data.  They examined mobility patterns for 100,000 individuals in an unnamed European city taken over a six month period.  They found that </w:t>
      </w:r>
      <w:r w:rsidRPr="00B96F98">
        <w:rPr>
          <w:sz w:val="22"/>
          <w:szCs w:val="22"/>
          <w:lang w:val="en-GB"/>
        </w:rPr>
        <w:t xml:space="preserve">“in contrast with the random trajectories predicted by the prevailing Lévy flight and random walk </w:t>
      </w:r>
      <w:r w:rsidRPr="00243707">
        <w:rPr>
          <w:sz w:val="22"/>
          <w:szCs w:val="22"/>
          <w:lang w:val="en-GB"/>
        </w:rPr>
        <w:t>models (Brockman, 2006) -</w:t>
      </w:r>
      <w:r w:rsidRPr="00B96F98">
        <w:rPr>
          <w:sz w:val="22"/>
          <w:szCs w:val="22"/>
          <w:lang w:val="en-GB"/>
        </w:rPr>
        <w:t xml:space="preserve"> human trajectories show a high degree of temporal and spatial regularity, each individual being characterized by a time-independent characteristic travel distance and a significant probability to return to a few highly frequented locations” </w:t>
      </w:r>
      <w:r>
        <w:rPr>
          <w:sz w:val="22"/>
          <w:szCs w:val="22"/>
          <w:lang w:val="en-GB"/>
        </w:rPr>
        <w:t>(</w:t>
      </w:r>
      <w:r w:rsidRPr="00243707">
        <w:rPr>
          <w:sz w:val="22"/>
          <w:szCs w:val="22"/>
          <w:lang w:val="en-GB"/>
        </w:rPr>
        <w:t>Gonzales et al.</w:t>
      </w:r>
      <w:r>
        <w:rPr>
          <w:sz w:val="22"/>
          <w:szCs w:val="22"/>
          <w:lang w:val="en-GB"/>
        </w:rPr>
        <w:t xml:space="preserve"> </w:t>
      </w:r>
      <w:r w:rsidRPr="00243707">
        <w:rPr>
          <w:sz w:val="22"/>
          <w:szCs w:val="22"/>
          <w:lang w:val="en-GB"/>
        </w:rPr>
        <w:t>2008</w:t>
      </w:r>
      <w:r>
        <w:rPr>
          <w:sz w:val="22"/>
          <w:szCs w:val="22"/>
          <w:lang w:val="en-GB"/>
        </w:rPr>
        <w:t>,</w:t>
      </w:r>
      <w:r w:rsidRPr="001F4525">
        <w:rPr>
          <w:sz w:val="22"/>
          <w:szCs w:val="22"/>
          <w:lang w:val="en-GB"/>
        </w:rPr>
        <w:t xml:space="preserve"> </w:t>
      </w:r>
      <w:r>
        <w:rPr>
          <w:sz w:val="22"/>
          <w:szCs w:val="22"/>
          <w:lang w:val="en-GB"/>
        </w:rPr>
        <w:t>p</w:t>
      </w:r>
      <w:r w:rsidR="00137512">
        <w:rPr>
          <w:sz w:val="22"/>
          <w:szCs w:val="22"/>
          <w:lang w:val="en-GB"/>
        </w:rPr>
        <w:t xml:space="preserve"> </w:t>
      </w:r>
      <w:r>
        <w:rPr>
          <w:sz w:val="22"/>
          <w:szCs w:val="22"/>
          <w:lang w:val="en-GB"/>
        </w:rPr>
        <w:t>1)</w:t>
      </w:r>
      <w:r w:rsidRPr="001F4525">
        <w:rPr>
          <w:sz w:val="22"/>
          <w:szCs w:val="22"/>
          <w:lang w:val="en-GB"/>
        </w:rPr>
        <w:t>.  They also found that “</w:t>
      </w:r>
      <w:r w:rsidRPr="00B96F98">
        <w:rPr>
          <w:sz w:val="22"/>
          <w:szCs w:val="22"/>
          <w:lang w:val="en-GB"/>
        </w:rPr>
        <w:t>despite the diversity of their travel history, humans follow simple reproducible patterns”</w:t>
      </w:r>
      <w:r w:rsidRPr="006F0F7F">
        <w:rPr>
          <w:sz w:val="22"/>
          <w:szCs w:val="22"/>
          <w:lang w:val="en-GB"/>
        </w:rPr>
        <w:t xml:space="preserve"> </w:t>
      </w:r>
      <w:r>
        <w:rPr>
          <w:sz w:val="22"/>
          <w:szCs w:val="22"/>
          <w:lang w:val="en-GB"/>
        </w:rPr>
        <w:t>(</w:t>
      </w:r>
      <w:r w:rsidRPr="00243707">
        <w:rPr>
          <w:sz w:val="22"/>
          <w:szCs w:val="22"/>
          <w:lang w:val="en-GB"/>
        </w:rPr>
        <w:t>Gonzales et al.</w:t>
      </w:r>
      <w:r>
        <w:rPr>
          <w:sz w:val="22"/>
          <w:szCs w:val="22"/>
          <w:lang w:val="en-GB"/>
        </w:rPr>
        <w:t xml:space="preserve"> </w:t>
      </w:r>
      <w:r w:rsidRPr="00243707">
        <w:rPr>
          <w:sz w:val="22"/>
          <w:szCs w:val="22"/>
          <w:lang w:val="en-GB"/>
        </w:rPr>
        <w:t>2008</w:t>
      </w:r>
      <w:r>
        <w:rPr>
          <w:sz w:val="22"/>
          <w:szCs w:val="22"/>
          <w:lang w:val="en-GB"/>
        </w:rPr>
        <w:t>,</w:t>
      </w:r>
      <w:r w:rsidRPr="001F4525">
        <w:rPr>
          <w:sz w:val="22"/>
          <w:szCs w:val="22"/>
          <w:lang w:val="en-GB"/>
        </w:rPr>
        <w:t xml:space="preserve"> </w:t>
      </w:r>
      <w:r>
        <w:rPr>
          <w:sz w:val="22"/>
          <w:szCs w:val="22"/>
          <w:lang w:val="en-GB"/>
        </w:rPr>
        <w:t>p</w:t>
      </w:r>
      <w:r w:rsidR="00137512">
        <w:rPr>
          <w:sz w:val="22"/>
          <w:szCs w:val="22"/>
          <w:lang w:val="en-GB"/>
        </w:rPr>
        <w:t xml:space="preserve"> </w:t>
      </w:r>
      <w:r>
        <w:rPr>
          <w:sz w:val="22"/>
          <w:szCs w:val="22"/>
          <w:lang w:val="en-GB"/>
        </w:rPr>
        <w:t>1).</w:t>
      </w:r>
      <w:r w:rsidRPr="001F4525">
        <w:rPr>
          <w:sz w:val="22"/>
          <w:szCs w:val="22"/>
          <w:lang w:val="en-GB"/>
        </w:rPr>
        <w:t xml:space="preserve"> Taking these findings a step further, if the patterns are repeating then predictions of next location can be made from them.  A number of commercial organisations are engaged in reality mining and are </w:t>
      </w:r>
      <w:r>
        <w:rPr>
          <w:sz w:val="22"/>
          <w:szCs w:val="22"/>
          <w:lang w:val="en-GB"/>
        </w:rPr>
        <w:t>discussed</w:t>
      </w:r>
      <w:r w:rsidRPr="001F4525">
        <w:rPr>
          <w:sz w:val="22"/>
          <w:szCs w:val="22"/>
          <w:lang w:val="en-GB"/>
        </w:rPr>
        <w:t xml:space="preserve"> here.</w:t>
      </w:r>
    </w:p>
    <w:p w:rsidR="00293BD4" w:rsidRPr="001F4525" w:rsidRDefault="00293BD4" w:rsidP="00293BD4">
      <w:pPr>
        <w:spacing w:line="360" w:lineRule="auto"/>
        <w:jc w:val="both"/>
        <w:rPr>
          <w:sz w:val="22"/>
          <w:szCs w:val="22"/>
          <w:lang w:val="en-GB"/>
        </w:rPr>
      </w:pPr>
    </w:p>
    <w:p w:rsidR="00293BD4" w:rsidRPr="001F4525" w:rsidRDefault="00293BD4" w:rsidP="00293BD4">
      <w:pPr>
        <w:spacing w:line="360" w:lineRule="auto"/>
        <w:jc w:val="both"/>
        <w:rPr>
          <w:sz w:val="22"/>
          <w:szCs w:val="22"/>
          <w:lang w:val="en-GB"/>
        </w:rPr>
      </w:pPr>
      <w:r w:rsidRPr="001F4525">
        <w:rPr>
          <w:sz w:val="22"/>
          <w:szCs w:val="22"/>
          <w:lang w:val="en-GB"/>
        </w:rPr>
        <w:t xml:space="preserve">Sense Networks </w:t>
      </w:r>
      <w:r>
        <w:rPr>
          <w:sz w:val="22"/>
          <w:szCs w:val="22"/>
          <w:lang w:val="en-GB"/>
        </w:rPr>
        <w:t xml:space="preserve">(2011) </w:t>
      </w:r>
      <w:r w:rsidRPr="001F4525">
        <w:rPr>
          <w:sz w:val="22"/>
          <w:szCs w:val="22"/>
          <w:lang w:val="en-GB"/>
        </w:rPr>
        <w:t xml:space="preserve">is a New York based company founded by world leading machine learning scientists from MIT and Columbia University.  Its purpose is ‘predictive analytics’ </w:t>
      </w:r>
      <w:r>
        <w:rPr>
          <w:sz w:val="22"/>
          <w:szCs w:val="22"/>
          <w:lang w:val="en-GB"/>
        </w:rPr>
        <w:t xml:space="preserve">(Hair, 2007) </w:t>
      </w:r>
      <w:r w:rsidRPr="001F4525">
        <w:rPr>
          <w:sz w:val="22"/>
          <w:szCs w:val="22"/>
          <w:lang w:val="en-GB"/>
        </w:rPr>
        <w:t>which it achieves by using historical and real time location data gathered from mobile devices. They have developed a platform that uses location information to provide “relevant recommendation, personalisation, discovery and churn prediction”</w:t>
      </w:r>
      <w:r>
        <w:rPr>
          <w:sz w:val="22"/>
          <w:szCs w:val="22"/>
          <w:lang w:val="en-GB"/>
        </w:rPr>
        <w:t xml:space="preserve"> (Sense Networks, 2011).</w:t>
      </w:r>
      <w:r w:rsidRPr="001F4525">
        <w:rPr>
          <w:sz w:val="22"/>
          <w:szCs w:val="22"/>
          <w:lang w:val="en-GB"/>
        </w:rPr>
        <w:t xml:space="preserve"> Sense networks operate on data gathered from many different sources.  The movements of taxis and other fleet vehicles are recorded with GPS, also other users can download an application called </w:t>
      </w:r>
      <w:r w:rsidRPr="003B4845">
        <w:rPr>
          <w:sz w:val="22"/>
          <w:szCs w:val="22"/>
          <w:lang w:val="en-GB"/>
        </w:rPr>
        <w:t xml:space="preserve">Citysense </w:t>
      </w:r>
      <w:r>
        <w:rPr>
          <w:sz w:val="22"/>
          <w:szCs w:val="22"/>
          <w:lang w:val="en-GB"/>
        </w:rPr>
        <w:t xml:space="preserve">(Sense Networks, 2011) </w:t>
      </w:r>
      <w:r w:rsidRPr="001F4525">
        <w:rPr>
          <w:sz w:val="22"/>
          <w:szCs w:val="22"/>
          <w:lang w:val="en-GB"/>
        </w:rPr>
        <w:t xml:space="preserve">which </w:t>
      </w:r>
      <w:r>
        <w:rPr>
          <w:sz w:val="22"/>
          <w:szCs w:val="22"/>
          <w:lang w:val="en-GB"/>
        </w:rPr>
        <w:t>enables</w:t>
      </w:r>
      <w:r w:rsidRPr="001F4525">
        <w:rPr>
          <w:sz w:val="22"/>
          <w:szCs w:val="22"/>
          <w:lang w:val="en-GB"/>
        </w:rPr>
        <w:t xml:space="preserve"> their location data to be uploaded automatically.  To get people to do this automatically, </w:t>
      </w:r>
      <w:r>
        <w:rPr>
          <w:sz w:val="22"/>
          <w:szCs w:val="22"/>
          <w:lang w:val="en-GB"/>
        </w:rPr>
        <w:t xml:space="preserve">Citysense </w:t>
      </w:r>
      <w:r w:rsidRPr="001F4525">
        <w:rPr>
          <w:sz w:val="22"/>
          <w:szCs w:val="22"/>
          <w:lang w:val="en-GB"/>
        </w:rPr>
        <w:t xml:space="preserve">gives the user something back. It offers them results of the reality mined data and can advise them on things </w:t>
      </w:r>
      <w:r w:rsidRPr="001F4525">
        <w:rPr>
          <w:sz w:val="22"/>
          <w:szCs w:val="22"/>
          <w:lang w:val="en-GB"/>
        </w:rPr>
        <w:lastRenderedPageBreak/>
        <w:t>like where to get a taxi or where people like them are going out at night. Citysense uses mined patterns to group each type of user by the places they visit.  For example, people who like rock clubs can find out where the other rockers are heading too, same for dance music, classical and so on.</w:t>
      </w:r>
    </w:p>
    <w:p w:rsidR="00293BD4" w:rsidRPr="001F4525" w:rsidRDefault="00293BD4" w:rsidP="00293BD4">
      <w:pPr>
        <w:spacing w:line="360" w:lineRule="auto"/>
        <w:jc w:val="both"/>
        <w:rPr>
          <w:sz w:val="22"/>
          <w:szCs w:val="22"/>
          <w:lang w:val="en-GB"/>
        </w:rPr>
      </w:pPr>
    </w:p>
    <w:p w:rsidR="00293BD4" w:rsidRPr="001F4525" w:rsidRDefault="00293BD4" w:rsidP="00293BD4">
      <w:pPr>
        <w:spacing w:line="360" w:lineRule="auto"/>
        <w:jc w:val="both"/>
        <w:rPr>
          <w:sz w:val="22"/>
          <w:szCs w:val="22"/>
          <w:lang w:val="en-GB"/>
        </w:rPr>
      </w:pPr>
      <w:r>
        <w:rPr>
          <w:sz w:val="22"/>
          <w:szCs w:val="22"/>
          <w:lang w:val="en-GB"/>
        </w:rPr>
        <w:t>INRIX (2011)</w:t>
      </w:r>
      <w:r w:rsidRPr="001F4525">
        <w:rPr>
          <w:sz w:val="22"/>
          <w:szCs w:val="22"/>
          <w:lang w:val="en-GB"/>
        </w:rPr>
        <w:t xml:space="preserve"> is a spin out company from Microsoft Research that is also engaged in reality mining</w:t>
      </w:r>
      <w:r>
        <w:rPr>
          <w:sz w:val="22"/>
          <w:szCs w:val="22"/>
          <w:lang w:val="en-GB"/>
        </w:rPr>
        <w:t>,</w:t>
      </w:r>
      <w:r w:rsidRPr="001F4525">
        <w:rPr>
          <w:sz w:val="22"/>
          <w:szCs w:val="22"/>
          <w:lang w:val="en-GB"/>
        </w:rPr>
        <w:t xml:space="preserve"> but of a slightly different kind. Their focus is road traffic data and in return for movement data, they provide companies or individuals with past, current and future traffic patterns to </w:t>
      </w:r>
      <w:r>
        <w:rPr>
          <w:sz w:val="22"/>
          <w:szCs w:val="22"/>
          <w:lang w:val="en-GB"/>
        </w:rPr>
        <w:t>facilitate</w:t>
      </w:r>
      <w:r w:rsidRPr="001F4525">
        <w:rPr>
          <w:sz w:val="22"/>
          <w:szCs w:val="22"/>
          <w:lang w:val="en-GB"/>
        </w:rPr>
        <w:t xml:space="preserve"> route planning or re-routing as required. A third company that is carrying out reality mining is PathIntelligence </w:t>
      </w:r>
      <w:r>
        <w:rPr>
          <w:sz w:val="22"/>
          <w:szCs w:val="22"/>
          <w:lang w:val="en-GB"/>
        </w:rPr>
        <w:t xml:space="preserve">(2011) </w:t>
      </w:r>
      <w:r w:rsidRPr="001F4525">
        <w:rPr>
          <w:sz w:val="22"/>
          <w:szCs w:val="22"/>
          <w:lang w:val="en-GB"/>
        </w:rPr>
        <w:t xml:space="preserve">which is based in the UK.  Their approach involves placing a number of Radio Frequency (RF) sensors within a shopping centre environment.  They then listen to the anonymously sent beacon signals that all mobile phones emit regularly and use this data to build up a picture of the movements of people throughout the centre.  From this data they can establish patterns giving predictions of the next probable store to be visited. This information is then sold to the various stores </w:t>
      </w:r>
      <w:r>
        <w:rPr>
          <w:sz w:val="22"/>
          <w:szCs w:val="22"/>
          <w:lang w:val="en-GB"/>
        </w:rPr>
        <w:t>enabling</w:t>
      </w:r>
      <w:r w:rsidRPr="001F4525">
        <w:rPr>
          <w:sz w:val="22"/>
          <w:szCs w:val="22"/>
          <w:lang w:val="en-GB"/>
        </w:rPr>
        <w:t xml:space="preserve"> them to target their advertising accordingly. </w:t>
      </w:r>
    </w:p>
    <w:p w:rsidR="00293BD4" w:rsidRPr="001F4525" w:rsidRDefault="00293BD4" w:rsidP="00293BD4">
      <w:pPr>
        <w:spacing w:before="100" w:beforeAutospacing="1" w:after="150" w:line="360" w:lineRule="auto"/>
        <w:jc w:val="both"/>
        <w:rPr>
          <w:sz w:val="22"/>
          <w:szCs w:val="22"/>
          <w:lang w:val="en-GB"/>
        </w:rPr>
      </w:pPr>
      <w:r w:rsidRPr="001F4525">
        <w:rPr>
          <w:sz w:val="22"/>
          <w:szCs w:val="22"/>
          <w:lang w:val="en-GB"/>
        </w:rPr>
        <w:t xml:space="preserve">As well as using installed sensors and dedicated GPS devices, the growing proliferation in the </w:t>
      </w:r>
      <w:r>
        <w:rPr>
          <w:sz w:val="22"/>
          <w:szCs w:val="22"/>
          <w:lang w:val="en-GB"/>
        </w:rPr>
        <w:t>quantities</w:t>
      </w:r>
      <w:r w:rsidRPr="001F4525">
        <w:rPr>
          <w:sz w:val="22"/>
          <w:szCs w:val="22"/>
          <w:lang w:val="en-GB"/>
        </w:rPr>
        <w:t xml:space="preserve"> of smart phones equipped with internal GPS functionality mea</w:t>
      </w:r>
      <w:r>
        <w:rPr>
          <w:sz w:val="22"/>
          <w:szCs w:val="22"/>
          <w:lang w:val="en-GB"/>
        </w:rPr>
        <w:t>n</w:t>
      </w:r>
      <w:r w:rsidRPr="001F4525">
        <w:rPr>
          <w:sz w:val="22"/>
          <w:szCs w:val="22"/>
          <w:lang w:val="en-GB"/>
        </w:rPr>
        <w:t xml:space="preserve">s that the </w:t>
      </w:r>
      <w:r>
        <w:rPr>
          <w:sz w:val="22"/>
          <w:szCs w:val="22"/>
          <w:lang w:val="en-GB"/>
        </w:rPr>
        <w:t>quantity</w:t>
      </w:r>
      <w:r w:rsidRPr="001F4525">
        <w:rPr>
          <w:sz w:val="22"/>
          <w:szCs w:val="22"/>
          <w:lang w:val="en-GB"/>
        </w:rPr>
        <w:t xml:space="preserve"> of historical and live location data available is growing massively every</w:t>
      </w:r>
      <w:r>
        <w:rPr>
          <w:sz w:val="22"/>
          <w:szCs w:val="22"/>
          <w:lang w:val="en-GB"/>
        </w:rPr>
        <w:t xml:space="preserve"> </w:t>
      </w:r>
      <w:r w:rsidRPr="001F4525">
        <w:rPr>
          <w:sz w:val="22"/>
          <w:szCs w:val="22"/>
          <w:lang w:val="en-GB"/>
        </w:rPr>
        <w:t>day. The designers of many Smartphone app</w:t>
      </w:r>
      <w:r>
        <w:rPr>
          <w:sz w:val="22"/>
          <w:szCs w:val="22"/>
          <w:lang w:val="en-GB"/>
        </w:rPr>
        <w:t>lication</w:t>
      </w:r>
      <w:r w:rsidRPr="001F4525">
        <w:rPr>
          <w:sz w:val="22"/>
          <w:szCs w:val="22"/>
          <w:lang w:val="en-GB"/>
        </w:rPr>
        <w:t xml:space="preserve">s are </w:t>
      </w:r>
      <w:r>
        <w:rPr>
          <w:sz w:val="22"/>
          <w:szCs w:val="22"/>
          <w:lang w:val="en-GB"/>
        </w:rPr>
        <w:t>attempting</w:t>
      </w:r>
      <w:r w:rsidRPr="001F4525">
        <w:rPr>
          <w:sz w:val="22"/>
          <w:szCs w:val="22"/>
          <w:lang w:val="en-GB"/>
        </w:rPr>
        <w:t xml:space="preserve"> to get the public to freely allow themselves to be</w:t>
      </w:r>
      <w:r>
        <w:rPr>
          <w:sz w:val="22"/>
          <w:szCs w:val="22"/>
          <w:lang w:val="en-GB"/>
        </w:rPr>
        <w:t xml:space="preserve"> continuously</w:t>
      </w:r>
      <w:r w:rsidRPr="001F4525">
        <w:rPr>
          <w:sz w:val="22"/>
          <w:szCs w:val="22"/>
          <w:lang w:val="en-GB"/>
        </w:rPr>
        <w:t xml:space="preserve"> tracked.  The data gathered </w:t>
      </w:r>
      <w:r>
        <w:rPr>
          <w:sz w:val="22"/>
          <w:szCs w:val="22"/>
          <w:lang w:val="en-GB"/>
        </w:rPr>
        <w:t>by applications such as Google L</w:t>
      </w:r>
      <w:r w:rsidRPr="001F4525">
        <w:rPr>
          <w:sz w:val="22"/>
          <w:szCs w:val="22"/>
          <w:lang w:val="en-GB"/>
        </w:rPr>
        <w:t>atitude</w:t>
      </w:r>
      <w:r>
        <w:rPr>
          <w:sz w:val="22"/>
          <w:szCs w:val="22"/>
          <w:lang w:val="en-GB"/>
        </w:rPr>
        <w:t xml:space="preserve"> (</w:t>
      </w:r>
      <w:r w:rsidRPr="003E2CA8">
        <w:rPr>
          <w:sz w:val="22"/>
          <w:szCs w:val="22"/>
          <w:lang w:val="en-GB"/>
        </w:rPr>
        <w:t>Page</w:t>
      </w:r>
      <w:r>
        <w:rPr>
          <w:sz w:val="22"/>
          <w:szCs w:val="22"/>
          <w:lang w:val="en-GB"/>
        </w:rPr>
        <w:t xml:space="preserve"> and</w:t>
      </w:r>
      <w:r w:rsidRPr="003E2CA8">
        <w:rPr>
          <w:sz w:val="22"/>
          <w:szCs w:val="22"/>
          <w:lang w:val="en-GB"/>
        </w:rPr>
        <w:t xml:space="preserve"> Kobsa</w:t>
      </w:r>
      <w:r>
        <w:rPr>
          <w:sz w:val="22"/>
          <w:szCs w:val="22"/>
          <w:lang w:val="en-GB"/>
        </w:rPr>
        <w:t xml:space="preserve">, 2010) </w:t>
      </w:r>
      <w:r w:rsidRPr="001F4525">
        <w:rPr>
          <w:sz w:val="22"/>
          <w:szCs w:val="22"/>
          <w:lang w:val="en-GB"/>
        </w:rPr>
        <w:t xml:space="preserve">and </w:t>
      </w:r>
      <w:r w:rsidRPr="003E2CA8">
        <w:rPr>
          <w:sz w:val="22"/>
          <w:szCs w:val="22"/>
          <w:lang w:val="en-GB"/>
        </w:rPr>
        <w:t xml:space="preserve">Foursquare (2011) </w:t>
      </w:r>
      <w:r w:rsidR="00D04ABB">
        <w:rPr>
          <w:sz w:val="22"/>
          <w:szCs w:val="22"/>
          <w:lang w:val="en-GB"/>
        </w:rPr>
        <w:t>is being mined continuously</w:t>
      </w:r>
      <w:r w:rsidRPr="001F4525">
        <w:rPr>
          <w:sz w:val="22"/>
          <w:szCs w:val="22"/>
          <w:lang w:val="en-GB"/>
        </w:rPr>
        <w:t xml:space="preserve"> </w:t>
      </w:r>
      <w:r>
        <w:rPr>
          <w:sz w:val="22"/>
          <w:szCs w:val="22"/>
          <w:lang w:val="en-GB"/>
        </w:rPr>
        <w:t>for</w:t>
      </w:r>
      <w:r w:rsidRPr="001F4525">
        <w:rPr>
          <w:sz w:val="22"/>
          <w:szCs w:val="22"/>
          <w:lang w:val="en-GB"/>
        </w:rPr>
        <w:t xml:space="preserve"> useful predictions.  A large section of the population </w:t>
      </w:r>
      <w:r>
        <w:rPr>
          <w:sz w:val="22"/>
          <w:szCs w:val="22"/>
          <w:lang w:val="en-GB"/>
        </w:rPr>
        <w:t>do not seem</w:t>
      </w:r>
      <w:r w:rsidRPr="001F4525">
        <w:rPr>
          <w:sz w:val="22"/>
          <w:szCs w:val="22"/>
          <w:lang w:val="en-GB"/>
        </w:rPr>
        <w:t xml:space="preserve"> to care whether or not they are being tracked as long as they get something in return, such as the ability to find friends or family. However, even for those who don’t use those types of applications, according to a recent study </w:t>
      </w:r>
      <w:r w:rsidRPr="00672538">
        <w:rPr>
          <w:sz w:val="22"/>
          <w:szCs w:val="22"/>
          <w:lang w:val="en-GB"/>
        </w:rPr>
        <w:t>by Enck et al. (2010) people should</w:t>
      </w:r>
      <w:r w:rsidRPr="001F4525">
        <w:rPr>
          <w:sz w:val="22"/>
          <w:szCs w:val="22"/>
          <w:lang w:val="en-GB"/>
        </w:rPr>
        <w:t xml:space="preserve"> be a lot more wary. They monitored the activities of 30 of the most popular Android smartphone applications and found that two thirds of them are collecting information from users’ GPS enabled phones without the users</w:t>
      </w:r>
      <w:r>
        <w:rPr>
          <w:sz w:val="22"/>
          <w:szCs w:val="22"/>
          <w:lang w:val="en-GB"/>
        </w:rPr>
        <w:t>’</w:t>
      </w:r>
      <w:r w:rsidRPr="001F4525">
        <w:rPr>
          <w:sz w:val="22"/>
          <w:szCs w:val="22"/>
          <w:lang w:val="en-GB"/>
        </w:rPr>
        <w:t xml:space="preserve"> consent. Even worse, half of them are forwarding this information to advertising networks like Admob</w:t>
      </w:r>
      <w:r w:rsidR="00335942">
        <w:rPr>
          <w:sz w:val="22"/>
          <w:szCs w:val="22"/>
          <w:lang w:val="en-GB"/>
        </w:rPr>
        <w:t xml:space="preserve"> (2011)</w:t>
      </w:r>
      <w:r w:rsidRPr="001F4525">
        <w:rPr>
          <w:sz w:val="22"/>
          <w:szCs w:val="22"/>
          <w:lang w:val="en-GB"/>
        </w:rPr>
        <w:t xml:space="preserve"> or to analytics companies such as Flurry</w:t>
      </w:r>
      <w:r w:rsidR="00335942">
        <w:rPr>
          <w:sz w:val="22"/>
          <w:szCs w:val="22"/>
          <w:lang w:val="en-GB"/>
        </w:rPr>
        <w:t xml:space="preserve"> (2011)</w:t>
      </w:r>
      <w:r w:rsidRPr="001F4525">
        <w:rPr>
          <w:sz w:val="22"/>
          <w:szCs w:val="22"/>
          <w:lang w:val="en-GB"/>
        </w:rPr>
        <w:t>, again without the users</w:t>
      </w:r>
      <w:r>
        <w:rPr>
          <w:sz w:val="22"/>
          <w:szCs w:val="22"/>
          <w:lang w:val="en-GB"/>
        </w:rPr>
        <w:t>’</w:t>
      </w:r>
      <w:r w:rsidRPr="001F4525">
        <w:rPr>
          <w:sz w:val="22"/>
          <w:szCs w:val="22"/>
          <w:lang w:val="en-GB"/>
        </w:rPr>
        <w:t xml:space="preserve"> consent. This demonstrates how reality mining is becoming </w:t>
      </w:r>
      <w:r>
        <w:rPr>
          <w:sz w:val="22"/>
          <w:szCs w:val="22"/>
          <w:lang w:val="en-GB"/>
        </w:rPr>
        <w:t>widespread</w:t>
      </w:r>
      <w:r w:rsidRPr="001F4525">
        <w:rPr>
          <w:sz w:val="22"/>
          <w:szCs w:val="22"/>
          <w:lang w:val="en-GB"/>
        </w:rPr>
        <w:t xml:space="preserve"> and the future of predictive technologies is bright.  However, many problems still need to be overcome</w:t>
      </w:r>
      <w:r>
        <w:rPr>
          <w:sz w:val="22"/>
          <w:szCs w:val="22"/>
          <w:lang w:val="en-GB"/>
        </w:rPr>
        <w:t xml:space="preserve"> and whilst there is much</w:t>
      </w:r>
      <w:r w:rsidRPr="001F4525">
        <w:rPr>
          <w:sz w:val="22"/>
          <w:szCs w:val="22"/>
          <w:lang w:val="en-GB"/>
        </w:rPr>
        <w:t xml:space="preserve"> scope for </w:t>
      </w:r>
      <w:r>
        <w:rPr>
          <w:sz w:val="22"/>
          <w:szCs w:val="22"/>
          <w:lang w:val="en-GB"/>
        </w:rPr>
        <w:t>further</w:t>
      </w:r>
      <w:r w:rsidRPr="001F4525">
        <w:rPr>
          <w:sz w:val="22"/>
          <w:szCs w:val="22"/>
          <w:lang w:val="en-GB"/>
        </w:rPr>
        <w:t xml:space="preserve"> research</w:t>
      </w:r>
      <w:r>
        <w:rPr>
          <w:sz w:val="22"/>
          <w:szCs w:val="22"/>
          <w:lang w:val="en-GB"/>
        </w:rPr>
        <w:t>, the majority of</w:t>
      </w:r>
      <w:r w:rsidRPr="001F4525">
        <w:rPr>
          <w:sz w:val="22"/>
          <w:szCs w:val="22"/>
          <w:lang w:val="en-GB"/>
        </w:rPr>
        <w:t xml:space="preserve"> it is likely to continue to be done outside of the academic world.</w:t>
      </w:r>
    </w:p>
    <w:p w:rsidR="00293BD4" w:rsidRPr="002A69BD" w:rsidRDefault="002A69BD" w:rsidP="00720616">
      <w:pPr>
        <w:pStyle w:val="Default"/>
        <w:spacing w:line="360" w:lineRule="auto"/>
        <w:rPr>
          <w:rFonts w:ascii="Times New Roman" w:hAnsi="Times New Roman" w:cs="Times New Roman"/>
          <w:sz w:val="22"/>
          <w:szCs w:val="22"/>
          <w:lang w:val="en-GB"/>
        </w:rPr>
      </w:pPr>
      <w:r w:rsidRPr="002A69BD">
        <w:rPr>
          <w:rFonts w:ascii="Times New Roman" w:hAnsi="Times New Roman" w:cs="Times New Roman"/>
          <w:sz w:val="22"/>
          <w:szCs w:val="22"/>
          <w:lang w:val="en-GB"/>
        </w:rPr>
        <w:lastRenderedPageBreak/>
        <w:t xml:space="preserve">Table 3.4 show a comparison of </w:t>
      </w:r>
      <w:r>
        <w:rPr>
          <w:rFonts w:ascii="Times New Roman" w:hAnsi="Times New Roman" w:cs="Times New Roman"/>
          <w:sz w:val="22"/>
          <w:szCs w:val="22"/>
          <w:lang w:val="en-GB"/>
        </w:rPr>
        <w:t>predictive localisation research.</w:t>
      </w:r>
      <w:r w:rsidR="00720616">
        <w:rPr>
          <w:rFonts w:ascii="Times New Roman" w:hAnsi="Times New Roman" w:cs="Times New Roman"/>
          <w:sz w:val="22"/>
          <w:szCs w:val="22"/>
          <w:lang w:val="en-GB"/>
        </w:rPr>
        <w:t xml:space="preserve"> No consistent approach exists and many technologies and techniques are being applied with varying degrees of success. </w:t>
      </w:r>
    </w:p>
    <w:p w:rsidR="009F175F" w:rsidRDefault="009F175F">
      <w:pPr>
        <w:rPr>
          <w:rFonts w:ascii="Arial" w:eastAsiaTheme="majorEastAsia" w:hAnsi="Arial" w:cs="Arial"/>
          <w:b/>
          <w:bCs/>
          <w:i/>
          <w:iCs/>
          <w:sz w:val="28"/>
          <w:szCs w:val="28"/>
        </w:rPr>
      </w:pPr>
    </w:p>
    <w:p w:rsidR="009F175F" w:rsidRDefault="009F175F" w:rsidP="009F175F">
      <w:pPr>
        <w:pStyle w:val="Caption"/>
        <w:keepNext/>
        <w:jc w:val="center"/>
        <w:rPr>
          <w:b w:val="0"/>
        </w:rPr>
      </w:pPr>
      <w:bookmarkStart w:id="131" w:name="_Toc307167549"/>
      <w:r w:rsidRPr="009F175F">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3</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4</w:t>
      </w:r>
      <w:r w:rsidR="009F3B9D">
        <w:rPr>
          <w:b w:val="0"/>
        </w:rPr>
        <w:fldChar w:fldCharType="end"/>
      </w:r>
      <w:r w:rsidRPr="009F175F">
        <w:rPr>
          <w:b w:val="0"/>
        </w:rPr>
        <w:t>: Predictive Localisation Research</w:t>
      </w:r>
      <w:bookmarkEnd w:id="131"/>
    </w:p>
    <w:p w:rsidR="009F175F" w:rsidRPr="009F175F" w:rsidRDefault="009F175F" w:rsidP="009F175F">
      <w:pPr>
        <w:rPr>
          <w:lang w:val="en-GB"/>
        </w:rPr>
      </w:pPr>
    </w:p>
    <w:tbl>
      <w:tblPr>
        <w:tblStyle w:val="LightList-Accent12"/>
        <w:tblW w:w="5000" w:type="pct"/>
        <w:tblLook w:val="04A0"/>
      </w:tblPr>
      <w:tblGrid>
        <w:gridCol w:w="1452"/>
        <w:gridCol w:w="1133"/>
        <w:gridCol w:w="1317"/>
        <w:gridCol w:w="1719"/>
        <w:gridCol w:w="1390"/>
        <w:gridCol w:w="1759"/>
      </w:tblGrid>
      <w:tr w:rsidR="009F175F" w:rsidTr="009F175F">
        <w:trPr>
          <w:cnfStyle w:val="100000000000"/>
          <w:trHeight w:val="448"/>
        </w:trPr>
        <w:tc>
          <w:tcPr>
            <w:cnfStyle w:val="001000000000"/>
            <w:tcW w:w="827" w:type="pct"/>
            <w:vAlign w:val="center"/>
          </w:tcPr>
          <w:p w:rsidR="009F175F" w:rsidRDefault="00976609" w:rsidP="008C667A">
            <w:pPr>
              <w:jc w:val="center"/>
              <w:rPr>
                <w:rFonts w:ascii="Times New Roman" w:hAnsi="Times New Roman" w:cs="Times New Roman"/>
                <w:sz w:val="20"/>
                <w:szCs w:val="20"/>
              </w:rPr>
            </w:pPr>
            <w:r>
              <w:rPr>
                <w:rFonts w:ascii="Times New Roman" w:hAnsi="Times New Roman" w:cs="Times New Roman"/>
                <w:sz w:val="20"/>
                <w:szCs w:val="20"/>
              </w:rPr>
              <w:t>Researcher</w:t>
            </w:r>
            <w:r w:rsidR="009F175F" w:rsidRPr="00214161">
              <w:rPr>
                <w:rFonts w:ascii="Times New Roman" w:hAnsi="Times New Roman" w:cs="Times New Roman"/>
                <w:sz w:val="20"/>
                <w:szCs w:val="20"/>
              </w:rPr>
              <w:t>/</w:t>
            </w:r>
          </w:p>
          <w:p w:rsidR="009F175F" w:rsidRPr="00214161" w:rsidRDefault="009F175F" w:rsidP="008C667A">
            <w:pPr>
              <w:jc w:val="center"/>
              <w:rPr>
                <w:rFonts w:ascii="Times New Roman" w:hAnsi="Times New Roman" w:cs="Times New Roman"/>
                <w:sz w:val="20"/>
                <w:szCs w:val="20"/>
              </w:rPr>
            </w:pPr>
            <w:r w:rsidRPr="00214161">
              <w:rPr>
                <w:rFonts w:ascii="Times New Roman" w:hAnsi="Times New Roman" w:cs="Times New Roman"/>
                <w:sz w:val="20"/>
                <w:szCs w:val="20"/>
              </w:rPr>
              <w:t>Company</w:t>
            </w:r>
          </w:p>
        </w:tc>
        <w:tc>
          <w:tcPr>
            <w:tcW w:w="646" w:type="pct"/>
            <w:vAlign w:val="center"/>
          </w:tcPr>
          <w:p w:rsidR="009F175F" w:rsidRPr="00214161" w:rsidRDefault="009F175F" w:rsidP="008C667A">
            <w:pPr>
              <w:jc w:val="center"/>
              <w:cnfStyle w:val="100000000000"/>
              <w:rPr>
                <w:rFonts w:ascii="Times New Roman" w:hAnsi="Times New Roman" w:cs="Times New Roman"/>
                <w:sz w:val="20"/>
                <w:szCs w:val="20"/>
              </w:rPr>
            </w:pPr>
            <w:r w:rsidRPr="00214161">
              <w:rPr>
                <w:rFonts w:ascii="Times New Roman" w:hAnsi="Times New Roman" w:cs="Times New Roman"/>
                <w:sz w:val="20"/>
                <w:szCs w:val="20"/>
              </w:rPr>
              <w:t>Category</w:t>
            </w:r>
          </w:p>
        </w:tc>
        <w:tc>
          <w:tcPr>
            <w:tcW w:w="751" w:type="pct"/>
            <w:vAlign w:val="center"/>
          </w:tcPr>
          <w:p w:rsidR="009F175F" w:rsidRPr="00214161" w:rsidRDefault="009F175F" w:rsidP="008C667A">
            <w:pPr>
              <w:jc w:val="center"/>
              <w:cnfStyle w:val="100000000000"/>
              <w:rPr>
                <w:rFonts w:ascii="Times New Roman" w:hAnsi="Times New Roman" w:cs="Times New Roman"/>
                <w:sz w:val="20"/>
                <w:szCs w:val="20"/>
              </w:rPr>
            </w:pPr>
            <w:r w:rsidRPr="00214161">
              <w:rPr>
                <w:rFonts w:ascii="Times New Roman" w:hAnsi="Times New Roman" w:cs="Times New Roman"/>
                <w:sz w:val="20"/>
                <w:szCs w:val="20"/>
              </w:rPr>
              <w:t>Technology</w:t>
            </w:r>
          </w:p>
        </w:tc>
        <w:tc>
          <w:tcPr>
            <w:tcW w:w="980" w:type="pct"/>
            <w:vAlign w:val="center"/>
          </w:tcPr>
          <w:p w:rsidR="009F175F" w:rsidRPr="00214161" w:rsidRDefault="009F175F" w:rsidP="008C667A">
            <w:pPr>
              <w:jc w:val="center"/>
              <w:cnfStyle w:val="100000000000"/>
              <w:rPr>
                <w:rFonts w:ascii="Times New Roman" w:hAnsi="Times New Roman" w:cs="Times New Roman"/>
                <w:sz w:val="20"/>
                <w:szCs w:val="20"/>
              </w:rPr>
            </w:pPr>
            <w:r w:rsidRPr="00214161">
              <w:rPr>
                <w:rFonts w:ascii="Times New Roman" w:hAnsi="Times New Roman" w:cs="Times New Roman"/>
                <w:sz w:val="20"/>
                <w:szCs w:val="20"/>
              </w:rPr>
              <w:t>Technique</w:t>
            </w:r>
          </w:p>
        </w:tc>
        <w:tc>
          <w:tcPr>
            <w:tcW w:w="792" w:type="pct"/>
            <w:vAlign w:val="center"/>
          </w:tcPr>
          <w:p w:rsidR="009F175F" w:rsidRPr="00214161" w:rsidRDefault="009F175F" w:rsidP="008C667A">
            <w:pPr>
              <w:jc w:val="center"/>
              <w:cnfStyle w:val="100000000000"/>
              <w:rPr>
                <w:rFonts w:ascii="Times New Roman" w:hAnsi="Times New Roman" w:cs="Times New Roman"/>
                <w:sz w:val="20"/>
                <w:szCs w:val="20"/>
              </w:rPr>
            </w:pPr>
            <w:r w:rsidRPr="00214161">
              <w:rPr>
                <w:rFonts w:ascii="Times New Roman" w:hAnsi="Times New Roman" w:cs="Times New Roman"/>
                <w:sz w:val="20"/>
                <w:szCs w:val="20"/>
              </w:rPr>
              <w:t>Accuracy Reported</w:t>
            </w:r>
          </w:p>
        </w:tc>
        <w:tc>
          <w:tcPr>
            <w:tcW w:w="1003" w:type="pct"/>
            <w:vAlign w:val="center"/>
          </w:tcPr>
          <w:p w:rsidR="009F175F" w:rsidRDefault="009F175F" w:rsidP="008C667A">
            <w:pPr>
              <w:jc w:val="center"/>
              <w:cnfStyle w:val="100000000000"/>
              <w:rPr>
                <w:rFonts w:ascii="Times New Roman" w:hAnsi="Times New Roman" w:cs="Times New Roman"/>
                <w:sz w:val="20"/>
                <w:szCs w:val="20"/>
              </w:rPr>
            </w:pPr>
            <w:r w:rsidRPr="00214161">
              <w:rPr>
                <w:rFonts w:ascii="Times New Roman" w:hAnsi="Times New Roman" w:cs="Times New Roman"/>
                <w:sz w:val="20"/>
                <w:szCs w:val="20"/>
              </w:rPr>
              <w:t>Constraints/</w:t>
            </w:r>
          </w:p>
          <w:p w:rsidR="009F175F" w:rsidRPr="00214161" w:rsidRDefault="009F175F" w:rsidP="008C667A">
            <w:pPr>
              <w:jc w:val="center"/>
              <w:cnfStyle w:val="100000000000"/>
              <w:rPr>
                <w:rFonts w:ascii="Times New Roman" w:hAnsi="Times New Roman" w:cs="Times New Roman"/>
                <w:sz w:val="20"/>
                <w:szCs w:val="20"/>
              </w:rPr>
            </w:pPr>
            <w:r w:rsidRPr="00214161">
              <w:rPr>
                <w:rFonts w:ascii="Times New Roman" w:hAnsi="Times New Roman" w:cs="Times New Roman"/>
                <w:sz w:val="20"/>
                <w:szCs w:val="20"/>
              </w:rPr>
              <w:t>Comments</w:t>
            </w:r>
          </w:p>
        </w:tc>
      </w:tr>
      <w:tr w:rsidR="009F175F" w:rsidTr="009F175F">
        <w:trPr>
          <w:cnfStyle w:val="000000100000"/>
          <w:trHeight w:val="448"/>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Simmons et al. (2006)</w:t>
            </w:r>
          </w:p>
        </w:tc>
        <w:tc>
          <w:tcPr>
            <w:tcW w:w="646"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Road traffic</w:t>
            </w:r>
          </w:p>
        </w:tc>
        <w:tc>
          <w:tcPr>
            <w:tcW w:w="751"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GPS</w:t>
            </w:r>
          </w:p>
        </w:tc>
        <w:tc>
          <w:tcPr>
            <w:tcW w:w="980"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HMM</w:t>
            </w:r>
          </w:p>
        </w:tc>
        <w:tc>
          <w:tcPr>
            <w:tcW w:w="792"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99%</w:t>
            </w:r>
          </w:p>
        </w:tc>
        <w:tc>
          <w:tcPr>
            <w:tcW w:w="1003"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Only 1 option 95% of the time</w:t>
            </w:r>
          </w:p>
        </w:tc>
      </w:tr>
      <w:tr w:rsidR="009F175F" w:rsidTr="009F175F">
        <w:trPr>
          <w:trHeight w:val="211"/>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Krumm (2008)</w:t>
            </w:r>
          </w:p>
        </w:tc>
        <w:tc>
          <w:tcPr>
            <w:tcW w:w="646"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Road traffic</w:t>
            </w:r>
          </w:p>
        </w:tc>
        <w:tc>
          <w:tcPr>
            <w:tcW w:w="751"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GPS</w:t>
            </w:r>
          </w:p>
        </w:tc>
        <w:tc>
          <w:tcPr>
            <w:tcW w:w="980" w:type="pct"/>
            <w:vAlign w:val="center"/>
          </w:tcPr>
          <w:p w:rsidR="009F175F" w:rsidRPr="009F175F" w:rsidRDefault="006D3083" w:rsidP="008C667A">
            <w:pPr>
              <w:jc w:val="center"/>
              <w:cnfStyle w:val="000000000000"/>
              <w:rPr>
                <w:rFonts w:ascii="Times New Roman" w:hAnsi="Times New Roman" w:cs="Times New Roman"/>
              </w:rPr>
            </w:pPr>
            <w:r>
              <w:rPr>
                <w:rFonts w:ascii="Times New Roman" w:hAnsi="Times New Roman" w:cs="Times New Roman"/>
              </w:rPr>
              <w:t>Markov model</w:t>
            </w:r>
          </w:p>
        </w:tc>
        <w:tc>
          <w:tcPr>
            <w:tcW w:w="792"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 xml:space="preserve">98% </w:t>
            </w:r>
          </w:p>
        </w:tc>
        <w:tc>
          <w:tcPr>
            <w:tcW w:w="1003"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 xml:space="preserve">Requires a high order </w:t>
            </w:r>
            <w:r w:rsidR="006D3083">
              <w:rPr>
                <w:rFonts w:ascii="Times New Roman" w:hAnsi="Times New Roman" w:cs="Times New Roman"/>
              </w:rPr>
              <w:t>Markov model</w:t>
            </w:r>
          </w:p>
        </w:tc>
      </w:tr>
      <w:tr w:rsidR="009F175F" w:rsidTr="009F175F">
        <w:trPr>
          <w:cnfStyle w:val="000000100000"/>
          <w:trHeight w:val="672"/>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Inrix (2011)</w:t>
            </w:r>
          </w:p>
        </w:tc>
        <w:tc>
          <w:tcPr>
            <w:tcW w:w="646"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Road Traffic</w:t>
            </w:r>
          </w:p>
        </w:tc>
        <w:tc>
          <w:tcPr>
            <w:tcW w:w="751"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GPS</w:t>
            </w:r>
          </w:p>
        </w:tc>
        <w:tc>
          <w:tcPr>
            <w:tcW w:w="980"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Unknown</w:t>
            </w:r>
          </w:p>
        </w:tc>
        <w:tc>
          <w:tcPr>
            <w:tcW w:w="792"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Unknown</w:t>
            </w:r>
          </w:p>
        </w:tc>
        <w:tc>
          <w:tcPr>
            <w:tcW w:w="1003"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Crowd Sourcing</w:t>
            </w:r>
          </w:p>
        </w:tc>
      </w:tr>
      <w:tr w:rsidR="009F175F" w:rsidTr="009F175F">
        <w:trPr>
          <w:trHeight w:val="398"/>
        </w:trPr>
        <w:tc>
          <w:tcPr>
            <w:cnfStyle w:val="001000000000"/>
            <w:tcW w:w="827" w:type="pct"/>
            <w:vAlign w:val="center"/>
          </w:tcPr>
          <w:p w:rsidR="009F175F" w:rsidRPr="009F175F" w:rsidRDefault="009F175F" w:rsidP="009F175F">
            <w:pPr>
              <w:rPr>
                <w:rFonts w:ascii="Times New Roman" w:hAnsi="Times New Roman" w:cs="Times New Roman"/>
                <w:b w:val="0"/>
                <w:sz w:val="10"/>
                <w:szCs w:val="10"/>
              </w:rPr>
            </w:pPr>
          </w:p>
        </w:tc>
        <w:tc>
          <w:tcPr>
            <w:tcW w:w="646" w:type="pct"/>
            <w:vAlign w:val="center"/>
          </w:tcPr>
          <w:p w:rsidR="009F175F" w:rsidRPr="009F175F" w:rsidRDefault="009F175F" w:rsidP="009F175F">
            <w:pPr>
              <w:cnfStyle w:val="000000000000"/>
              <w:rPr>
                <w:rFonts w:ascii="Times New Roman" w:hAnsi="Times New Roman" w:cs="Times New Roman"/>
              </w:rPr>
            </w:pPr>
          </w:p>
        </w:tc>
        <w:tc>
          <w:tcPr>
            <w:tcW w:w="751" w:type="pct"/>
            <w:vAlign w:val="center"/>
          </w:tcPr>
          <w:p w:rsidR="009F175F" w:rsidRPr="009F175F" w:rsidRDefault="009F175F" w:rsidP="008C667A">
            <w:pPr>
              <w:jc w:val="center"/>
              <w:cnfStyle w:val="000000000000"/>
              <w:rPr>
                <w:rFonts w:ascii="Times New Roman" w:hAnsi="Times New Roman" w:cs="Times New Roman"/>
              </w:rPr>
            </w:pPr>
          </w:p>
        </w:tc>
        <w:tc>
          <w:tcPr>
            <w:tcW w:w="980" w:type="pct"/>
            <w:vAlign w:val="center"/>
          </w:tcPr>
          <w:p w:rsidR="009F175F" w:rsidRPr="009F175F" w:rsidRDefault="009F175F" w:rsidP="008C667A">
            <w:pPr>
              <w:jc w:val="center"/>
              <w:cnfStyle w:val="000000000000"/>
              <w:rPr>
                <w:rFonts w:ascii="Times New Roman" w:hAnsi="Times New Roman" w:cs="Times New Roman"/>
              </w:rPr>
            </w:pPr>
          </w:p>
        </w:tc>
        <w:tc>
          <w:tcPr>
            <w:tcW w:w="792" w:type="pct"/>
            <w:vAlign w:val="center"/>
          </w:tcPr>
          <w:p w:rsidR="009F175F" w:rsidRPr="009F175F" w:rsidRDefault="009F175F" w:rsidP="008C667A">
            <w:pPr>
              <w:jc w:val="center"/>
              <w:cnfStyle w:val="000000000000"/>
              <w:rPr>
                <w:rFonts w:ascii="Times New Roman" w:hAnsi="Times New Roman" w:cs="Times New Roman"/>
              </w:rPr>
            </w:pPr>
          </w:p>
        </w:tc>
        <w:tc>
          <w:tcPr>
            <w:tcW w:w="1003" w:type="pct"/>
            <w:vAlign w:val="center"/>
          </w:tcPr>
          <w:p w:rsidR="009F175F" w:rsidRPr="009F175F" w:rsidRDefault="009F175F" w:rsidP="008C667A">
            <w:pPr>
              <w:jc w:val="center"/>
              <w:cnfStyle w:val="000000000000"/>
              <w:rPr>
                <w:rFonts w:ascii="Times New Roman" w:hAnsi="Times New Roman" w:cs="Times New Roman"/>
              </w:rPr>
            </w:pPr>
          </w:p>
        </w:tc>
      </w:tr>
      <w:tr w:rsidR="009F175F" w:rsidTr="009F175F">
        <w:trPr>
          <w:cnfStyle w:val="000000100000"/>
          <w:trHeight w:val="448"/>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Ashbrook and Starner (2002)</w:t>
            </w:r>
          </w:p>
        </w:tc>
        <w:tc>
          <w:tcPr>
            <w:tcW w:w="646"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Pedestrian Outdoor</w:t>
            </w:r>
          </w:p>
        </w:tc>
        <w:tc>
          <w:tcPr>
            <w:tcW w:w="751"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GPS</w:t>
            </w:r>
          </w:p>
        </w:tc>
        <w:tc>
          <w:tcPr>
            <w:tcW w:w="980" w:type="pct"/>
            <w:vAlign w:val="center"/>
          </w:tcPr>
          <w:p w:rsidR="009F175F" w:rsidRPr="009F175F" w:rsidRDefault="006D3083" w:rsidP="008C667A">
            <w:pPr>
              <w:jc w:val="center"/>
              <w:cnfStyle w:val="000000100000"/>
              <w:rPr>
                <w:rFonts w:ascii="Times New Roman" w:hAnsi="Times New Roman" w:cs="Times New Roman"/>
              </w:rPr>
            </w:pPr>
            <w:r>
              <w:rPr>
                <w:rFonts w:ascii="Times New Roman" w:hAnsi="Times New Roman" w:cs="Times New Roman"/>
              </w:rPr>
              <w:t>Markov model</w:t>
            </w:r>
          </w:p>
        </w:tc>
        <w:tc>
          <w:tcPr>
            <w:tcW w:w="792"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70-80%</w:t>
            </w:r>
          </w:p>
        </w:tc>
        <w:tc>
          <w:tcPr>
            <w:tcW w:w="1003"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Small number of nodes</w:t>
            </w:r>
          </w:p>
        </w:tc>
      </w:tr>
      <w:tr w:rsidR="009F175F" w:rsidTr="009F175F">
        <w:trPr>
          <w:trHeight w:val="434"/>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 xml:space="preserve">Sang-Jun (2004) </w:t>
            </w:r>
          </w:p>
        </w:tc>
        <w:tc>
          <w:tcPr>
            <w:tcW w:w="646"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Pedestrian Outdoor</w:t>
            </w:r>
          </w:p>
        </w:tc>
        <w:tc>
          <w:tcPr>
            <w:tcW w:w="751"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GPS</w:t>
            </w:r>
          </w:p>
        </w:tc>
        <w:tc>
          <w:tcPr>
            <w:tcW w:w="980"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SOM</w:t>
            </w:r>
          </w:p>
        </w:tc>
        <w:tc>
          <w:tcPr>
            <w:tcW w:w="792"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Acceptable</w:t>
            </w:r>
          </w:p>
        </w:tc>
        <w:tc>
          <w:tcPr>
            <w:tcW w:w="1003"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No figures available</w:t>
            </w:r>
          </w:p>
        </w:tc>
      </w:tr>
      <w:tr w:rsidR="009F175F" w:rsidTr="009F175F">
        <w:trPr>
          <w:cnfStyle w:val="000000100000"/>
          <w:trHeight w:val="434"/>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Sense Networks (2011)</w:t>
            </w:r>
          </w:p>
        </w:tc>
        <w:tc>
          <w:tcPr>
            <w:tcW w:w="646"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Pedestrian Outdoor</w:t>
            </w:r>
          </w:p>
        </w:tc>
        <w:tc>
          <w:tcPr>
            <w:tcW w:w="751"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GPS/Mobile phone</w:t>
            </w:r>
          </w:p>
        </w:tc>
        <w:tc>
          <w:tcPr>
            <w:tcW w:w="980"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Minimum Volume Embedding (MVE)/Bayesian out trees</w:t>
            </w:r>
          </w:p>
        </w:tc>
        <w:tc>
          <w:tcPr>
            <w:tcW w:w="792"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Unknown</w:t>
            </w:r>
          </w:p>
        </w:tc>
        <w:tc>
          <w:tcPr>
            <w:tcW w:w="1003"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Crowd Sourcing</w:t>
            </w:r>
          </w:p>
        </w:tc>
      </w:tr>
      <w:tr w:rsidR="009F175F" w:rsidTr="009F175F">
        <w:trPr>
          <w:trHeight w:val="673"/>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Gonzales et al. (2008)</w:t>
            </w:r>
          </w:p>
        </w:tc>
        <w:tc>
          <w:tcPr>
            <w:tcW w:w="646"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Pedestrian</w:t>
            </w:r>
          </w:p>
        </w:tc>
        <w:tc>
          <w:tcPr>
            <w:tcW w:w="751"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Mobile phone</w:t>
            </w:r>
          </w:p>
        </w:tc>
        <w:tc>
          <w:tcPr>
            <w:tcW w:w="980"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Statistical Analysis</w:t>
            </w:r>
          </w:p>
        </w:tc>
        <w:tc>
          <w:tcPr>
            <w:tcW w:w="792"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N/A</w:t>
            </w:r>
          </w:p>
        </w:tc>
        <w:tc>
          <w:tcPr>
            <w:tcW w:w="1003"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Only looked for repeating patterns</w:t>
            </w:r>
          </w:p>
        </w:tc>
      </w:tr>
      <w:tr w:rsidR="009F175F" w:rsidTr="009F175F">
        <w:trPr>
          <w:cnfStyle w:val="000000100000"/>
          <w:trHeight w:val="384"/>
        </w:trPr>
        <w:tc>
          <w:tcPr>
            <w:cnfStyle w:val="001000000000"/>
            <w:tcW w:w="827" w:type="pct"/>
            <w:vAlign w:val="center"/>
          </w:tcPr>
          <w:p w:rsidR="009F175F" w:rsidRPr="009F175F" w:rsidRDefault="009F175F" w:rsidP="008C667A">
            <w:pPr>
              <w:jc w:val="center"/>
              <w:rPr>
                <w:rFonts w:ascii="Times New Roman" w:hAnsi="Times New Roman" w:cs="Times New Roman"/>
                <w:b w:val="0"/>
                <w:sz w:val="10"/>
                <w:szCs w:val="10"/>
              </w:rPr>
            </w:pPr>
          </w:p>
        </w:tc>
        <w:tc>
          <w:tcPr>
            <w:tcW w:w="646" w:type="pct"/>
            <w:vAlign w:val="center"/>
          </w:tcPr>
          <w:p w:rsidR="009F175F" w:rsidRPr="009F175F" w:rsidRDefault="009F175F" w:rsidP="008C667A">
            <w:pPr>
              <w:jc w:val="center"/>
              <w:cnfStyle w:val="000000100000"/>
              <w:rPr>
                <w:rFonts w:ascii="Times New Roman" w:hAnsi="Times New Roman" w:cs="Times New Roman"/>
              </w:rPr>
            </w:pPr>
          </w:p>
        </w:tc>
        <w:tc>
          <w:tcPr>
            <w:tcW w:w="751" w:type="pct"/>
            <w:vAlign w:val="center"/>
          </w:tcPr>
          <w:p w:rsidR="009F175F" w:rsidRPr="009F175F" w:rsidRDefault="009F175F" w:rsidP="008C667A">
            <w:pPr>
              <w:jc w:val="center"/>
              <w:cnfStyle w:val="000000100000"/>
              <w:rPr>
                <w:rFonts w:ascii="Times New Roman" w:hAnsi="Times New Roman" w:cs="Times New Roman"/>
              </w:rPr>
            </w:pPr>
          </w:p>
        </w:tc>
        <w:tc>
          <w:tcPr>
            <w:tcW w:w="980" w:type="pct"/>
            <w:vAlign w:val="center"/>
          </w:tcPr>
          <w:p w:rsidR="009F175F" w:rsidRPr="009F175F" w:rsidRDefault="009F175F" w:rsidP="008C667A">
            <w:pPr>
              <w:jc w:val="center"/>
              <w:cnfStyle w:val="000000100000"/>
              <w:rPr>
                <w:rFonts w:ascii="Times New Roman" w:hAnsi="Times New Roman" w:cs="Times New Roman"/>
              </w:rPr>
            </w:pPr>
          </w:p>
        </w:tc>
        <w:tc>
          <w:tcPr>
            <w:tcW w:w="792" w:type="pct"/>
            <w:vAlign w:val="center"/>
          </w:tcPr>
          <w:p w:rsidR="009F175F" w:rsidRPr="009F175F" w:rsidRDefault="009F175F" w:rsidP="008C667A">
            <w:pPr>
              <w:jc w:val="center"/>
              <w:cnfStyle w:val="000000100000"/>
              <w:rPr>
                <w:rFonts w:ascii="Times New Roman" w:hAnsi="Times New Roman" w:cs="Times New Roman"/>
              </w:rPr>
            </w:pPr>
          </w:p>
        </w:tc>
        <w:tc>
          <w:tcPr>
            <w:tcW w:w="1003" w:type="pct"/>
            <w:vAlign w:val="center"/>
          </w:tcPr>
          <w:p w:rsidR="009F175F" w:rsidRPr="009F175F" w:rsidRDefault="009F175F" w:rsidP="008C667A">
            <w:pPr>
              <w:jc w:val="center"/>
              <w:cnfStyle w:val="000000100000"/>
              <w:rPr>
                <w:rFonts w:ascii="Times New Roman" w:hAnsi="Times New Roman" w:cs="Times New Roman"/>
              </w:rPr>
            </w:pPr>
          </w:p>
        </w:tc>
      </w:tr>
      <w:tr w:rsidR="009F175F" w:rsidTr="009F175F">
        <w:trPr>
          <w:trHeight w:val="448"/>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Bahl and Padmanabhan (2000)</w:t>
            </w:r>
          </w:p>
        </w:tc>
        <w:tc>
          <w:tcPr>
            <w:tcW w:w="646"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Pedestrian Indoor</w:t>
            </w:r>
          </w:p>
        </w:tc>
        <w:tc>
          <w:tcPr>
            <w:tcW w:w="751"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802.11 Wi-Fi</w:t>
            </w:r>
          </w:p>
        </w:tc>
        <w:tc>
          <w:tcPr>
            <w:tcW w:w="980"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 xml:space="preserve">Viterbi and Nearest </w:t>
            </w:r>
            <w:r w:rsidRPr="009F175F">
              <w:rPr>
                <w:rFonts w:ascii="Times New Roman" w:hAnsi="Times New Roman" w:cs="Times New Roman"/>
                <w:lang w:val="en-GB"/>
              </w:rPr>
              <w:t>Neighbour</w:t>
            </w:r>
          </w:p>
        </w:tc>
        <w:tc>
          <w:tcPr>
            <w:tcW w:w="792"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2.4 m improvement</w:t>
            </w:r>
          </w:p>
        </w:tc>
        <w:tc>
          <w:tcPr>
            <w:tcW w:w="1003"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For immediate location estimate only</w:t>
            </w:r>
          </w:p>
        </w:tc>
      </w:tr>
      <w:tr w:rsidR="009F175F" w:rsidTr="009F175F">
        <w:trPr>
          <w:cnfStyle w:val="000000100000"/>
          <w:trHeight w:val="434"/>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Vintan et al. (2004)</w:t>
            </w:r>
          </w:p>
        </w:tc>
        <w:tc>
          <w:tcPr>
            <w:tcW w:w="646"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Pedestrian Indoor</w:t>
            </w:r>
          </w:p>
        </w:tc>
        <w:tc>
          <w:tcPr>
            <w:tcW w:w="751"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RFID</w:t>
            </w:r>
          </w:p>
        </w:tc>
        <w:tc>
          <w:tcPr>
            <w:tcW w:w="980"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Neural Network</w:t>
            </w:r>
          </w:p>
        </w:tc>
        <w:tc>
          <w:tcPr>
            <w:tcW w:w="792"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92</w:t>
            </w:r>
            <w:r w:rsidR="00976609">
              <w:rPr>
                <w:rFonts w:ascii="Times New Roman" w:hAnsi="Times New Roman" w:cs="Times New Roman"/>
              </w:rPr>
              <w:t>%</w:t>
            </w:r>
            <w:r w:rsidRPr="009F175F">
              <w:rPr>
                <w:rFonts w:ascii="Times New Roman" w:hAnsi="Times New Roman" w:cs="Times New Roman"/>
              </w:rPr>
              <w:t xml:space="preserve"> (pre training)</w:t>
            </w:r>
          </w:p>
        </w:tc>
        <w:tc>
          <w:tcPr>
            <w:tcW w:w="1003"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Journeys from base node not considered</w:t>
            </w:r>
          </w:p>
        </w:tc>
      </w:tr>
      <w:tr w:rsidR="009F175F" w:rsidTr="009F175F">
        <w:trPr>
          <w:trHeight w:val="448"/>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Petzold et al. (2006)</w:t>
            </w:r>
          </w:p>
        </w:tc>
        <w:tc>
          <w:tcPr>
            <w:tcW w:w="646"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Pedestrian Indoor</w:t>
            </w:r>
          </w:p>
        </w:tc>
        <w:tc>
          <w:tcPr>
            <w:tcW w:w="751"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RFID</w:t>
            </w:r>
          </w:p>
        </w:tc>
        <w:tc>
          <w:tcPr>
            <w:tcW w:w="980"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Branch prediction techniques</w:t>
            </w:r>
          </w:p>
        </w:tc>
        <w:tc>
          <w:tcPr>
            <w:tcW w:w="792"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59% (without) and 98% (with pre training</w:t>
            </w:r>
          </w:p>
        </w:tc>
        <w:tc>
          <w:tcPr>
            <w:tcW w:w="1003"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Journeys from base node not considered</w:t>
            </w:r>
          </w:p>
        </w:tc>
      </w:tr>
      <w:tr w:rsidR="009F175F" w:rsidTr="009F175F">
        <w:trPr>
          <w:cnfStyle w:val="000000100000"/>
          <w:trHeight w:val="448"/>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Gellert &amp; Vintan (2006)</w:t>
            </w:r>
          </w:p>
        </w:tc>
        <w:tc>
          <w:tcPr>
            <w:tcW w:w="646"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Pedestrian Indoor</w:t>
            </w:r>
          </w:p>
        </w:tc>
        <w:tc>
          <w:tcPr>
            <w:tcW w:w="751"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RFID</w:t>
            </w:r>
          </w:p>
        </w:tc>
        <w:tc>
          <w:tcPr>
            <w:tcW w:w="980"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HMM</w:t>
            </w:r>
          </w:p>
        </w:tc>
        <w:tc>
          <w:tcPr>
            <w:tcW w:w="792"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84%</w:t>
            </w:r>
          </w:p>
        </w:tc>
        <w:tc>
          <w:tcPr>
            <w:tcW w:w="1003" w:type="pct"/>
            <w:vAlign w:val="center"/>
          </w:tcPr>
          <w:p w:rsidR="009F175F" w:rsidRPr="009F175F" w:rsidRDefault="009F175F" w:rsidP="008C667A">
            <w:pPr>
              <w:jc w:val="center"/>
              <w:cnfStyle w:val="000000100000"/>
              <w:rPr>
                <w:rFonts w:ascii="Times New Roman" w:hAnsi="Times New Roman" w:cs="Times New Roman"/>
              </w:rPr>
            </w:pPr>
            <w:r w:rsidRPr="009F175F">
              <w:rPr>
                <w:rFonts w:ascii="Times New Roman" w:hAnsi="Times New Roman" w:cs="Times New Roman"/>
              </w:rPr>
              <w:t>Journeys from base node not considered</w:t>
            </w:r>
          </w:p>
        </w:tc>
      </w:tr>
      <w:tr w:rsidR="009F175F" w:rsidTr="009F175F">
        <w:trPr>
          <w:trHeight w:val="434"/>
        </w:trPr>
        <w:tc>
          <w:tcPr>
            <w:cnfStyle w:val="001000000000"/>
            <w:tcW w:w="827" w:type="pct"/>
            <w:vAlign w:val="center"/>
          </w:tcPr>
          <w:p w:rsidR="009F175F" w:rsidRPr="009F175F" w:rsidRDefault="009F175F" w:rsidP="008C667A">
            <w:pPr>
              <w:jc w:val="center"/>
              <w:rPr>
                <w:rFonts w:ascii="Times New Roman" w:hAnsi="Times New Roman" w:cs="Times New Roman"/>
                <w:b w:val="0"/>
              </w:rPr>
            </w:pPr>
            <w:r w:rsidRPr="009F175F">
              <w:rPr>
                <w:rFonts w:ascii="Times New Roman" w:hAnsi="Times New Roman" w:cs="Times New Roman"/>
                <w:b w:val="0"/>
              </w:rPr>
              <w:t>Path Intelligence (2011)</w:t>
            </w:r>
          </w:p>
        </w:tc>
        <w:tc>
          <w:tcPr>
            <w:tcW w:w="646"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Pedestrian Indoor</w:t>
            </w:r>
          </w:p>
        </w:tc>
        <w:tc>
          <w:tcPr>
            <w:tcW w:w="751"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Mobile phone</w:t>
            </w:r>
          </w:p>
        </w:tc>
        <w:tc>
          <w:tcPr>
            <w:tcW w:w="980"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Unknown</w:t>
            </w:r>
          </w:p>
        </w:tc>
        <w:tc>
          <w:tcPr>
            <w:tcW w:w="792"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Unknown</w:t>
            </w:r>
          </w:p>
        </w:tc>
        <w:tc>
          <w:tcPr>
            <w:tcW w:w="1003" w:type="pct"/>
            <w:vAlign w:val="center"/>
          </w:tcPr>
          <w:p w:rsidR="009F175F" w:rsidRPr="009F175F" w:rsidRDefault="009F175F" w:rsidP="008C667A">
            <w:pPr>
              <w:jc w:val="center"/>
              <w:cnfStyle w:val="000000000000"/>
              <w:rPr>
                <w:rFonts w:ascii="Times New Roman" w:hAnsi="Times New Roman" w:cs="Times New Roman"/>
              </w:rPr>
            </w:pPr>
            <w:r w:rsidRPr="009F175F">
              <w:rPr>
                <w:rFonts w:ascii="Times New Roman" w:hAnsi="Times New Roman" w:cs="Times New Roman"/>
              </w:rPr>
              <w:t>Anonymous data</w:t>
            </w:r>
          </w:p>
        </w:tc>
      </w:tr>
    </w:tbl>
    <w:p w:rsidR="009F175F" w:rsidRDefault="009F175F">
      <w:pPr>
        <w:rPr>
          <w:rFonts w:ascii="Arial" w:eastAsiaTheme="majorEastAsia" w:hAnsi="Arial" w:cs="Arial"/>
          <w:b/>
          <w:bCs/>
          <w:i/>
          <w:iCs/>
          <w:sz w:val="28"/>
          <w:szCs w:val="28"/>
        </w:rPr>
      </w:pPr>
      <w:r>
        <w:br w:type="page"/>
      </w:r>
    </w:p>
    <w:p w:rsidR="00293BD4" w:rsidRPr="0026416F" w:rsidRDefault="0026416F" w:rsidP="0026416F">
      <w:pPr>
        <w:pStyle w:val="Heading2"/>
      </w:pPr>
      <w:r>
        <w:lastRenderedPageBreak/>
        <w:t xml:space="preserve">   </w:t>
      </w:r>
      <w:bookmarkStart w:id="132" w:name="_Toc307167776"/>
      <w:r w:rsidR="00293BD4" w:rsidRPr="0026416F">
        <w:t>Summary</w:t>
      </w:r>
      <w:bookmarkEnd w:id="132"/>
    </w:p>
    <w:p w:rsidR="00293BD4" w:rsidRDefault="00293BD4" w:rsidP="00293BD4">
      <w:pPr>
        <w:pStyle w:val="Default"/>
        <w:rPr>
          <w:rFonts w:ascii="Arial" w:hAnsi="Arial" w:cs="Arial"/>
          <w:sz w:val="22"/>
          <w:szCs w:val="22"/>
          <w:lang w:val="en-GB"/>
        </w:rPr>
      </w:pPr>
    </w:p>
    <w:p w:rsidR="001B1677" w:rsidRDefault="00293BD4" w:rsidP="001B1677">
      <w:pPr>
        <w:spacing w:line="360" w:lineRule="auto"/>
        <w:jc w:val="both"/>
        <w:rPr>
          <w:sz w:val="22"/>
          <w:szCs w:val="22"/>
          <w:lang w:val="en-GB"/>
        </w:rPr>
      </w:pPr>
      <w:r>
        <w:rPr>
          <w:sz w:val="22"/>
          <w:szCs w:val="22"/>
          <w:lang w:val="en-GB"/>
        </w:rPr>
        <w:t>In this chapter a variety of AI methods used for location prediction have been reviewed.</w:t>
      </w:r>
      <w:r w:rsidR="00137512">
        <w:rPr>
          <w:sz w:val="22"/>
          <w:szCs w:val="22"/>
          <w:lang w:val="en-GB"/>
        </w:rPr>
        <w:t xml:space="preserve"> First, relevant branches of AI</w:t>
      </w:r>
      <w:r>
        <w:rPr>
          <w:sz w:val="22"/>
          <w:szCs w:val="22"/>
          <w:lang w:val="en-GB"/>
        </w:rPr>
        <w:t xml:space="preserve"> </w:t>
      </w:r>
      <w:r w:rsidR="00137512">
        <w:rPr>
          <w:sz w:val="22"/>
          <w:szCs w:val="22"/>
          <w:lang w:val="en-GB"/>
        </w:rPr>
        <w:t>(</w:t>
      </w:r>
      <w:r>
        <w:rPr>
          <w:sz w:val="22"/>
          <w:szCs w:val="22"/>
          <w:lang w:val="en-GB"/>
        </w:rPr>
        <w:t>Machine Learning, Data Mining and Probability</w:t>
      </w:r>
      <w:r w:rsidR="00137512">
        <w:rPr>
          <w:sz w:val="22"/>
          <w:szCs w:val="22"/>
          <w:lang w:val="en-GB"/>
        </w:rPr>
        <w:t>) are discussed. This le</w:t>
      </w:r>
      <w:r>
        <w:rPr>
          <w:sz w:val="22"/>
          <w:szCs w:val="22"/>
          <w:lang w:val="en-GB"/>
        </w:rPr>
        <w:t>d</w:t>
      </w:r>
      <w:r w:rsidR="00137512">
        <w:rPr>
          <w:sz w:val="22"/>
          <w:szCs w:val="22"/>
          <w:lang w:val="en-GB"/>
        </w:rPr>
        <w:t xml:space="preserve"> to a discussion of</w:t>
      </w:r>
      <w:r>
        <w:rPr>
          <w:sz w:val="22"/>
          <w:szCs w:val="22"/>
          <w:lang w:val="en-GB"/>
        </w:rPr>
        <w:t xml:space="preserve"> Bayesian approaches to prediction, specifically the range of techniques known as Bayesian filters. These filters are compared and the strengths and weaknesses of each analysed. Stochastic processes with their application to graph structures are described along with their associated matrices. The latter half of this chapter reviews the existing research on predictive tracking, both outdoors and indoors. Approaches using various types of </w:t>
      </w:r>
      <w:r w:rsidR="006D3083">
        <w:rPr>
          <w:sz w:val="22"/>
          <w:szCs w:val="22"/>
          <w:lang w:val="en-GB"/>
        </w:rPr>
        <w:t>Markov model</w:t>
      </w:r>
      <w:r>
        <w:rPr>
          <w:sz w:val="22"/>
          <w:szCs w:val="22"/>
          <w:lang w:val="en-GB"/>
        </w:rPr>
        <w:t xml:space="preserve"> and Neural Network are outlined and evaluated.  Finally, the new field of Reality Mining is introduced and the work of the leading companies in this area is described.</w:t>
      </w:r>
      <w:r w:rsidR="002A69BD">
        <w:rPr>
          <w:sz w:val="22"/>
          <w:szCs w:val="22"/>
          <w:lang w:val="en-GB"/>
        </w:rPr>
        <w:t xml:space="preserve"> </w:t>
      </w:r>
      <w:bookmarkStart w:id="133" w:name="_Toc297407976"/>
    </w:p>
    <w:bookmarkEnd w:id="133"/>
    <w:p w:rsidR="00A424D3" w:rsidRDefault="00A424D3" w:rsidP="00A424D3">
      <w:pPr>
        <w:spacing w:line="360" w:lineRule="auto"/>
        <w:jc w:val="both"/>
        <w:rPr>
          <w:lang w:val="en-GB"/>
        </w:rPr>
      </w:pPr>
    </w:p>
    <w:p w:rsidR="001B1677" w:rsidRDefault="001B1677" w:rsidP="00A424D3">
      <w:pPr>
        <w:spacing w:line="360" w:lineRule="auto"/>
        <w:jc w:val="right"/>
        <w:rPr>
          <w:rStyle w:val="body1"/>
          <w:rFonts w:eastAsiaTheme="majorEastAsia"/>
          <w:color w:val="000000"/>
        </w:rPr>
      </w:pPr>
    </w:p>
    <w:p w:rsidR="00F9380F" w:rsidRDefault="00F9380F">
      <w:pPr>
        <w:rPr>
          <w:rStyle w:val="body1"/>
          <w:rFonts w:ascii="Arial" w:eastAsiaTheme="majorEastAsia" w:hAnsi="Arial" w:cs="Arial"/>
          <w:b/>
          <w:bCs/>
          <w:color w:val="000000"/>
          <w:kern w:val="32"/>
          <w:sz w:val="32"/>
          <w:szCs w:val="32"/>
        </w:rPr>
      </w:pPr>
      <w:r>
        <w:rPr>
          <w:rStyle w:val="body1"/>
          <w:rFonts w:ascii="Arial" w:hAnsi="Arial"/>
          <w:color w:val="000000"/>
          <w:sz w:val="32"/>
          <w:szCs w:val="32"/>
        </w:rPr>
        <w:br w:type="page"/>
      </w:r>
    </w:p>
    <w:p w:rsidR="001B1677" w:rsidRPr="001B1677" w:rsidRDefault="001B1677" w:rsidP="00137512">
      <w:pPr>
        <w:pStyle w:val="Heading1"/>
        <w:ind w:left="0" w:firstLine="0"/>
        <w:rPr>
          <w:rStyle w:val="body1"/>
          <w:rFonts w:ascii="Arial" w:hAnsi="Arial"/>
          <w:color w:val="000000"/>
          <w:sz w:val="32"/>
          <w:szCs w:val="32"/>
        </w:rPr>
      </w:pPr>
      <w:bookmarkStart w:id="134" w:name="_Toc307167777"/>
      <w:r w:rsidRPr="001B1677">
        <w:rPr>
          <w:rStyle w:val="body1"/>
          <w:rFonts w:ascii="Arial" w:hAnsi="Arial"/>
          <w:color w:val="000000"/>
          <w:sz w:val="32"/>
          <w:szCs w:val="32"/>
        </w:rPr>
        <w:lastRenderedPageBreak/>
        <w:t>HABITS</w:t>
      </w:r>
      <w:r w:rsidR="0007228A">
        <w:rPr>
          <w:rStyle w:val="body1"/>
          <w:rFonts w:ascii="Arial" w:hAnsi="Arial"/>
          <w:color w:val="000000"/>
          <w:sz w:val="32"/>
          <w:szCs w:val="32"/>
        </w:rPr>
        <w:t xml:space="preserve"> model</w:t>
      </w:r>
      <w:bookmarkEnd w:id="134"/>
    </w:p>
    <w:p w:rsidR="001B1677" w:rsidRDefault="001B1677" w:rsidP="00A424D3">
      <w:pPr>
        <w:spacing w:line="360" w:lineRule="auto"/>
        <w:jc w:val="right"/>
        <w:rPr>
          <w:rStyle w:val="body1"/>
          <w:rFonts w:eastAsiaTheme="majorEastAsia"/>
          <w:color w:val="000000"/>
        </w:rPr>
      </w:pPr>
    </w:p>
    <w:p w:rsidR="00A424D3" w:rsidRDefault="00A424D3" w:rsidP="00A424D3">
      <w:pPr>
        <w:spacing w:line="360" w:lineRule="auto"/>
        <w:jc w:val="right"/>
        <w:rPr>
          <w:color w:val="000000"/>
        </w:rPr>
      </w:pPr>
      <w:r>
        <w:rPr>
          <w:rStyle w:val="body1"/>
          <w:rFonts w:eastAsiaTheme="majorEastAsia"/>
          <w:color w:val="000000"/>
        </w:rPr>
        <w:t>Prediction is very difficult, especially if it's about the future.</w:t>
      </w:r>
      <w:r>
        <w:rPr>
          <w:color w:val="000000"/>
        </w:rPr>
        <w:t xml:space="preserve"> </w:t>
      </w:r>
      <w:r>
        <w:rPr>
          <w:color w:val="000000"/>
        </w:rPr>
        <w:br/>
      </w:r>
      <w:hyperlink r:id="rId49" w:history="1">
        <w:r>
          <w:rPr>
            <w:rStyle w:val="Hyperlink"/>
            <w:rFonts w:ascii="Verdana" w:eastAsiaTheme="majorEastAsia" w:hAnsi="Verdana"/>
            <w:sz w:val="20"/>
            <w:szCs w:val="20"/>
          </w:rPr>
          <w:t>Niels Bohr</w:t>
        </w:r>
      </w:hyperlink>
      <w:r>
        <w:rPr>
          <w:rStyle w:val="bodybold1"/>
          <w:color w:val="000000"/>
        </w:rPr>
        <w:t xml:space="preserve"> </w:t>
      </w:r>
    </w:p>
    <w:p w:rsidR="00A424D3" w:rsidRDefault="00A424D3" w:rsidP="00A424D3">
      <w:pPr>
        <w:spacing w:line="360" w:lineRule="auto"/>
        <w:jc w:val="both"/>
      </w:pPr>
    </w:p>
    <w:p w:rsidR="00A424D3" w:rsidRPr="005E2092" w:rsidRDefault="00A424D3" w:rsidP="00A424D3">
      <w:pPr>
        <w:spacing w:line="360" w:lineRule="auto"/>
        <w:jc w:val="both"/>
        <w:rPr>
          <w:sz w:val="22"/>
          <w:szCs w:val="22"/>
        </w:rPr>
      </w:pPr>
      <w:r w:rsidRPr="005E2092">
        <w:rPr>
          <w:sz w:val="22"/>
          <w:szCs w:val="22"/>
        </w:rPr>
        <w:t>The cliché</w:t>
      </w:r>
      <w:r w:rsidR="00137512">
        <w:rPr>
          <w:sz w:val="22"/>
          <w:szCs w:val="22"/>
        </w:rPr>
        <w:t>,</w:t>
      </w:r>
      <w:r w:rsidRPr="005E2092">
        <w:rPr>
          <w:sz w:val="22"/>
          <w:szCs w:val="22"/>
        </w:rPr>
        <w:t xml:space="preserve"> “You cannot know where you are going until you know where you have been”</w:t>
      </w:r>
      <w:r w:rsidR="00137512">
        <w:rPr>
          <w:sz w:val="22"/>
          <w:szCs w:val="22"/>
        </w:rPr>
        <w:t>,</w:t>
      </w:r>
      <w:r w:rsidRPr="005E2092">
        <w:rPr>
          <w:sz w:val="22"/>
          <w:szCs w:val="22"/>
        </w:rPr>
        <w:t xml:space="preserve"> aptly sums up the key hypothesis of this thesis.</w:t>
      </w:r>
      <w:r w:rsidR="009F67BA">
        <w:rPr>
          <w:sz w:val="22"/>
          <w:szCs w:val="22"/>
        </w:rPr>
        <w:t xml:space="preserve"> Knowing where you have been entails</w:t>
      </w:r>
      <w:r w:rsidRPr="005E2092">
        <w:rPr>
          <w:sz w:val="22"/>
          <w:szCs w:val="22"/>
        </w:rPr>
        <w:t xml:space="preserve"> </w:t>
      </w:r>
      <w:r w:rsidR="009F67BA">
        <w:rPr>
          <w:sz w:val="22"/>
          <w:szCs w:val="22"/>
        </w:rPr>
        <w:t>n</w:t>
      </w:r>
      <w:r w:rsidRPr="005E2092">
        <w:rPr>
          <w:sz w:val="22"/>
          <w:szCs w:val="22"/>
        </w:rPr>
        <w:t>ot just knowledge of one past journey</w:t>
      </w:r>
      <w:r w:rsidR="009F67BA">
        <w:rPr>
          <w:sz w:val="22"/>
          <w:szCs w:val="22"/>
        </w:rPr>
        <w:t>,</w:t>
      </w:r>
      <w:r w:rsidRPr="005E2092">
        <w:rPr>
          <w:sz w:val="22"/>
          <w:szCs w:val="22"/>
        </w:rPr>
        <w:t xml:space="preserve"> but knowledge of a number over a period of time.  Past movement habits have been shown to be repeated by humans, usually to do necessary tasks or just to take what is felt to be the path of least resistance.  These habits are often linked to particular tasks that need to be performed regularly.  Our brain will remind us to follow these urges and often we move automatically. Knowledge of these habits </w:t>
      </w:r>
      <w:r w:rsidR="00684984" w:rsidRPr="005E2092">
        <w:rPr>
          <w:sz w:val="22"/>
          <w:szCs w:val="22"/>
        </w:rPr>
        <w:t>enables</w:t>
      </w:r>
      <w:r w:rsidRPr="005E2092">
        <w:rPr>
          <w:sz w:val="22"/>
          <w:szCs w:val="22"/>
        </w:rPr>
        <w:t xml:space="preserve"> predictions to be made about the next location to be visited.  While these are not 100% correct, a certain percentage over random guesses in terms of prediction is often enough to be useful in a wide variety of ways. </w:t>
      </w:r>
    </w:p>
    <w:p w:rsidR="00A424D3" w:rsidRPr="005E2092" w:rsidRDefault="00A424D3" w:rsidP="00A424D3">
      <w:pPr>
        <w:spacing w:line="360" w:lineRule="auto"/>
        <w:jc w:val="both"/>
        <w:rPr>
          <w:sz w:val="22"/>
          <w:szCs w:val="22"/>
        </w:rPr>
      </w:pPr>
    </w:p>
    <w:p w:rsidR="00A424D3" w:rsidRPr="002F6EF5" w:rsidRDefault="00A424D3" w:rsidP="00A424D3">
      <w:pPr>
        <w:spacing w:line="360" w:lineRule="auto"/>
        <w:jc w:val="both"/>
        <w:rPr>
          <w:sz w:val="22"/>
          <w:szCs w:val="22"/>
        </w:rPr>
      </w:pPr>
      <w:r w:rsidRPr="002F6EF5">
        <w:rPr>
          <w:sz w:val="22"/>
          <w:szCs w:val="22"/>
        </w:rPr>
        <w:t xml:space="preserve">The hypothesis of this thesis is that </w:t>
      </w:r>
      <w:r w:rsidR="00BA6BCC">
        <w:rPr>
          <w:sz w:val="22"/>
          <w:szCs w:val="22"/>
          <w:lang w:val="en-GB"/>
        </w:rPr>
        <w:t>k</w:t>
      </w:r>
      <w:r w:rsidR="00BA6BCC" w:rsidRPr="00D92374">
        <w:rPr>
          <w:sz w:val="22"/>
          <w:szCs w:val="22"/>
        </w:rPr>
        <w:t>nowledge of peop</w:t>
      </w:r>
      <w:r w:rsidR="00BA6BCC">
        <w:rPr>
          <w:sz w:val="22"/>
          <w:szCs w:val="22"/>
        </w:rPr>
        <w:t xml:space="preserve">le’s historical movement habits </w:t>
      </w:r>
      <w:r w:rsidR="00BA6BCC" w:rsidRPr="00D92374">
        <w:rPr>
          <w:sz w:val="22"/>
          <w:szCs w:val="22"/>
        </w:rPr>
        <w:t>facilitates prediction</w:t>
      </w:r>
      <w:r w:rsidR="00BA6BCC">
        <w:rPr>
          <w:sz w:val="22"/>
          <w:szCs w:val="22"/>
        </w:rPr>
        <w:t xml:space="preserve"> by </w:t>
      </w:r>
      <w:r w:rsidR="00BA6BCC" w:rsidRPr="00D92374">
        <w:rPr>
          <w:sz w:val="22"/>
          <w:szCs w:val="22"/>
        </w:rPr>
        <w:t>computational</w:t>
      </w:r>
      <w:r w:rsidR="00BA6BCC">
        <w:rPr>
          <w:sz w:val="22"/>
          <w:szCs w:val="22"/>
        </w:rPr>
        <w:t xml:space="preserve"> means,</w:t>
      </w:r>
      <w:r w:rsidR="00BA6BCC" w:rsidRPr="00D92374">
        <w:rPr>
          <w:sz w:val="22"/>
          <w:szCs w:val="22"/>
        </w:rPr>
        <w:t xml:space="preserve"> of their future locations in the short</w:t>
      </w:r>
      <w:r w:rsidR="00BA6BCC">
        <w:rPr>
          <w:sz w:val="22"/>
          <w:szCs w:val="22"/>
        </w:rPr>
        <w:t xml:space="preserve"> term and enables suggestions of </w:t>
      </w:r>
      <w:r w:rsidR="00BA6BCC" w:rsidRPr="00D92374">
        <w:rPr>
          <w:sz w:val="22"/>
          <w:szCs w:val="22"/>
        </w:rPr>
        <w:t>medium and long term</w:t>
      </w:r>
      <w:r w:rsidR="00BA6BCC">
        <w:rPr>
          <w:sz w:val="22"/>
          <w:szCs w:val="22"/>
        </w:rPr>
        <w:t xml:space="preserve"> behaviour patterns</w:t>
      </w:r>
      <w:r w:rsidR="00BA6BCC" w:rsidRPr="00D92374">
        <w:rPr>
          <w:sz w:val="22"/>
          <w:szCs w:val="22"/>
        </w:rPr>
        <w:t>.</w:t>
      </w:r>
    </w:p>
    <w:p w:rsidR="00A424D3" w:rsidRPr="005E2092" w:rsidRDefault="00A424D3" w:rsidP="00A424D3">
      <w:pPr>
        <w:spacing w:line="360" w:lineRule="auto"/>
        <w:jc w:val="both"/>
        <w:rPr>
          <w:sz w:val="22"/>
          <w:szCs w:val="22"/>
        </w:rPr>
      </w:pPr>
    </w:p>
    <w:p w:rsidR="00A424D3" w:rsidRPr="005E2092" w:rsidRDefault="00A424D3" w:rsidP="00A424D3">
      <w:pPr>
        <w:spacing w:line="360" w:lineRule="auto"/>
        <w:jc w:val="both"/>
        <w:rPr>
          <w:sz w:val="22"/>
          <w:szCs w:val="22"/>
        </w:rPr>
      </w:pPr>
      <w:r w:rsidRPr="005E2092">
        <w:rPr>
          <w:sz w:val="22"/>
          <w:szCs w:val="22"/>
        </w:rPr>
        <w:t>This hypothesis leads to the following questions:</w:t>
      </w:r>
    </w:p>
    <w:p w:rsidR="00A424D3" w:rsidRPr="005E2092" w:rsidRDefault="00A424D3" w:rsidP="003E4334">
      <w:pPr>
        <w:numPr>
          <w:ilvl w:val="0"/>
          <w:numId w:val="4"/>
        </w:numPr>
        <w:spacing w:line="360" w:lineRule="auto"/>
        <w:jc w:val="both"/>
        <w:rPr>
          <w:sz w:val="22"/>
          <w:szCs w:val="22"/>
        </w:rPr>
      </w:pPr>
      <w:r w:rsidRPr="005E2092">
        <w:rPr>
          <w:sz w:val="22"/>
          <w:szCs w:val="22"/>
        </w:rPr>
        <w:t>Can the tracking capabilities of existing tracking systems be improved by knowledge of historical movement patterns and by the application of AI techniques?</w:t>
      </w:r>
    </w:p>
    <w:p w:rsidR="00A424D3" w:rsidRPr="005E2092" w:rsidRDefault="00A424D3" w:rsidP="003E4334">
      <w:pPr>
        <w:numPr>
          <w:ilvl w:val="0"/>
          <w:numId w:val="4"/>
        </w:numPr>
        <w:spacing w:line="360" w:lineRule="auto"/>
        <w:jc w:val="both"/>
        <w:rPr>
          <w:sz w:val="22"/>
          <w:szCs w:val="22"/>
        </w:rPr>
      </w:pPr>
      <w:r w:rsidRPr="005E2092">
        <w:rPr>
          <w:sz w:val="22"/>
          <w:szCs w:val="22"/>
        </w:rPr>
        <w:t xml:space="preserve">Can this approach </w:t>
      </w:r>
      <w:r w:rsidR="009F67BA">
        <w:rPr>
          <w:sz w:val="22"/>
          <w:szCs w:val="22"/>
        </w:rPr>
        <w:t>enable</w:t>
      </w:r>
      <w:r w:rsidRPr="005E2092">
        <w:rPr>
          <w:sz w:val="22"/>
          <w:szCs w:val="22"/>
        </w:rPr>
        <w:t xml:space="preserve"> intelligent future location prediction?</w:t>
      </w:r>
    </w:p>
    <w:p w:rsidR="00A424D3" w:rsidRDefault="00A424D3" w:rsidP="001B1677">
      <w:pPr>
        <w:pStyle w:val="Heading2"/>
        <w:spacing w:line="360" w:lineRule="auto"/>
      </w:pPr>
      <w:bookmarkStart w:id="135" w:name="_Toc297407977"/>
      <w:bookmarkStart w:id="136" w:name="_Toc307167778"/>
      <w:r w:rsidRPr="001B1677">
        <w:t>Movement habits</w:t>
      </w:r>
      <w:bookmarkEnd w:id="135"/>
      <w:bookmarkEnd w:id="136"/>
    </w:p>
    <w:p w:rsidR="00857A29" w:rsidRPr="00857A29" w:rsidRDefault="00857A29" w:rsidP="00857A29"/>
    <w:p w:rsidR="00A424D3" w:rsidRPr="005E2092" w:rsidRDefault="00634350" w:rsidP="00A424D3">
      <w:pPr>
        <w:spacing w:line="360" w:lineRule="auto"/>
        <w:jc w:val="both"/>
        <w:rPr>
          <w:sz w:val="22"/>
          <w:szCs w:val="22"/>
        </w:rPr>
      </w:pPr>
      <w:r w:rsidRPr="00634350">
        <w:rPr>
          <w:sz w:val="22"/>
          <w:szCs w:val="22"/>
        </w:rPr>
        <w:t>A habit is defined as “</w:t>
      </w:r>
      <w:r w:rsidRPr="00634350">
        <w:rPr>
          <w:rStyle w:val="apple-style-span"/>
          <w:rFonts w:eastAsiaTheme="majorEastAsia"/>
          <w:color w:val="000000"/>
          <w:sz w:val="22"/>
          <w:szCs w:val="22"/>
        </w:rPr>
        <w:t>something that you do regularly or usually, often without thinking about it because you have done it so many times before</w:t>
      </w:r>
      <w:r w:rsidR="00A424D3" w:rsidRPr="00634350">
        <w:rPr>
          <w:sz w:val="22"/>
          <w:szCs w:val="22"/>
        </w:rPr>
        <w:t>”</w:t>
      </w:r>
      <w:r w:rsidR="00A424D3" w:rsidRPr="005E2092">
        <w:rPr>
          <w:sz w:val="22"/>
          <w:szCs w:val="22"/>
        </w:rPr>
        <w:t xml:space="preserve"> </w:t>
      </w:r>
      <w:r w:rsidR="00A424D3" w:rsidRPr="009371D5">
        <w:rPr>
          <w:sz w:val="22"/>
          <w:szCs w:val="22"/>
        </w:rPr>
        <w:t>(</w:t>
      </w:r>
      <w:r w:rsidRPr="001870F1">
        <w:rPr>
          <w:sz w:val="22"/>
          <w:szCs w:val="22"/>
        </w:rPr>
        <w:t>Longman English Dictionary</w:t>
      </w:r>
      <w:r w:rsidR="00A424D3">
        <w:rPr>
          <w:rStyle w:val="apple-style-span"/>
          <w:iCs/>
          <w:color w:val="000000"/>
          <w:sz w:val="22"/>
          <w:szCs w:val="22"/>
        </w:rPr>
        <w:t>, 20</w:t>
      </w:r>
      <w:r>
        <w:rPr>
          <w:rStyle w:val="apple-style-span"/>
          <w:iCs/>
          <w:color w:val="000000"/>
          <w:sz w:val="22"/>
          <w:szCs w:val="22"/>
        </w:rPr>
        <w:t>10</w:t>
      </w:r>
      <w:r w:rsidR="00A424D3" w:rsidRPr="009371D5">
        <w:rPr>
          <w:rStyle w:val="apple-style-span"/>
          <w:iCs/>
          <w:color w:val="000000"/>
          <w:sz w:val="22"/>
          <w:szCs w:val="22"/>
        </w:rPr>
        <w:t>)</w:t>
      </w:r>
      <w:r w:rsidR="00A424D3" w:rsidRPr="009371D5">
        <w:rPr>
          <w:sz w:val="22"/>
          <w:szCs w:val="22"/>
        </w:rPr>
        <w:t>.</w:t>
      </w:r>
      <w:r w:rsidR="00A424D3" w:rsidRPr="005E2092">
        <w:rPr>
          <w:sz w:val="22"/>
          <w:szCs w:val="22"/>
        </w:rPr>
        <w:t xml:space="preserve"> Movement habits are the same as other types of habits in that they tend to be regularly repeated. Whilst each of us has a number of habits or patterns that appear to be unique to us, much more probable is that we share habits with others.  For example, getting up from one’s desk and walking to the toilet, once or more times a day is a habitual pattern but could hardly be considered unique.  Many of the habits that we have are shared by many others. Whilst trips to </w:t>
      </w:r>
      <w:r w:rsidR="00A424D3" w:rsidRPr="005E2092">
        <w:rPr>
          <w:sz w:val="22"/>
          <w:szCs w:val="22"/>
        </w:rPr>
        <w:lastRenderedPageBreak/>
        <w:t xml:space="preserve">the toilet or for lunch may be habits performed by everyone, particular groups of people follow movement patterns that may be characteristic of that group. Consider a group of like minded individuals in an office with an interest in the same sport. They may leave work every Friday at 4.30pm to go and play football.  They share a habit which others in that office do not. Students have habits which are related to their timetable, for instance, all the class go to the same room at the same time, if in the same class. This would not be a habit for someone who was not a member of that class.  </w:t>
      </w:r>
    </w:p>
    <w:p w:rsidR="00A424D3" w:rsidRPr="005E2092" w:rsidRDefault="00A424D3" w:rsidP="00A424D3">
      <w:pPr>
        <w:spacing w:line="360" w:lineRule="auto"/>
        <w:jc w:val="both"/>
        <w:rPr>
          <w:sz w:val="22"/>
          <w:szCs w:val="22"/>
        </w:rPr>
      </w:pPr>
    </w:p>
    <w:p w:rsidR="00A424D3" w:rsidRPr="005E2092" w:rsidRDefault="00A424D3" w:rsidP="00A424D3">
      <w:pPr>
        <w:spacing w:line="360" w:lineRule="auto"/>
        <w:jc w:val="both"/>
        <w:rPr>
          <w:sz w:val="22"/>
          <w:szCs w:val="22"/>
          <w:lang w:val="en-GB"/>
        </w:rPr>
      </w:pPr>
      <w:r w:rsidRPr="005E2092">
        <w:rPr>
          <w:sz w:val="22"/>
          <w:szCs w:val="22"/>
          <w:lang w:val="en-GB"/>
        </w:rPr>
        <w:t>The assumption is that humans and indeed all animals often follow patterns of movement that are in some way predictable, as shown by Gonzales et al. (20</w:t>
      </w:r>
      <w:r w:rsidR="00335942">
        <w:rPr>
          <w:sz w:val="22"/>
          <w:szCs w:val="22"/>
          <w:lang w:val="en-GB"/>
        </w:rPr>
        <w:t>08</w:t>
      </w:r>
      <w:r w:rsidRPr="005E2092">
        <w:rPr>
          <w:sz w:val="22"/>
          <w:szCs w:val="22"/>
          <w:lang w:val="en-GB"/>
        </w:rPr>
        <w:t xml:space="preserve">).  If the movement occurs in a structured environment then it is possible to learn these patterns.  Where a structured travel route, like a road or corridor exists, then there are a finite number of ways of travelling it.  At any given point, they can only follow a finite number of routes from it until they reach the next decision point.  </w:t>
      </w:r>
    </w:p>
    <w:p w:rsidR="00A424D3" w:rsidRDefault="00A424D3" w:rsidP="001B1677">
      <w:pPr>
        <w:pStyle w:val="Heading3"/>
        <w:spacing w:line="360" w:lineRule="auto"/>
        <w:rPr>
          <w:lang w:val="en-GB"/>
        </w:rPr>
      </w:pPr>
      <w:bookmarkStart w:id="137" w:name="_Toc297407978"/>
      <w:bookmarkStart w:id="138" w:name="_Toc307167779"/>
      <w:r w:rsidRPr="00001536">
        <w:rPr>
          <w:lang w:val="en-GB"/>
        </w:rPr>
        <w:t>Habitual movement modelling requirements</w:t>
      </w:r>
      <w:bookmarkEnd w:id="137"/>
      <w:bookmarkEnd w:id="138"/>
    </w:p>
    <w:p w:rsidR="00857A29" w:rsidRPr="00857A29" w:rsidRDefault="00857A29" w:rsidP="00857A29">
      <w:pPr>
        <w:rPr>
          <w:lang w:val="en-GB"/>
        </w:rPr>
      </w:pPr>
    </w:p>
    <w:p w:rsidR="00A424D3" w:rsidRDefault="00A424D3" w:rsidP="00A424D3">
      <w:pPr>
        <w:spacing w:line="360" w:lineRule="auto"/>
        <w:jc w:val="both"/>
        <w:rPr>
          <w:sz w:val="22"/>
          <w:szCs w:val="22"/>
          <w:lang w:val="en-GB"/>
        </w:rPr>
      </w:pPr>
      <w:r w:rsidRPr="005E2092">
        <w:rPr>
          <w:sz w:val="22"/>
          <w:szCs w:val="22"/>
        </w:rPr>
        <w:t xml:space="preserve">How habitual movement </w:t>
      </w:r>
      <w:r w:rsidR="00335942" w:rsidRPr="005E2092">
        <w:rPr>
          <w:sz w:val="22"/>
          <w:szCs w:val="22"/>
        </w:rPr>
        <w:t>modelling</w:t>
      </w:r>
      <w:r w:rsidRPr="005E2092">
        <w:rPr>
          <w:sz w:val="22"/>
          <w:szCs w:val="22"/>
        </w:rPr>
        <w:t xml:space="preserve"> addresses some of the main constraints in currently available tracking systems</w:t>
      </w:r>
      <w:r w:rsidR="00335942">
        <w:rPr>
          <w:sz w:val="22"/>
          <w:szCs w:val="22"/>
        </w:rPr>
        <w:t xml:space="preserve"> (discussed in Chapter 2) is a</w:t>
      </w:r>
      <w:r w:rsidRPr="005E2092">
        <w:rPr>
          <w:sz w:val="22"/>
          <w:szCs w:val="22"/>
        </w:rPr>
        <w:t xml:space="preserve"> key focus of this thesis. </w:t>
      </w:r>
      <w:r w:rsidRPr="005E2092">
        <w:rPr>
          <w:sz w:val="22"/>
          <w:szCs w:val="22"/>
          <w:lang w:val="en-GB"/>
        </w:rPr>
        <w:t>The approach of this research assumes that an underlying tracking system exists with accuracy of a few metres and update rates of &lt; 20 s.  The accuracy of any type of tracking system is dependent on the infrastructure installed and the technology used.  With enough investment in infrastructure and if enough reference points are used, then it is possible to achieve almost any precision required in any location. However, in real world implementations this is not realistic.  In reality the number of reference points and cost of the overall system are key factors on whether a system will be installed or not.  Generally speaking,  accuracy levels of approx. 2 m indoors and approx. 10 m outdoors are expected and commonplace.</w:t>
      </w:r>
    </w:p>
    <w:p w:rsidR="00A424D3" w:rsidRDefault="00A424D3" w:rsidP="001B1677">
      <w:pPr>
        <w:pStyle w:val="Heading2"/>
        <w:spacing w:line="360" w:lineRule="auto"/>
      </w:pPr>
      <w:bookmarkStart w:id="139" w:name="_Toc297407979"/>
      <w:bookmarkStart w:id="140" w:name="_Toc307167780"/>
      <w:r w:rsidRPr="001B1677">
        <w:t>History Aware Based Indoor Tracking System (HABITS)</w:t>
      </w:r>
      <w:bookmarkEnd w:id="139"/>
      <w:bookmarkEnd w:id="140"/>
    </w:p>
    <w:p w:rsidR="00857A29" w:rsidRPr="00857A29" w:rsidRDefault="00857A29" w:rsidP="00857A29"/>
    <w:p w:rsidR="00A424D3" w:rsidRPr="005E2092" w:rsidRDefault="00A424D3" w:rsidP="00A424D3">
      <w:pPr>
        <w:spacing w:line="360" w:lineRule="auto"/>
        <w:jc w:val="both"/>
        <w:rPr>
          <w:color w:val="FF0000"/>
          <w:sz w:val="22"/>
          <w:szCs w:val="22"/>
        </w:rPr>
      </w:pPr>
      <w:r w:rsidRPr="00684A19">
        <w:rPr>
          <w:sz w:val="22"/>
          <w:szCs w:val="22"/>
          <w:lang w:val="en-GB"/>
        </w:rPr>
        <w:t>The acronym H</w:t>
      </w:r>
      <w:r>
        <w:rPr>
          <w:sz w:val="22"/>
          <w:szCs w:val="22"/>
          <w:lang w:val="en-GB"/>
        </w:rPr>
        <w:t>.</w:t>
      </w:r>
      <w:r w:rsidRPr="00684A19">
        <w:rPr>
          <w:sz w:val="22"/>
          <w:szCs w:val="22"/>
          <w:lang w:val="en-GB"/>
        </w:rPr>
        <w:t>A</w:t>
      </w:r>
      <w:r>
        <w:rPr>
          <w:sz w:val="22"/>
          <w:szCs w:val="22"/>
          <w:lang w:val="en-GB"/>
        </w:rPr>
        <w:t>.</w:t>
      </w:r>
      <w:r w:rsidRPr="00684A19">
        <w:rPr>
          <w:sz w:val="22"/>
          <w:szCs w:val="22"/>
          <w:lang w:val="en-GB"/>
        </w:rPr>
        <w:t>B</w:t>
      </w:r>
      <w:r>
        <w:rPr>
          <w:sz w:val="22"/>
          <w:szCs w:val="22"/>
          <w:lang w:val="en-GB"/>
        </w:rPr>
        <w:t>.</w:t>
      </w:r>
      <w:r w:rsidRPr="00684A19">
        <w:rPr>
          <w:sz w:val="22"/>
          <w:szCs w:val="22"/>
          <w:lang w:val="en-GB"/>
        </w:rPr>
        <w:t>I</w:t>
      </w:r>
      <w:r>
        <w:rPr>
          <w:sz w:val="22"/>
          <w:szCs w:val="22"/>
          <w:lang w:val="en-GB"/>
        </w:rPr>
        <w:t>.</w:t>
      </w:r>
      <w:r w:rsidRPr="00684A19">
        <w:rPr>
          <w:sz w:val="22"/>
          <w:szCs w:val="22"/>
          <w:lang w:val="en-GB"/>
        </w:rPr>
        <w:t>T</w:t>
      </w:r>
      <w:r>
        <w:rPr>
          <w:sz w:val="22"/>
          <w:szCs w:val="22"/>
          <w:lang w:val="en-GB"/>
        </w:rPr>
        <w:t>.</w:t>
      </w:r>
      <w:r w:rsidRPr="00684A19">
        <w:rPr>
          <w:sz w:val="22"/>
          <w:szCs w:val="22"/>
          <w:lang w:val="en-GB"/>
        </w:rPr>
        <w:t>S</w:t>
      </w:r>
      <w:r>
        <w:rPr>
          <w:sz w:val="22"/>
          <w:szCs w:val="22"/>
          <w:lang w:val="en-GB"/>
        </w:rPr>
        <w:t xml:space="preserve"> (History Awar</w:t>
      </w:r>
      <w:r w:rsidR="00335942">
        <w:rPr>
          <w:sz w:val="22"/>
          <w:szCs w:val="22"/>
          <w:lang w:val="en-GB"/>
        </w:rPr>
        <w:t>e B</w:t>
      </w:r>
      <w:r w:rsidR="009F67BA">
        <w:rPr>
          <w:sz w:val="22"/>
          <w:szCs w:val="22"/>
          <w:lang w:val="en-GB"/>
        </w:rPr>
        <w:t>ased Indoor Tracking System)</w:t>
      </w:r>
      <w:r w:rsidRPr="00684A19">
        <w:rPr>
          <w:sz w:val="22"/>
          <w:szCs w:val="22"/>
          <w:lang w:val="en-GB"/>
        </w:rPr>
        <w:t xml:space="preserve"> </w:t>
      </w:r>
      <w:r>
        <w:rPr>
          <w:sz w:val="22"/>
          <w:szCs w:val="22"/>
          <w:lang w:val="en-GB"/>
        </w:rPr>
        <w:t>is a play on words describing</w:t>
      </w:r>
      <w:r w:rsidRPr="00684A19">
        <w:rPr>
          <w:sz w:val="22"/>
          <w:szCs w:val="22"/>
          <w:lang w:val="en-GB"/>
        </w:rPr>
        <w:t xml:space="preserve"> the approach of this research.</w:t>
      </w:r>
      <w:r>
        <w:rPr>
          <w:lang w:val="en-GB"/>
        </w:rPr>
        <w:t xml:space="preserve"> HABITS</w:t>
      </w:r>
      <w:r w:rsidRPr="005E2092">
        <w:rPr>
          <w:sz w:val="22"/>
          <w:szCs w:val="22"/>
          <w:lang w:val="en-GB"/>
        </w:rPr>
        <w:t xml:space="preserve"> incorporates knowledge of previous movement patterns into estimates of current and future location. The past movement history of tracked humans can enhance an existing tracking system. It is unimportant which type of technology the underlying tracking system employs or the positioning methods used. The </w:t>
      </w:r>
      <w:r w:rsidRPr="005E2092">
        <w:rPr>
          <w:sz w:val="22"/>
          <w:szCs w:val="22"/>
          <w:lang w:val="en-GB"/>
        </w:rPr>
        <w:lastRenderedPageBreak/>
        <w:t xml:space="preserve">approach is designed to be generic. To enable </w:t>
      </w:r>
      <w:r>
        <w:rPr>
          <w:sz w:val="22"/>
          <w:szCs w:val="22"/>
          <w:lang w:val="en-GB"/>
        </w:rPr>
        <w:t>the HABITS</w:t>
      </w:r>
      <w:r w:rsidRPr="005E2092">
        <w:rPr>
          <w:sz w:val="22"/>
          <w:szCs w:val="22"/>
          <w:lang w:val="en-GB"/>
        </w:rPr>
        <w:t xml:space="preserve"> approach,</w:t>
      </w:r>
      <w:r w:rsidRPr="005E2092">
        <w:rPr>
          <w:sz w:val="22"/>
          <w:szCs w:val="22"/>
        </w:rPr>
        <w:t xml:space="preserve"> we consider </w:t>
      </w:r>
      <w:r w:rsidR="00EF39DD">
        <w:rPr>
          <w:sz w:val="22"/>
          <w:szCs w:val="22"/>
        </w:rPr>
        <w:t>four</w:t>
      </w:r>
      <w:r w:rsidRPr="005E2092">
        <w:rPr>
          <w:sz w:val="22"/>
          <w:szCs w:val="22"/>
        </w:rPr>
        <w:t xml:space="preserve"> main components to be necessary: </w:t>
      </w:r>
      <w:r w:rsidR="00EF39DD">
        <w:rPr>
          <w:sz w:val="22"/>
          <w:szCs w:val="22"/>
        </w:rPr>
        <w:t xml:space="preserve">an underlying RTLS, </w:t>
      </w:r>
      <w:r w:rsidRPr="005E2092">
        <w:rPr>
          <w:sz w:val="22"/>
          <w:szCs w:val="22"/>
        </w:rPr>
        <w:t>a connected graph, a discrete Bayesian fil</w:t>
      </w:r>
      <w:r w:rsidR="00673908">
        <w:rPr>
          <w:sz w:val="22"/>
          <w:szCs w:val="22"/>
        </w:rPr>
        <w:t>t</w:t>
      </w:r>
      <w:r w:rsidRPr="005E2092">
        <w:rPr>
          <w:sz w:val="22"/>
          <w:szCs w:val="22"/>
        </w:rPr>
        <w:t xml:space="preserve">er and a set of logic rules. </w:t>
      </w:r>
      <w:r w:rsidR="009F67BA">
        <w:rPr>
          <w:sz w:val="22"/>
          <w:szCs w:val="22"/>
        </w:rPr>
        <w:t>T</w:t>
      </w:r>
      <w:r w:rsidRPr="005E2092">
        <w:rPr>
          <w:sz w:val="22"/>
          <w:szCs w:val="22"/>
        </w:rPr>
        <w:t xml:space="preserve">hese </w:t>
      </w:r>
      <w:r w:rsidR="00EF39DD">
        <w:rPr>
          <w:sz w:val="22"/>
          <w:szCs w:val="22"/>
        </w:rPr>
        <w:t>four</w:t>
      </w:r>
      <w:r w:rsidRPr="005E2092">
        <w:rPr>
          <w:sz w:val="22"/>
          <w:szCs w:val="22"/>
        </w:rPr>
        <w:t xml:space="preserve"> </w:t>
      </w:r>
      <w:r w:rsidR="009F67BA">
        <w:rPr>
          <w:sz w:val="22"/>
          <w:szCs w:val="22"/>
        </w:rPr>
        <w:t>components are combined in the HABITS model</w:t>
      </w:r>
      <w:r w:rsidRPr="005E2092">
        <w:rPr>
          <w:sz w:val="22"/>
          <w:szCs w:val="22"/>
        </w:rPr>
        <w:t xml:space="preserve">, </w:t>
      </w:r>
      <w:r w:rsidR="009F67BA">
        <w:rPr>
          <w:sz w:val="22"/>
          <w:szCs w:val="22"/>
        </w:rPr>
        <w:t>enabling</w:t>
      </w:r>
      <w:r w:rsidRPr="005E2092">
        <w:rPr>
          <w:sz w:val="22"/>
          <w:szCs w:val="22"/>
        </w:rPr>
        <w:t xml:space="preserve"> predictions of human movement.  These predictions are intended to overcome the latency of updates from currently available systems and enable them to make predictions of likely future movement.</w:t>
      </w:r>
    </w:p>
    <w:p w:rsidR="00A424D3" w:rsidRPr="005E2092" w:rsidRDefault="00A424D3" w:rsidP="00A424D3">
      <w:pPr>
        <w:spacing w:line="360" w:lineRule="auto"/>
        <w:jc w:val="both"/>
        <w:rPr>
          <w:color w:val="FF0000"/>
          <w:sz w:val="22"/>
          <w:szCs w:val="22"/>
        </w:rPr>
      </w:pPr>
    </w:p>
    <w:p w:rsidR="00A424D3" w:rsidRDefault="00A424D3" w:rsidP="00A424D3">
      <w:pPr>
        <w:spacing w:line="360" w:lineRule="auto"/>
        <w:jc w:val="both"/>
        <w:rPr>
          <w:sz w:val="22"/>
          <w:szCs w:val="22"/>
        </w:rPr>
      </w:pPr>
      <w:r w:rsidRPr="005E2092">
        <w:rPr>
          <w:sz w:val="22"/>
          <w:szCs w:val="22"/>
        </w:rPr>
        <w:t xml:space="preserve">The underlying </w:t>
      </w:r>
      <w:r w:rsidR="009F67BA">
        <w:rPr>
          <w:sz w:val="22"/>
          <w:szCs w:val="22"/>
        </w:rPr>
        <w:t>data structure</w:t>
      </w:r>
      <w:r w:rsidRPr="005E2092">
        <w:rPr>
          <w:sz w:val="22"/>
          <w:szCs w:val="22"/>
        </w:rPr>
        <w:t xml:space="preserve"> of our approach is to represent the movement paths of people as a graph which in turn is represented by a number of matrices; incidence, distance and transition.  These constraints show where it is possible for a user to go and where not, the distance between points of interest (for our purposes) and eventually represent the probability of going from one area to another.  The graph enables us to represent this information in mathematical terms and as data structures which can be processed by a computer.</w:t>
      </w:r>
    </w:p>
    <w:p w:rsidR="00857A29" w:rsidRPr="005E2092" w:rsidRDefault="00857A29" w:rsidP="00A424D3">
      <w:pPr>
        <w:spacing w:line="360" w:lineRule="auto"/>
        <w:jc w:val="both"/>
        <w:rPr>
          <w:sz w:val="22"/>
          <w:szCs w:val="22"/>
        </w:rPr>
      </w:pPr>
    </w:p>
    <w:p w:rsidR="00A424D3" w:rsidRDefault="00A424D3" w:rsidP="001B1677">
      <w:pPr>
        <w:pStyle w:val="Heading3"/>
        <w:spacing w:line="360" w:lineRule="auto"/>
      </w:pPr>
      <w:bookmarkStart w:id="141" w:name="_Toc297407980"/>
      <w:bookmarkStart w:id="142" w:name="_Toc307167781"/>
      <w:r w:rsidRPr="001B1677">
        <w:t>Graph/Topological Map</w:t>
      </w:r>
      <w:bookmarkEnd w:id="141"/>
      <w:bookmarkEnd w:id="142"/>
    </w:p>
    <w:p w:rsidR="00857A29" w:rsidRPr="00857A29" w:rsidRDefault="00857A29" w:rsidP="00857A29"/>
    <w:p w:rsidR="00A424D3" w:rsidRPr="005E2092" w:rsidRDefault="00A424D3" w:rsidP="00A424D3">
      <w:pPr>
        <w:spacing w:line="360" w:lineRule="auto"/>
        <w:jc w:val="both"/>
        <w:rPr>
          <w:sz w:val="22"/>
          <w:szCs w:val="22"/>
          <w:lang w:val="en-GB"/>
        </w:rPr>
      </w:pPr>
      <w:r w:rsidRPr="005E2092">
        <w:rPr>
          <w:sz w:val="22"/>
          <w:szCs w:val="22"/>
          <w:lang w:val="en-GB"/>
        </w:rPr>
        <w:t>Methods of modelling the travel environment exist (as discussed in Chapter 3) and of these, a graph structure closely represents the travelable paths. The nodes in the graph can be positioned to represent areas of interest, decision</w:t>
      </w:r>
      <w:r w:rsidR="00673908">
        <w:rPr>
          <w:sz w:val="22"/>
          <w:szCs w:val="22"/>
          <w:lang w:val="en-GB"/>
        </w:rPr>
        <w:t xml:space="preserve"> points or places where a person</w:t>
      </w:r>
      <w:r w:rsidRPr="005E2092">
        <w:rPr>
          <w:sz w:val="22"/>
          <w:szCs w:val="22"/>
          <w:lang w:val="en-GB"/>
        </w:rPr>
        <w:t xml:space="preserve"> stops.  In between these locations are the paths that may be travelled between.  The paths may be considered as edges and those locations of interest could be the nodes/vertices of a connected graph.</w:t>
      </w:r>
    </w:p>
    <w:p w:rsidR="00A424D3" w:rsidRPr="005E2092" w:rsidRDefault="00A424D3" w:rsidP="00A424D3">
      <w:pPr>
        <w:spacing w:line="360" w:lineRule="auto"/>
        <w:jc w:val="both"/>
        <w:rPr>
          <w:sz w:val="22"/>
          <w:szCs w:val="22"/>
          <w:lang w:val="en-GB"/>
        </w:rPr>
      </w:pPr>
    </w:p>
    <w:p w:rsidR="00A424D3" w:rsidRPr="005E2092" w:rsidRDefault="00A424D3" w:rsidP="00A424D3">
      <w:pPr>
        <w:spacing w:line="360" w:lineRule="auto"/>
        <w:jc w:val="both"/>
        <w:rPr>
          <w:sz w:val="22"/>
          <w:szCs w:val="22"/>
          <w:lang w:val="en-GB"/>
        </w:rPr>
      </w:pPr>
      <w:r w:rsidRPr="005E2092">
        <w:rPr>
          <w:sz w:val="22"/>
          <w:szCs w:val="22"/>
          <w:lang w:val="en-GB"/>
        </w:rPr>
        <w:t xml:space="preserve">The graph structure clearly represents the connections between nodes and therefore areas in </w:t>
      </w:r>
      <w:r w:rsidR="00673908">
        <w:rPr>
          <w:sz w:val="22"/>
          <w:szCs w:val="22"/>
          <w:lang w:val="en-GB"/>
        </w:rPr>
        <w:t>a</w:t>
      </w:r>
      <w:r w:rsidRPr="005E2092">
        <w:rPr>
          <w:sz w:val="22"/>
          <w:szCs w:val="22"/>
          <w:lang w:val="en-GB"/>
        </w:rPr>
        <w:t xml:space="preserve"> real building.  It shows which locations are connected either directly or indirectly.  When studying a building plan or road map this information is normally clear to see. However, in a new location, different methods need to be used to identify these areas of interest.  Areas where a </w:t>
      </w:r>
      <w:r w:rsidR="00673908">
        <w:rPr>
          <w:sz w:val="22"/>
          <w:szCs w:val="22"/>
          <w:lang w:val="en-GB"/>
        </w:rPr>
        <w:t>person</w:t>
      </w:r>
      <w:r w:rsidRPr="005E2092">
        <w:rPr>
          <w:sz w:val="22"/>
          <w:szCs w:val="22"/>
          <w:lang w:val="en-GB"/>
        </w:rPr>
        <w:t xml:space="preserve"> stops for some reason may be thought of as </w:t>
      </w:r>
      <w:r w:rsidRPr="005E2092">
        <w:rPr>
          <w:i/>
          <w:sz w:val="22"/>
          <w:szCs w:val="22"/>
          <w:lang w:val="en-GB"/>
        </w:rPr>
        <w:t>base nodes</w:t>
      </w:r>
      <w:r w:rsidRPr="005E2092">
        <w:rPr>
          <w:sz w:val="22"/>
          <w:szCs w:val="22"/>
          <w:lang w:val="en-GB"/>
        </w:rPr>
        <w:t>.  Stopping for reasons such as sleep, eating, call of nature or work are some of the main reasons why humans would habitually stop at the same location.  While for many people these may be in the same room or adjacent rooms, in the developed world, relatively large houses exist and these functions often occur in a number of different rooms with travel paths between.  Examples of these rooms could be bedroom, kitchen, bathroom and living room as is shown in a simplified version in Figure 4.1.  Movement between these rooms is often only possible by one or two different routes.</w:t>
      </w:r>
    </w:p>
    <w:p w:rsidR="00ED5341" w:rsidRDefault="00A424D3" w:rsidP="00ED5341">
      <w:pPr>
        <w:keepNext/>
        <w:spacing w:line="360" w:lineRule="auto"/>
        <w:jc w:val="center"/>
      </w:pPr>
      <w:r>
        <w:rPr>
          <w:noProof/>
          <w:lang w:val="en-US"/>
        </w:rPr>
        <w:lastRenderedPageBreak/>
        <w:drawing>
          <wp:inline distT="0" distB="0" distL="0" distR="0">
            <wp:extent cx="3312160" cy="2988310"/>
            <wp:effectExtent l="19050" t="0" r="2540" b="0"/>
            <wp:docPr id="33" name="Picture 3" descr="House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e plain"/>
                    <pic:cNvPicPr>
                      <a:picLocks noChangeAspect="1" noChangeArrowheads="1"/>
                    </pic:cNvPicPr>
                  </pic:nvPicPr>
                  <pic:blipFill>
                    <a:blip r:embed="rId50" cstate="print"/>
                    <a:srcRect/>
                    <a:stretch>
                      <a:fillRect/>
                    </a:stretch>
                  </pic:blipFill>
                  <pic:spPr bwMode="auto">
                    <a:xfrm>
                      <a:off x="0" y="0"/>
                      <a:ext cx="3312160" cy="2988310"/>
                    </a:xfrm>
                    <a:prstGeom prst="rect">
                      <a:avLst/>
                    </a:prstGeom>
                    <a:noFill/>
                    <a:ln w="9525">
                      <a:noFill/>
                      <a:miter lim="800000"/>
                      <a:headEnd/>
                      <a:tailEnd/>
                    </a:ln>
                  </pic:spPr>
                </pic:pic>
              </a:graphicData>
            </a:graphic>
          </wp:inline>
        </w:drawing>
      </w:r>
    </w:p>
    <w:p w:rsidR="00A424D3" w:rsidRPr="00ED5341" w:rsidRDefault="00ED5341" w:rsidP="00ED5341">
      <w:pPr>
        <w:pStyle w:val="Caption"/>
        <w:jc w:val="center"/>
        <w:rPr>
          <w:b w:val="0"/>
        </w:rPr>
      </w:pPr>
      <w:bookmarkStart w:id="143" w:name="_Toc307167623"/>
      <w:r w:rsidRPr="00ED5341">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4</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w:t>
      </w:r>
      <w:r w:rsidR="009F3B9D">
        <w:rPr>
          <w:b w:val="0"/>
        </w:rPr>
        <w:fldChar w:fldCharType="end"/>
      </w:r>
      <w:r w:rsidRPr="00ED5341">
        <w:rPr>
          <w:b w:val="0"/>
        </w:rPr>
        <w:t>: Typical house layout</w:t>
      </w:r>
      <w:bookmarkEnd w:id="143"/>
    </w:p>
    <w:p w:rsidR="00A424D3" w:rsidRPr="00C31BA4" w:rsidRDefault="00A424D3" w:rsidP="00A424D3">
      <w:pPr>
        <w:rPr>
          <w:lang w:val="en-GB"/>
        </w:rPr>
      </w:pPr>
    </w:p>
    <w:p w:rsidR="00A424D3" w:rsidRDefault="00A424D3" w:rsidP="00A424D3">
      <w:pPr>
        <w:spacing w:line="360" w:lineRule="auto"/>
        <w:jc w:val="both"/>
        <w:rPr>
          <w:sz w:val="22"/>
          <w:szCs w:val="22"/>
          <w:lang w:val="en-GB"/>
        </w:rPr>
      </w:pPr>
      <w:r w:rsidRPr="005E2092">
        <w:rPr>
          <w:sz w:val="22"/>
          <w:szCs w:val="22"/>
          <w:lang w:val="en-GB"/>
        </w:rPr>
        <w:t xml:space="preserve">The layout of a typical house (in the developed world) may be represented as a connected graph. In Figure 4.2 the green nodes represent stopping locations and the blue nodes represent decision points. A connected graph or topological map of these nodes is shown in Figure 4.3. Learning the locations of these points can be done automatically in a number of ways, all of which require an underlying tracking system to be installed.  </w:t>
      </w:r>
    </w:p>
    <w:p w:rsidR="00ED5341" w:rsidRPr="005E2092" w:rsidRDefault="00ED5341" w:rsidP="00A424D3">
      <w:pPr>
        <w:spacing w:line="360" w:lineRule="auto"/>
        <w:jc w:val="both"/>
        <w:rPr>
          <w:sz w:val="22"/>
          <w:szCs w:val="22"/>
          <w:lang w:val="en-GB"/>
        </w:rPr>
      </w:pPr>
    </w:p>
    <w:p w:rsidR="00ED5341" w:rsidRDefault="00A424D3" w:rsidP="00ED5341">
      <w:pPr>
        <w:keepNext/>
        <w:spacing w:line="360" w:lineRule="auto"/>
        <w:jc w:val="center"/>
      </w:pPr>
      <w:r>
        <w:rPr>
          <w:noProof/>
          <w:lang w:val="en-US"/>
        </w:rPr>
        <w:drawing>
          <wp:inline distT="0" distB="0" distL="0" distR="0">
            <wp:extent cx="3434715" cy="3088640"/>
            <wp:effectExtent l="19050" t="0" r="0" b="0"/>
            <wp:docPr id="34" name="Picture 4" descr="House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 nodes"/>
                    <pic:cNvPicPr>
                      <a:picLocks noChangeAspect="1" noChangeArrowheads="1"/>
                    </pic:cNvPicPr>
                  </pic:nvPicPr>
                  <pic:blipFill>
                    <a:blip r:embed="rId51" cstate="print"/>
                    <a:srcRect/>
                    <a:stretch>
                      <a:fillRect/>
                    </a:stretch>
                  </pic:blipFill>
                  <pic:spPr bwMode="auto">
                    <a:xfrm>
                      <a:off x="0" y="0"/>
                      <a:ext cx="3434715" cy="3088640"/>
                    </a:xfrm>
                    <a:prstGeom prst="rect">
                      <a:avLst/>
                    </a:prstGeom>
                    <a:noFill/>
                    <a:ln w="9525">
                      <a:noFill/>
                      <a:miter lim="800000"/>
                      <a:headEnd/>
                      <a:tailEnd/>
                    </a:ln>
                  </pic:spPr>
                </pic:pic>
              </a:graphicData>
            </a:graphic>
          </wp:inline>
        </w:drawing>
      </w:r>
    </w:p>
    <w:p w:rsidR="00A424D3" w:rsidRPr="00ED5341" w:rsidRDefault="00ED5341" w:rsidP="00ED5341">
      <w:pPr>
        <w:pStyle w:val="Caption"/>
        <w:jc w:val="center"/>
        <w:rPr>
          <w:b w:val="0"/>
        </w:rPr>
      </w:pPr>
      <w:bookmarkStart w:id="144" w:name="_Toc307167624"/>
      <w:r w:rsidRPr="00ED5341">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4</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w:t>
      </w:r>
      <w:r w:rsidR="009F3B9D">
        <w:rPr>
          <w:b w:val="0"/>
        </w:rPr>
        <w:fldChar w:fldCharType="end"/>
      </w:r>
      <w:r w:rsidRPr="00ED5341">
        <w:rPr>
          <w:b w:val="0"/>
        </w:rPr>
        <w:t>: Node positions in house</w:t>
      </w:r>
      <w:bookmarkEnd w:id="144"/>
    </w:p>
    <w:p w:rsidR="00ED5341" w:rsidRDefault="00A424D3" w:rsidP="00ED5341">
      <w:pPr>
        <w:keepNext/>
        <w:spacing w:line="360" w:lineRule="auto"/>
        <w:jc w:val="center"/>
      </w:pPr>
      <w:r>
        <w:rPr>
          <w:noProof/>
          <w:lang w:val="en-US"/>
        </w:rPr>
        <w:lastRenderedPageBreak/>
        <w:drawing>
          <wp:inline distT="0" distB="0" distL="0" distR="0">
            <wp:extent cx="2899410" cy="2754630"/>
            <wp:effectExtent l="0" t="0" r="0" b="0"/>
            <wp:docPr id="35" name="Picture 5" descr="Connected graph -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ed graph - names"/>
                    <pic:cNvPicPr>
                      <a:picLocks noChangeAspect="1" noChangeArrowheads="1"/>
                    </pic:cNvPicPr>
                  </pic:nvPicPr>
                  <pic:blipFill>
                    <a:blip r:embed="rId52" cstate="print"/>
                    <a:srcRect/>
                    <a:stretch>
                      <a:fillRect/>
                    </a:stretch>
                  </pic:blipFill>
                  <pic:spPr bwMode="auto">
                    <a:xfrm>
                      <a:off x="0" y="0"/>
                      <a:ext cx="2899410" cy="2754630"/>
                    </a:xfrm>
                    <a:prstGeom prst="rect">
                      <a:avLst/>
                    </a:prstGeom>
                    <a:noFill/>
                    <a:ln w="9525">
                      <a:noFill/>
                      <a:miter lim="800000"/>
                      <a:headEnd/>
                      <a:tailEnd/>
                    </a:ln>
                  </pic:spPr>
                </pic:pic>
              </a:graphicData>
            </a:graphic>
          </wp:inline>
        </w:drawing>
      </w:r>
    </w:p>
    <w:p w:rsidR="00A424D3" w:rsidRDefault="00ED5341" w:rsidP="00ED5341">
      <w:pPr>
        <w:pStyle w:val="Caption"/>
        <w:jc w:val="center"/>
        <w:rPr>
          <w:b w:val="0"/>
        </w:rPr>
      </w:pPr>
      <w:bookmarkStart w:id="145" w:name="_Toc307167625"/>
      <w:r w:rsidRPr="00ED5341">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4</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w:t>
      </w:r>
      <w:r w:rsidR="009F3B9D">
        <w:rPr>
          <w:b w:val="0"/>
        </w:rPr>
        <w:fldChar w:fldCharType="end"/>
      </w:r>
      <w:r w:rsidRPr="00ED5341">
        <w:rPr>
          <w:b w:val="0"/>
        </w:rPr>
        <w:t>: Connected graph with connections between nodes</w:t>
      </w:r>
      <w:bookmarkEnd w:id="145"/>
    </w:p>
    <w:p w:rsidR="00A424D3" w:rsidRPr="001B1677" w:rsidRDefault="00A424D3" w:rsidP="001B1677">
      <w:pPr>
        <w:pStyle w:val="Heading3"/>
        <w:spacing w:line="360" w:lineRule="auto"/>
      </w:pPr>
      <w:bookmarkStart w:id="146" w:name="_Toc297407981"/>
      <w:bookmarkStart w:id="147" w:name="_Toc307167782"/>
      <w:r w:rsidRPr="001B1677">
        <w:t>Node Learning</w:t>
      </w:r>
      <w:bookmarkEnd w:id="146"/>
      <w:bookmarkEnd w:id="147"/>
    </w:p>
    <w:p w:rsidR="00A424D3" w:rsidRDefault="00A424D3" w:rsidP="00A424D3">
      <w:pPr>
        <w:spacing w:line="360" w:lineRule="auto"/>
        <w:jc w:val="both"/>
        <w:rPr>
          <w:sz w:val="22"/>
          <w:szCs w:val="22"/>
          <w:lang w:val="en-GB"/>
        </w:rPr>
      </w:pPr>
      <w:r w:rsidRPr="005E2092">
        <w:rPr>
          <w:sz w:val="22"/>
          <w:szCs w:val="22"/>
          <w:lang w:val="en-GB"/>
        </w:rPr>
        <w:t>Learning significant locations</w:t>
      </w:r>
      <w:r>
        <w:rPr>
          <w:sz w:val="22"/>
          <w:szCs w:val="22"/>
          <w:lang w:val="en-GB"/>
        </w:rPr>
        <w:t xml:space="preserve"> within a building</w:t>
      </w:r>
      <w:r w:rsidRPr="005E2092">
        <w:rPr>
          <w:sz w:val="22"/>
          <w:szCs w:val="22"/>
          <w:lang w:val="en-GB"/>
        </w:rPr>
        <w:t xml:space="preserve"> can be </w:t>
      </w:r>
      <w:r>
        <w:rPr>
          <w:sz w:val="22"/>
          <w:szCs w:val="22"/>
          <w:lang w:val="en-GB"/>
        </w:rPr>
        <w:t>conducted</w:t>
      </w:r>
      <w:r w:rsidRPr="005E2092">
        <w:rPr>
          <w:sz w:val="22"/>
          <w:szCs w:val="22"/>
          <w:lang w:val="en-GB"/>
        </w:rPr>
        <w:t xml:space="preserve"> automatically by computers.  One </w:t>
      </w:r>
      <w:r>
        <w:rPr>
          <w:sz w:val="22"/>
          <w:szCs w:val="22"/>
          <w:lang w:val="en-GB"/>
        </w:rPr>
        <w:t>method</w:t>
      </w:r>
      <w:r w:rsidRPr="005E2092">
        <w:rPr>
          <w:sz w:val="22"/>
          <w:szCs w:val="22"/>
          <w:lang w:val="en-GB"/>
        </w:rPr>
        <w:t xml:space="preserve"> of achieving this is to plot the locations where there </w:t>
      </w:r>
      <w:r>
        <w:rPr>
          <w:sz w:val="22"/>
          <w:szCs w:val="22"/>
          <w:lang w:val="en-GB"/>
        </w:rPr>
        <w:t>is</w:t>
      </w:r>
      <w:r w:rsidRPr="005E2092">
        <w:rPr>
          <w:sz w:val="22"/>
          <w:szCs w:val="22"/>
          <w:lang w:val="en-GB"/>
        </w:rPr>
        <w:t xml:space="preserve"> a significant delay between movements. These indicate the areas where a person was stationary. Even within the same room these points are not all likely to be in the exact same location.  To extract wait nodes from a large number of estimates</w:t>
      </w:r>
      <w:r w:rsidR="00ED5341">
        <w:rPr>
          <w:sz w:val="22"/>
          <w:szCs w:val="22"/>
          <w:lang w:val="en-GB"/>
        </w:rPr>
        <w:t xml:space="preserve"> (Figure 4.4)</w:t>
      </w:r>
      <w:r w:rsidRPr="005E2092">
        <w:rPr>
          <w:sz w:val="22"/>
          <w:szCs w:val="22"/>
          <w:lang w:val="en-GB"/>
        </w:rPr>
        <w:t>, clustering techniques are used to group the updates together, revealing the main stopping locations</w:t>
      </w:r>
      <w:r w:rsidR="00ED5341">
        <w:rPr>
          <w:sz w:val="22"/>
          <w:szCs w:val="22"/>
          <w:lang w:val="en-GB"/>
        </w:rPr>
        <w:t xml:space="preserve"> (Figure 4.5)</w:t>
      </w:r>
      <w:r w:rsidRPr="005E2092">
        <w:rPr>
          <w:sz w:val="22"/>
          <w:szCs w:val="22"/>
          <w:lang w:val="en-GB"/>
        </w:rPr>
        <w:t xml:space="preserve">.  </w:t>
      </w:r>
    </w:p>
    <w:p w:rsidR="00ED5341" w:rsidRDefault="00ED5341" w:rsidP="00A424D3">
      <w:pPr>
        <w:spacing w:line="360" w:lineRule="auto"/>
        <w:jc w:val="both"/>
        <w:rPr>
          <w:sz w:val="22"/>
          <w:szCs w:val="22"/>
          <w:lang w:val="en-GB"/>
        </w:rPr>
      </w:pPr>
    </w:p>
    <w:p w:rsidR="00ED5341" w:rsidRDefault="00A424D3" w:rsidP="00ED5341">
      <w:pPr>
        <w:keepNext/>
        <w:spacing w:line="360" w:lineRule="auto"/>
        <w:jc w:val="center"/>
      </w:pPr>
      <w:r>
        <w:rPr>
          <w:noProof/>
          <w:lang w:val="en-US"/>
        </w:rPr>
        <w:drawing>
          <wp:inline distT="0" distB="0" distL="0" distR="0">
            <wp:extent cx="4951095" cy="2698750"/>
            <wp:effectExtent l="0" t="0" r="0" b="0"/>
            <wp:docPr id="36" name="Picture 6" descr="House Position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use Position Estimates"/>
                    <pic:cNvPicPr>
                      <a:picLocks noChangeAspect="1" noChangeArrowheads="1"/>
                    </pic:cNvPicPr>
                  </pic:nvPicPr>
                  <pic:blipFill>
                    <a:blip r:embed="rId53" cstate="print"/>
                    <a:srcRect l="-27365" r="2441"/>
                    <a:stretch>
                      <a:fillRect/>
                    </a:stretch>
                  </pic:blipFill>
                  <pic:spPr bwMode="auto">
                    <a:xfrm>
                      <a:off x="0" y="0"/>
                      <a:ext cx="4951095" cy="2698750"/>
                    </a:xfrm>
                    <a:prstGeom prst="rect">
                      <a:avLst/>
                    </a:prstGeom>
                    <a:noFill/>
                    <a:ln w="9525">
                      <a:noFill/>
                      <a:miter lim="800000"/>
                      <a:headEnd/>
                      <a:tailEnd/>
                    </a:ln>
                  </pic:spPr>
                </pic:pic>
              </a:graphicData>
            </a:graphic>
          </wp:inline>
        </w:drawing>
      </w:r>
    </w:p>
    <w:p w:rsidR="00A424D3" w:rsidRPr="00ED5341" w:rsidRDefault="00ED5341" w:rsidP="00ED5341">
      <w:pPr>
        <w:pStyle w:val="Caption"/>
        <w:jc w:val="center"/>
        <w:rPr>
          <w:b w:val="0"/>
        </w:rPr>
      </w:pPr>
      <w:bookmarkStart w:id="148" w:name="_Toc307167626"/>
      <w:r w:rsidRPr="00ED5341">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4</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4</w:t>
      </w:r>
      <w:r w:rsidR="009F3B9D">
        <w:rPr>
          <w:b w:val="0"/>
        </w:rPr>
        <w:fldChar w:fldCharType="end"/>
      </w:r>
      <w:r w:rsidRPr="00ED5341">
        <w:rPr>
          <w:b w:val="0"/>
        </w:rPr>
        <w:t>: Points where a significant wait took place</w:t>
      </w:r>
      <w:bookmarkEnd w:id="148"/>
    </w:p>
    <w:p w:rsidR="00A424D3" w:rsidRDefault="00A424D3" w:rsidP="00A424D3">
      <w:pPr>
        <w:rPr>
          <w:lang w:val="en-GB"/>
        </w:rPr>
      </w:pPr>
    </w:p>
    <w:p w:rsidR="00ED5341" w:rsidRDefault="00A424D3" w:rsidP="00ED5341">
      <w:pPr>
        <w:keepNext/>
        <w:jc w:val="center"/>
      </w:pPr>
      <w:r>
        <w:rPr>
          <w:noProof/>
          <w:lang w:val="en-US"/>
        </w:rPr>
        <w:drawing>
          <wp:inline distT="0" distB="0" distL="0" distR="0">
            <wp:extent cx="4794885" cy="2687320"/>
            <wp:effectExtent l="0" t="0" r="0" b="0"/>
            <wp:docPr id="37" name="Picture 7" descr="Wait node identification through cl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it node identification through clustering"/>
                    <pic:cNvPicPr>
                      <a:picLocks noChangeAspect="1" noChangeArrowheads="1"/>
                    </pic:cNvPicPr>
                  </pic:nvPicPr>
                  <pic:blipFill>
                    <a:blip r:embed="rId54" cstate="print"/>
                    <a:srcRect/>
                    <a:stretch>
                      <a:fillRect/>
                    </a:stretch>
                  </pic:blipFill>
                  <pic:spPr bwMode="auto">
                    <a:xfrm>
                      <a:off x="0" y="0"/>
                      <a:ext cx="4794885" cy="2687320"/>
                    </a:xfrm>
                    <a:prstGeom prst="rect">
                      <a:avLst/>
                    </a:prstGeom>
                    <a:noFill/>
                    <a:ln w="9525">
                      <a:noFill/>
                      <a:miter lim="800000"/>
                      <a:headEnd/>
                      <a:tailEnd/>
                    </a:ln>
                  </pic:spPr>
                </pic:pic>
              </a:graphicData>
            </a:graphic>
          </wp:inline>
        </w:drawing>
      </w:r>
    </w:p>
    <w:p w:rsidR="00ED5341" w:rsidRDefault="00ED5341" w:rsidP="00ED5341">
      <w:pPr>
        <w:pStyle w:val="Caption"/>
        <w:jc w:val="center"/>
        <w:rPr>
          <w:b w:val="0"/>
        </w:rPr>
      </w:pPr>
    </w:p>
    <w:p w:rsidR="00A424D3" w:rsidRPr="00ED5341" w:rsidRDefault="00ED5341" w:rsidP="00ED5341">
      <w:pPr>
        <w:pStyle w:val="Caption"/>
        <w:jc w:val="center"/>
        <w:rPr>
          <w:b w:val="0"/>
        </w:rPr>
      </w:pPr>
      <w:bookmarkStart w:id="149" w:name="_Toc307167627"/>
      <w:r w:rsidRPr="00ED5341">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4</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5</w:t>
      </w:r>
      <w:r w:rsidR="009F3B9D">
        <w:rPr>
          <w:b w:val="0"/>
        </w:rPr>
        <w:fldChar w:fldCharType="end"/>
      </w:r>
      <w:r w:rsidRPr="00ED5341">
        <w:rPr>
          <w:b w:val="0"/>
        </w:rPr>
        <w:t>: : Discovery of wait nodes through clustering</w:t>
      </w:r>
      <w:bookmarkEnd w:id="149"/>
    </w:p>
    <w:p w:rsidR="00A424D3" w:rsidRPr="00DB7A09" w:rsidRDefault="00A424D3" w:rsidP="00A424D3">
      <w:pPr>
        <w:pStyle w:val="Caption"/>
        <w:jc w:val="center"/>
        <w:rPr>
          <w:b w:val="0"/>
        </w:rPr>
      </w:pPr>
    </w:p>
    <w:p w:rsidR="00A424D3" w:rsidRPr="005E2092" w:rsidRDefault="00A424D3" w:rsidP="00A424D3">
      <w:pPr>
        <w:spacing w:line="360" w:lineRule="auto"/>
        <w:jc w:val="both"/>
        <w:rPr>
          <w:sz w:val="22"/>
          <w:szCs w:val="22"/>
          <w:lang w:val="en-GB"/>
        </w:rPr>
      </w:pPr>
      <w:r w:rsidRPr="005E2092">
        <w:rPr>
          <w:sz w:val="22"/>
          <w:szCs w:val="22"/>
          <w:lang w:val="en-GB"/>
        </w:rPr>
        <w:t xml:space="preserve">When the nodes have been discovered and coded with numbers for names (Figure </w:t>
      </w:r>
      <w:r>
        <w:rPr>
          <w:sz w:val="22"/>
          <w:szCs w:val="22"/>
          <w:lang w:val="en-GB"/>
        </w:rPr>
        <w:t>4.</w:t>
      </w:r>
      <w:r w:rsidRPr="005E2092">
        <w:rPr>
          <w:sz w:val="22"/>
          <w:szCs w:val="22"/>
          <w:lang w:val="en-GB"/>
        </w:rPr>
        <w:t xml:space="preserve">6) they may be represented as an n x n adjacency matrix where n is the number of nodes and the matrix details specific information about the graph.  Figure </w:t>
      </w:r>
      <w:r>
        <w:rPr>
          <w:sz w:val="22"/>
          <w:szCs w:val="22"/>
          <w:lang w:val="en-GB"/>
        </w:rPr>
        <w:t>4.</w:t>
      </w:r>
      <w:r w:rsidRPr="005E2092">
        <w:rPr>
          <w:sz w:val="22"/>
          <w:szCs w:val="22"/>
          <w:lang w:val="en-GB"/>
        </w:rPr>
        <w:t xml:space="preserve">7 shows the adjacency matrix corresponding to the connected graph in Figure </w:t>
      </w:r>
      <w:r>
        <w:rPr>
          <w:sz w:val="22"/>
          <w:szCs w:val="22"/>
          <w:lang w:val="en-GB"/>
        </w:rPr>
        <w:t>4.</w:t>
      </w:r>
      <w:r w:rsidRPr="005E2092">
        <w:rPr>
          <w:sz w:val="22"/>
          <w:szCs w:val="22"/>
          <w:lang w:val="en-GB"/>
        </w:rPr>
        <w:t xml:space="preserve">6, which in turn corresponds to the node positions in the sample house (Figure </w:t>
      </w:r>
      <w:r>
        <w:rPr>
          <w:sz w:val="22"/>
          <w:szCs w:val="22"/>
          <w:lang w:val="en-GB"/>
        </w:rPr>
        <w:t>4.</w:t>
      </w:r>
      <w:r w:rsidRPr="005E2092">
        <w:rPr>
          <w:sz w:val="22"/>
          <w:szCs w:val="22"/>
          <w:lang w:val="en-GB"/>
        </w:rPr>
        <w:t xml:space="preserve">2). </w:t>
      </w:r>
    </w:p>
    <w:p w:rsidR="004533DA" w:rsidRDefault="00A424D3" w:rsidP="004533DA">
      <w:pPr>
        <w:keepNext/>
        <w:spacing w:line="360" w:lineRule="auto"/>
        <w:jc w:val="center"/>
      </w:pPr>
      <w:r>
        <w:rPr>
          <w:noProof/>
          <w:lang w:val="en-US"/>
        </w:rPr>
        <w:drawing>
          <wp:inline distT="0" distB="0" distL="0" distR="0">
            <wp:extent cx="2775898" cy="3199920"/>
            <wp:effectExtent l="0" t="0" r="0" b="0"/>
            <wp:docPr id="38" name="Picture 8" descr="Connect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nected graph"/>
                    <pic:cNvPicPr>
                      <a:picLocks noChangeAspect="1" noChangeArrowheads="1"/>
                    </pic:cNvPicPr>
                  </pic:nvPicPr>
                  <pic:blipFill>
                    <a:blip r:embed="rId55" cstate="print"/>
                    <a:srcRect l="6807" r="10573"/>
                    <a:stretch>
                      <a:fillRect/>
                    </a:stretch>
                  </pic:blipFill>
                  <pic:spPr bwMode="auto">
                    <a:xfrm>
                      <a:off x="0" y="0"/>
                      <a:ext cx="2779972" cy="3204616"/>
                    </a:xfrm>
                    <a:prstGeom prst="rect">
                      <a:avLst/>
                    </a:prstGeom>
                    <a:noFill/>
                    <a:ln w="9525">
                      <a:noFill/>
                      <a:miter lim="800000"/>
                      <a:headEnd/>
                      <a:tailEnd/>
                    </a:ln>
                  </pic:spPr>
                </pic:pic>
              </a:graphicData>
            </a:graphic>
          </wp:inline>
        </w:drawing>
      </w:r>
    </w:p>
    <w:p w:rsidR="00A424D3" w:rsidRDefault="004533DA" w:rsidP="004533DA">
      <w:pPr>
        <w:pStyle w:val="Caption"/>
        <w:jc w:val="center"/>
        <w:rPr>
          <w:b w:val="0"/>
        </w:rPr>
      </w:pPr>
      <w:bookmarkStart w:id="150" w:name="_Toc307167628"/>
      <w:r w:rsidRPr="004533D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4</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6</w:t>
      </w:r>
      <w:r w:rsidR="009F3B9D">
        <w:rPr>
          <w:b w:val="0"/>
        </w:rPr>
        <w:fldChar w:fldCharType="end"/>
      </w:r>
      <w:r w:rsidRPr="004533DA">
        <w:rPr>
          <w:b w:val="0"/>
        </w:rPr>
        <w:t>: Node names replaced with numbers</w:t>
      </w:r>
      <w:bookmarkEnd w:id="150"/>
    </w:p>
    <w:p w:rsidR="004533DA" w:rsidRPr="004533DA" w:rsidRDefault="004533DA" w:rsidP="004533DA">
      <w:pPr>
        <w:rPr>
          <w:lang w:val="en-GB"/>
        </w:rPr>
      </w:pPr>
    </w:p>
    <w:p w:rsidR="004533DA" w:rsidRPr="005E2092" w:rsidRDefault="004533DA" w:rsidP="004533DA">
      <w:pPr>
        <w:spacing w:line="360" w:lineRule="auto"/>
        <w:jc w:val="both"/>
        <w:rPr>
          <w:sz w:val="22"/>
          <w:szCs w:val="22"/>
          <w:lang w:val="en-GB"/>
        </w:rPr>
      </w:pPr>
      <w:r w:rsidRPr="005E2092">
        <w:rPr>
          <w:sz w:val="22"/>
          <w:szCs w:val="22"/>
          <w:lang w:val="en-GB"/>
        </w:rPr>
        <w:lastRenderedPageBreak/>
        <w:t>If a connection exists between the nodes then in the matrix location ij which represents the connection from i to j place a 1, if no connection exists then place a zero.  This enable</w:t>
      </w:r>
      <w:r>
        <w:rPr>
          <w:sz w:val="22"/>
          <w:szCs w:val="22"/>
          <w:lang w:val="en-GB"/>
        </w:rPr>
        <w:t>s</w:t>
      </w:r>
      <w:r w:rsidRPr="005E2092">
        <w:rPr>
          <w:sz w:val="22"/>
          <w:szCs w:val="22"/>
          <w:lang w:val="en-GB"/>
        </w:rPr>
        <w:t xml:space="preserve"> the paths between nodes to be represented mathematically and the matrix can easily be process</w:t>
      </w:r>
      <w:r>
        <w:rPr>
          <w:sz w:val="22"/>
          <w:szCs w:val="22"/>
          <w:lang w:val="en-GB"/>
        </w:rPr>
        <w:t>ed</w:t>
      </w:r>
      <w:r w:rsidRPr="005E2092">
        <w:rPr>
          <w:sz w:val="22"/>
          <w:szCs w:val="22"/>
          <w:lang w:val="en-GB"/>
        </w:rPr>
        <w:t xml:space="preserve"> by a computer program.</w:t>
      </w:r>
    </w:p>
    <w:p w:rsidR="00A424D3" w:rsidRPr="00033EC4" w:rsidRDefault="00A424D3" w:rsidP="00A424D3">
      <w:pPr>
        <w:rPr>
          <w:lang w:val="en-GB"/>
        </w:rPr>
      </w:pPr>
    </w:p>
    <w:p w:rsidR="004533DA" w:rsidRDefault="00A424D3" w:rsidP="004533DA">
      <w:pPr>
        <w:keepNext/>
        <w:spacing w:line="360" w:lineRule="auto"/>
        <w:jc w:val="center"/>
      </w:pPr>
      <w:r>
        <w:rPr>
          <w:noProof/>
          <w:lang w:val="en-US"/>
        </w:rPr>
        <w:drawing>
          <wp:inline distT="0" distB="0" distL="0" distR="0">
            <wp:extent cx="3757930" cy="2642870"/>
            <wp:effectExtent l="19050" t="0" r="0" b="0"/>
            <wp:docPr id="39" name="Picture 9" descr="Adjacency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jacency matrix"/>
                    <pic:cNvPicPr>
                      <a:picLocks noChangeAspect="1" noChangeArrowheads="1"/>
                    </pic:cNvPicPr>
                  </pic:nvPicPr>
                  <pic:blipFill>
                    <a:blip r:embed="rId56" cstate="print"/>
                    <a:srcRect/>
                    <a:stretch>
                      <a:fillRect/>
                    </a:stretch>
                  </pic:blipFill>
                  <pic:spPr bwMode="auto">
                    <a:xfrm>
                      <a:off x="0" y="0"/>
                      <a:ext cx="3757930" cy="2642870"/>
                    </a:xfrm>
                    <a:prstGeom prst="rect">
                      <a:avLst/>
                    </a:prstGeom>
                    <a:noFill/>
                    <a:ln w="9525">
                      <a:noFill/>
                      <a:miter lim="800000"/>
                      <a:headEnd/>
                      <a:tailEnd/>
                    </a:ln>
                  </pic:spPr>
                </pic:pic>
              </a:graphicData>
            </a:graphic>
          </wp:inline>
        </w:drawing>
      </w:r>
    </w:p>
    <w:p w:rsidR="00A424D3" w:rsidRPr="004533DA" w:rsidRDefault="004533DA" w:rsidP="004533DA">
      <w:pPr>
        <w:pStyle w:val="Caption"/>
        <w:jc w:val="center"/>
        <w:rPr>
          <w:b w:val="0"/>
        </w:rPr>
      </w:pPr>
      <w:bookmarkStart w:id="151" w:name="_Toc307167629"/>
      <w:r w:rsidRPr="004533D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4</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7</w:t>
      </w:r>
      <w:r w:rsidR="009F3B9D">
        <w:rPr>
          <w:b w:val="0"/>
        </w:rPr>
        <w:fldChar w:fldCharType="end"/>
      </w:r>
      <w:r w:rsidRPr="004533DA">
        <w:rPr>
          <w:b w:val="0"/>
        </w:rPr>
        <w:t>: Adjacency matrix for nodes in sample house</w:t>
      </w:r>
      <w:bookmarkEnd w:id="151"/>
    </w:p>
    <w:p w:rsidR="004533DA" w:rsidRDefault="004533DA" w:rsidP="00A424D3">
      <w:pPr>
        <w:spacing w:line="360" w:lineRule="auto"/>
        <w:jc w:val="both"/>
        <w:rPr>
          <w:sz w:val="22"/>
          <w:szCs w:val="22"/>
          <w:lang w:val="en-GB"/>
        </w:rPr>
      </w:pPr>
    </w:p>
    <w:p w:rsidR="00A424D3" w:rsidRPr="005E2092" w:rsidRDefault="00A424D3" w:rsidP="00A424D3">
      <w:pPr>
        <w:spacing w:line="360" w:lineRule="auto"/>
        <w:jc w:val="both"/>
        <w:rPr>
          <w:sz w:val="22"/>
          <w:szCs w:val="22"/>
          <w:lang w:val="en-GB"/>
        </w:rPr>
      </w:pPr>
      <w:r w:rsidRPr="005E2092">
        <w:rPr>
          <w:sz w:val="22"/>
          <w:szCs w:val="22"/>
          <w:lang w:val="en-GB"/>
        </w:rPr>
        <w:t xml:space="preserve">When the node locations have been discovered and the distance between two nodes is known, travel time between nodes may also be calculated automatically by the underlying tracking system.  Average walking or travelling speed for each user is estimated by using </w:t>
      </w:r>
      <w:r>
        <w:rPr>
          <w:sz w:val="22"/>
          <w:szCs w:val="22"/>
          <w:lang w:val="en-GB"/>
        </w:rPr>
        <w:t xml:space="preserve">the formula: speed </w:t>
      </w:r>
      <w:r w:rsidRPr="005E2092">
        <w:rPr>
          <w:sz w:val="22"/>
          <w:szCs w:val="22"/>
          <w:lang w:val="en-GB"/>
        </w:rPr>
        <w:t>=</w:t>
      </w:r>
      <w:r>
        <w:rPr>
          <w:sz w:val="22"/>
          <w:szCs w:val="22"/>
          <w:lang w:val="en-GB"/>
        </w:rPr>
        <w:t xml:space="preserve"> </w:t>
      </w:r>
      <w:r w:rsidR="009351EE">
        <w:rPr>
          <w:sz w:val="22"/>
          <w:szCs w:val="22"/>
          <w:lang w:val="en-GB"/>
        </w:rPr>
        <w:t>distance</w:t>
      </w:r>
      <w:r w:rsidRPr="005E2092">
        <w:rPr>
          <w:sz w:val="22"/>
          <w:szCs w:val="22"/>
          <w:lang w:val="en-GB"/>
        </w:rPr>
        <w:t xml:space="preserve">/time. </w:t>
      </w:r>
      <w:r>
        <w:rPr>
          <w:sz w:val="22"/>
          <w:szCs w:val="22"/>
          <w:lang w:val="en-GB"/>
        </w:rPr>
        <w:t xml:space="preserve"> </w:t>
      </w:r>
      <w:r w:rsidRPr="005E2092">
        <w:rPr>
          <w:sz w:val="22"/>
          <w:szCs w:val="22"/>
          <w:lang w:val="en-GB"/>
        </w:rPr>
        <w:t xml:space="preserve">Knowledge of the relative travel times between nodes </w:t>
      </w:r>
      <w:r>
        <w:rPr>
          <w:sz w:val="22"/>
          <w:szCs w:val="22"/>
          <w:lang w:val="en-GB"/>
        </w:rPr>
        <w:t>facilitates generating</w:t>
      </w:r>
      <w:r w:rsidRPr="005E2092">
        <w:rPr>
          <w:sz w:val="22"/>
          <w:szCs w:val="22"/>
          <w:lang w:val="en-GB"/>
        </w:rPr>
        <w:t xml:space="preserve"> a distance matrix with distances between each node being calculated based on average user speed. The distance matrix values are in the same positions in the matrix as the 1’s are in the adjacency matrix.</w:t>
      </w:r>
    </w:p>
    <w:p w:rsidR="00A424D3" w:rsidRPr="005E2092" w:rsidRDefault="00A424D3" w:rsidP="00A424D3">
      <w:pPr>
        <w:spacing w:line="360" w:lineRule="auto"/>
        <w:jc w:val="both"/>
        <w:rPr>
          <w:sz w:val="22"/>
          <w:szCs w:val="22"/>
          <w:lang w:val="en-GB"/>
        </w:rPr>
      </w:pPr>
    </w:p>
    <w:p w:rsidR="00A424D3" w:rsidRPr="005E2092" w:rsidRDefault="00A424D3" w:rsidP="00A424D3">
      <w:pPr>
        <w:spacing w:line="360" w:lineRule="auto"/>
        <w:jc w:val="both"/>
        <w:rPr>
          <w:sz w:val="22"/>
          <w:szCs w:val="22"/>
          <w:lang w:val="en-GB"/>
        </w:rPr>
      </w:pPr>
      <w:r w:rsidRPr="005E2092">
        <w:rPr>
          <w:sz w:val="22"/>
          <w:szCs w:val="22"/>
          <w:lang w:val="en-GB"/>
        </w:rPr>
        <w:t>A transition matrix showing the probabilities of travelling from one node to the other is built up by monitoring the person</w:t>
      </w:r>
      <w:r>
        <w:rPr>
          <w:sz w:val="22"/>
          <w:szCs w:val="22"/>
          <w:lang w:val="en-GB"/>
        </w:rPr>
        <w:t>’</w:t>
      </w:r>
      <w:r w:rsidRPr="005E2092">
        <w:rPr>
          <w:sz w:val="22"/>
          <w:szCs w:val="22"/>
          <w:lang w:val="en-GB"/>
        </w:rPr>
        <w:t xml:space="preserve">s travel through the nodes.  Again, a number of methods exist to do this, but a straight forward one is to use the sequence of all nodes traversed through for a day, a week or all travel time (depending on the application).  String identification tools can </w:t>
      </w:r>
      <w:r>
        <w:rPr>
          <w:sz w:val="22"/>
          <w:szCs w:val="22"/>
          <w:lang w:val="en-GB"/>
        </w:rPr>
        <w:t>give</w:t>
      </w:r>
      <w:r w:rsidRPr="005E2092">
        <w:rPr>
          <w:sz w:val="22"/>
          <w:szCs w:val="22"/>
          <w:lang w:val="en-GB"/>
        </w:rPr>
        <w:t xml:space="preserve"> the sequences of nodes and from this mathematical functions can generate a transition matrix.  As before, the size of the matrix corresponds to n x n and at each location (node) a count is kept of the movement through it and where it goes to next. </w:t>
      </w:r>
    </w:p>
    <w:p w:rsidR="00A424D3" w:rsidRPr="005E2092" w:rsidRDefault="00A424D3" w:rsidP="00A424D3">
      <w:pPr>
        <w:spacing w:line="360" w:lineRule="auto"/>
        <w:jc w:val="both"/>
        <w:rPr>
          <w:sz w:val="22"/>
          <w:szCs w:val="22"/>
          <w:lang w:val="en-GB"/>
        </w:rPr>
      </w:pPr>
      <w:r w:rsidRPr="005E2092">
        <w:rPr>
          <w:sz w:val="22"/>
          <w:szCs w:val="22"/>
          <w:lang w:val="en-GB"/>
        </w:rPr>
        <w:lastRenderedPageBreak/>
        <w:t xml:space="preserve">In the sample house scenario, consider movement from the kitchen, through a decision point to either the bedroom or another decision point. Hypothetically, it could be found that the probability of going from the kitchen to the bedroom was 12/50. This would equate to a situation where out of 50 times leaving the kitchen, 12 of these journeys were to the bedroom.  12/50 would give a probability of 0.2 of travelling to the bedroom meaning that 0.8 or 38 journeys went the other way to the next decision point.  This is how transition matrices are created and knowledge of them gives a </w:t>
      </w:r>
      <w:r>
        <w:rPr>
          <w:sz w:val="22"/>
          <w:szCs w:val="22"/>
          <w:lang w:val="en-GB"/>
        </w:rPr>
        <w:t>1st</w:t>
      </w:r>
      <w:r w:rsidRPr="005E2092">
        <w:rPr>
          <w:sz w:val="22"/>
          <w:szCs w:val="22"/>
          <w:lang w:val="en-GB"/>
        </w:rPr>
        <w:t xml:space="preserve"> order </w:t>
      </w:r>
      <w:r w:rsidR="006D3083">
        <w:rPr>
          <w:sz w:val="22"/>
          <w:szCs w:val="22"/>
          <w:lang w:val="en-GB"/>
        </w:rPr>
        <w:t>Markov chain</w:t>
      </w:r>
      <w:r w:rsidRPr="005E2092">
        <w:rPr>
          <w:sz w:val="22"/>
          <w:szCs w:val="22"/>
          <w:lang w:val="en-GB"/>
        </w:rPr>
        <w:t xml:space="preserve">.  </w:t>
      </w:r>
    </w:p>
    <w:p w:rsidR="00A424D3" w:rsidRPr="001B1677" w:rsidRDefault="006D3083" w:rsidP="00016C14">
      <w:pPr>
        <w:pStyle w:val="Heading3"/>
        <w:spacing w:line="276" w:lineRule="auto"/>
      </w:pPr>
      <w:bookmarkStart w:id="152" w:name="_Toc307167783"/>
      <w:r>
        <w:t>Markov chain</w:t>
      </w:r>
      <w:bookmarkEnd w:id="152"/>
    </w:p>
    <w:p w:rsidR="00A424D3" w:rsidRPr="005E2092" w:rsidRDefault="00A424D3" w:rsidP="00A424D3">
      <w:pPr>
        <w:spacing w:line="360" w:lineRule="auto"/>
        <w:jc w:val="both"/>
        <w:rPr>
          <w:sz w:val="22"/>
          <w:szCs w:val="22"/>
          <w:lang w:val="en-GB"/>
        </w:rPr>
      </w:pPr>
      <w:r w:rsidRPr="005E2092">
        <w:rPr>
          <w:sz w:val="22"/>
          <w:szCs w:val="22"/>
          <w:lang w:val="en-GB"/>
        </w:rPr>
        <w:t>At any time along the chain, only the current location gives the probability of going t</w:t>
      </w:r>
      <w:r>
        <w:rPr>
          <w:sz w:val="22"/>
          <w:szCs w:val="22"/>
          <w:lang w:val="en-GB"/>
        </w:rPr>
        <w:t xml:space="preserve">o the next location.  A simple </w:t>
      </w:r>
      <w:r w:rsidR="006D3083">
        <w:rPr>
          <w:sz w:val="22"/>
          <w:szCs w:val="22"/>
          <w:lang w:val="en-GB"/>
        </w:rPr>
        <w:t>Markov chain</w:t>
      </w:r>
      <w:r w:rsidRPr="005E2092">
        <w:rPr>
          <w:sz w:val="22"/>
          <w:szCs w:val="22"/>
          <w:lang w:val="en-GB"/>
        </w:rPr>
        <w:t xml:space="preserve"> like this gives some idea of the next node but alone it would not be enough to model real human movement habits.  Raising the order of the model to consider the previous two nodes would help in some locations </w:t>
      </w:r>
      <w:r w:rsidRPr="00276A2E">
        <w:rPr>
          <w:sz w:val="22"/>
          <w:szCs w:val="22"/>
          <w:lang w:val="en-GB"/>
        </w:rPr>
        <w:t>but Ashbrook et al.</w:t>
      </w:r>
      <w:r>
        <w:rPr>
          <w:sz w:val="22"/>
          <w:szCs w:val="22"/>
          <w:lang w:val="en-GB"/>
        </w:rPr>
        <w:t xml:space="preserve"> (2002)</w:t>
      </w:r>
      <w:r w:rsidRPr="005E2092">
        <w:rPr>
          <w:sz w:val="22"/>
          <w:szCs w:val="22"/>
          <w:lang w:val="en-GB"/>
        </w:rPr>
        <w:t xml:space="preserve"> proved this needs to be done with a large dataset which takes </w:t>
      </w:r>
      <w:r>
        <w:rPr>
          <w:sz w:val="22"/>
          <w:szCs w:val="22"/>
          <w:lang w:val="en-GB"/>
        </w:rPr>
        <w:t>considerable</w:t>
      </w:r>
      <w:r w:rsidRPr="005E2092">
        <w:rPr>
          <w:sz w:val="22"/>
          <w:szCs w:val="22"/>
          <w:lang w:val="en-GB"/>
        </w:rPr>
        <w:t xml:space="preserve"> time to generate.   Maintaining a separate transition matrix for each day and/or each time period would improve the accuracy slightly but the system would not be expandable to a large area due to becoming overly complex.</w:t>
      </w:r>
    </w:p>
    <w:p w:rsidR="00A424D3" w:rsidRPr="00016C14" w:rsidRDefault="00A424D3" w:rsidP="00A424D3">
      <w:pPr>
        <w:spacing w:line="360" w:lineRule="auto"/>
        <w:jc w:val="both"/>
        <w:rPr>
          <w:sz w:val="10"/>
          <w:szCs w:val="10"/>
          <w:lang w:val="en-GB"/>
        </w:rPr>
      </w:pPr>
    </w:p>
    <w:p w:rsidR="00A424D3" w:rsidRPr="005E2092" w:rsidRDefault="00A424D3" w:rsidP="00A424D3">
      <w:pPr>
        <w:spacing w:line="360" w:lineRule="auto"/>
        <w:jc w:val="both"/>
        <w:rPr>
          <w:sz w:val="22"/>
          <w:szCs w:val="22"/>
          <w:lang w:val="en-GB"/>
        </w:rPr>
      </w:pPr>
      <w:r w:rsidRPr="005E2092">
        <w:rPr>
          <w:sz w:val="22"/>
          <w:szCs w:val="22"/>
          <w:lang w:val="en-GB"/>
        </w:rPr>
        <w:t xml:space="preserve">To predict the most likely next location with a useful degree of accuracy requires more than just a simple </w:t>
      </w:r>
      <w:r w:rsidR="00673908">
        <w:rPr>
          <w:sz w:val="22"/>
          <w:szCs w:val="22"/>
          <w:lang w:val="en-GB"/>
        </w:rPr>
        <w:t>1</w:t>
      </w:r>
      <w:r w:rsidR="00673908" w:rsidRPr="00673908">
        <w:rPr>
          <w:sz w:val="22"/>
          <w:szCs w:val="22"/>
          <w:vertAlign w:val="superscript"/>
          <w:lang w:val="en-GB"/>
        </w:rPr>
        <w:t>st</w:t>
      </w:r>
      <w:r w:rsidR="00673908">
        <w:rPr>
          <w:sz w:val="22"/>
          <w:szCs w:val="22"/>
          <w:lang w:val="en-GB"/>
        </w:rPr>
        <w:t xml:space="preserve"> order</w:t>
      </w:r>
      <w:r w:rsidRPr="005E2092">
        <w:rPr>
          <w:sz w:val="22"/>
          <w:szCs w:val="22"/>
          <w:lang w:val="en-GB"/>
        </w:rPr>
        <w:t xml:space="preserve"> </w:t>
      </w:r>
      <w:r w:rsidR="006D3083">
        <w:rPr>
          <w:sz w:val="22"/>
          <w:szCs w:val="22"/>
          <w:lang w:val="en-GB"/>
        </w:rPr>
        <w:t>Markov chain</w:t>
      </w:r>
      <w:r w:rsidRPr="005E2092">
        <w:rPr>
          <w:sz w:val="22"/>
          <w:szCs w:val="22"/>
          <w:lang w:val="en-GB"/>
        </w:rPr>
        <w:t>.  The movement habits of people are dependent on a variety of factors and to improve the accuracy of any model requir</w:t>
      </w:r>
      <w:r w:rsidR="00673908">
        <w:rPr>
          <w:sz w:val="22"/>
          <w:szCs w:val="22"/>
          <w:lang w:val="en-GB"/>
        </w:rPr>
        <w:t>es that more of these factors</w:t>
      </w:r>
      <w:r w:rsidRPr="005E2092">
        <w:rPr>
          <w:sz w:val="22"/>
          <w:szCs w:val="22"/>
          <w:lang w:val="en-GB"/>
        </w:rPr>
        <w:t xml:space="preserve"> be considered.</w:t>
      </w:r>
    </w:p>
    <w:p w:rsidR="00A424D3" w:rsidRPr="001B1677" w:rsidRDefault="00A424D3" w:rsidP="00016C14">
      <w:pPr>
        <w:pStyle w:val="Heading2"/>
        <w:spacing w:line="276" w:lineRule="auto"/>
      </w:pPr>
      <w:bookmarkStart w:id="153" w:name="_Toc297407983"/>
      <w:bookmarkStart w:id="154" w:name="_Toc307167784"/>
      <w:r w:rsidRPr="001B1677">
        <w:t>Discrete Bayes filter</w:t>
      </w:r>
      <w:bookmarkEnd w:id="153"/>
      <w:bookmarkEnd w:id="154"/>
    </w:p>
    <w:p w:rsidR="00D04ABB" w:rsidRDefault="00A424D3" w:rsidP="004533DA">
      <w:pPr>
        <w:spacing w:line="360" w:lineRule="auto"/>
        <w:jc w:val="both"/>
        <w:rPr>
          <w:sz w:val="22"/>
          <w:szCs w:val="22"/>
          <w:lang w:val="en-GB"/>
        </w:rPr>
      </w:pPr>
      <w:r>
        <w:rPr>
          <w:lang w:val="en-GB"/>
        </w:rPr>
        <w:t>D</w:t>
      </w:r>
      <w:r w:rsidRPr="005E2092">
        <w:rPr>
          <w:sz w:val="22"/>
          <w:szCs w:val="22"/>
          <w:lang w:val="en-GB"/>
        </w:rPr>
        <w:t>iscrete Bayesian filter</w:t>
      </w:r>
      <w:r>
        <w:rPr>
          <w:sz w:val="22"/>
          <w:szCs w:val="22"/>
          <w:lang w:val="en-GB"/>
        </w:rPr>
        <w:t>s</w:t>
      </w:r>
      <w:r w:rsidRPr="005E2092">
        <w:rPr>
          <w:sz w:val="22"/>
          <w:szCs w:val="22"/>
          <w:lang w:val="en-GB"/>
        </w:rPr>
        <w:t xml:space="preserve"> had been shown to work well for data fusion </w:t>
      </w:r>
      <w:r>
        <w:rPr>
          <w:sz w:val="22"/>
          <w:szCs w:val="22"/>
          <w:lang w:val="en-GB"/>
        </w:rPr>
        <w:t>(Fox et al., 2003)</w:t>
      </w:r>
      <w:r w:rsidRPr="005E2092">
        <w:rPr>
          <w:sz w:val="22"/>
          <w:szCs w:val="22"/>
          <w:lang w:val="en-GB"/>
        </w:rPr>
        <w:t>. The underlying tracking system gives the initial location, bel(x</w:t>
      </w:r>
      <w:r w:rsidRPr="005E2092">
        <w:rPr>
          <w:sz w:val="22"/>
          <w:szCs w:val="22"/>
          <w:vertAlign w:val="subscript"/>
          <w:lang w:val="en-GB"/>
        </w:rPr>
        <w:t>t-1</w:t>
      </w:r>
      <w:r w:rsidRPr="005E2092">
        <w:rPr>
          <w:sz w:val="22"/>
          <w:szCs w:val="22"/>
          <w:lang w:val="en-GB"/>
        </w:rPr>
        <w:t>). The transition matrix provides the belief, bel(x</w:t>
      </w:r>
      <w:r w:rsidRPr="005E2092">
        <w:rPr>
          <w:sz w:val="22"/>
          <w:szCs w:val="22"/>
          <w:vertAlign w:val="subscript"/>
          <w:lang w:val="en-GB"/>
        </w:rPr>
        <w:t>t</w:t>
      </w:r>
      <w:r w:rsidRPr="005E2092">
        <w:rPr>
          <w:sz w:val="22"/>
          <w:szCs w:val="22"/>
          <w:lang w:val="en-GB"/>
        </w:rPr>
        <w:t xml:space="preserve">) when combined with the information in the Perceptual Model and the System Dynamics (Figure </w:t>
      </w:r>
      <w:r>
        <w:rPr>
          <w:sz w:val="22"/>
          <w:szCs w:val="22"/>
          <w:lang w:val="en-GB"/>
        </w:rPr>
        <w:t>4.</w:t>
      </w:r>
      <w:r w:rsidRPr="005E2092">
        <w:rPr>
          <w:sz w:val="22"/>
          <w:szCs w:val="22"/>
          <w:lang w:val="en-GB"/>
        </w:rPr>
        <w:t xml:space="preserve">8).  </w:t>
      </w:r>
    </w:p>
    <w:p w:rsidR="00D04ABB" w:rsidRDefault="00D04ABB" w:rsidP="004533DA">
      <w:pPr>
        <w:spacing w:line="360" w:lineRule="auto"/>
        <w:jc w:val="both"/>
        <w:rPr>
          <w:sz w:val="22"/>
          <w:szCs w:val="22"/>
          <w:lang w:val="en-GB"/>
        </w:rPr>
      </w:pPr>
    </w:p>
    <w:p w:rsidR="004533DA" w:rsidRDefault="00A424D3" w:rsidP="004533DA">
      <w:pPr>
        <w:spacing w:line="360" w:lineRule="auto"/>
        <w:jc w:val="center"/>
      </w:pPr>
      <w:r>
        <w:rPr>
          <w:noProof/>
          <w:lang w:val="en-US"/>
        </w:rPr>
        <w:drawing>
          <wp:inline distT="0" distB="0" distL="0" distR="0">
            <wp:extent cx="4267199" cy="1381125"/>
            <wp:effectExtent l="19050" t="0" r="1" b="0"/>
            <wp:docPr id="40" name="Picture 10" descr="bayes fil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yes filter diagram"/>
                    <pic:cNvPicPr>
                      <a:picLocks noChangeAspect="1" noChangeArrowheads="1"/>
                    </pic:cNvPicPr>
                  </pic:nvPicPr>
                  <pic:blipFill>
                    <a:blip r:embed="rId57" cstate="print"/>
                    <a:srcRect/>
                    <a:stretch>
                      <a:fillRect/>
                    </a:stretch>
                  </pic:blipFill>
                  <pic:spPr bwMode="auto">
                    <a:xfrm>
                      <a:off x="0" y="0"/>
                      <a:ext cx="4275139" cy="1383695"/>
                    </a:xfrm>
                    <a:prstGeom prst="rect">
                      <a:avLst/>
                    </a:prstGeom>
                    <a:noFill/>
                    <a:ln w="9525">
                      <a:noFill/>
                      <a:miter lim="800000"/>
                      <a:headEnd/>
                      <a:tailEnd/>
                    </a:ln>
                  </pic:spPr>
                </pic:pic>
              </a:graphicData>
            </a:graphic>
          </wp:inline>
        </w:drawing>
      </w:r>
    </w:p>
    <w:p w:rsidR="00A424D3" w:rsidRPr="004533DA" w:rsidRDefault="004533DA" w:rsidP="004533DA">
      <w:pPr>
        <w:pStyle w:val="Caption"/>
        <w:jc w:val="center"/>
        <w:rPr>
          <w:b w:val="0"/>
        </w:rPr>
      </w:pPr>
      <w:bookmarkStart w:id="155" w:name="_Toc307167630"/>
      <w:r w:rsidRPr="004533D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4</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8</w:t>
      </w:r>
      <w:r w:rsidR="009F3B9D">
        <w:rPr>
          <w:b w:val="0"/>
        </w:rPr>
        <w:fldChar w:fldCharType="end"/>
      </w:r>
      <w:r w:rsidRPr="004533DA">
        <w:rPr>
          <w:b w:val="0"/>
        </w:rPr>
        <w:t>: Bayes Filter Components</w:t>
      </w:r>
      <w:bookmarkEnd w:id="155"/>
    </w:p>
    <w:p w:rsidR="00A424D3" w:rsidRPr="00D04ABB" w:rsidRDefault="00D04ABB" w:rsidP="00A424D3">
      <w:pPr>
        <w:spacing w:line="360" w:lineRule="auto"/>
        <w:jc w:val="both"/>
        <w:rPr>
          <w:sz w:val="22"/>
          <w:szCs w:val="22"/>
          <w:lang w:val="en-GB"/>
        </w:rPr>
      </w:pPr>
      <w:r w:rsidRPr="005E2092">
        <w:rPr>
          <w:sz w:val="22"/>
          <w:szCs w:val="22"/>
          <w:lang w:val="en-GB"/>
        </w:rPr>
        <w:lastRenderedPageBreak/>
        <w:t xml:space="preserve">This outputs the probability of moving to the next node when given just the previous one and no other information.  </w:t>
      </w:r>
      <w:r>
        <w:rPr>
          <w:sz w:val="22"/>
          <w:szCs w:val="22"/>
          <w:lang w:val="en-GB"/>
        </w:rPr>
        <w:t xml:space="preserve"> </w:t>
      </w:r>
      <w:r w:rsidR="00A424D3">
        <w:rPr>
          <w:sz w:val="22"/>
          <w:szCs w:val="22"/>
          <w:lang w:val="de-DE"/>
        </w:rPr>
        <w:t>Figure 4.9 shows the</w:t>
      </w:r>
      <w:r w:rsidR="00A424D3" w:rsidRPr="005E2092">
        <w:rPr>
          <w:sz w:val="22"/>
          <w:szCs w:val="22"/>
          <w:lang w:val="de-DE"/>
        </w:rPr>
        <w:t xml:space="preserve"> gereral algoritm for Bayes Filtering </w:t>
      </w:r>
      <w:r w:rsidR="00A424D3">
        <w:rPr>
          <w:sz w:val="22"/>
          <w:szCs w:val="22"/>
          <w:lang w:val="de-DE"/>
        </w:rPr>
        <w:t>adapted from</w:t>
      </w:r>
      <w:r w:rsidR="00A424D3" w:rsidRPr="005E2092">
        <w:rPr>
          <w:sz w:val="22"/>
          <w:szCs w:val="22"/>
          <w:lang w:val="de-DE"/>
        </w:rPr>
        <w:t xml:space="preserve"> </w:t>
      </w:r>
      <w:r w:rsidR="00A424D3" w:rsidRPr="00276A2E">
        <w:rPr>
          <w:sz w:val="22"/>
          <w:szCs w:val="22"/>
          <w:lang w:val="de-DE"/>
        </w:rPr>
        <w:t>Thrun et al</w:t>
      </w:r>
      <w:r w:rsidR="00A424D3">
        <w:rPr>
          <w:sz w:val="22"/>
          <w:szCs w:val="22"/>
          <w:lang w:val="de-DE"/>
        </w:rPr>
        <w:t>.</w:t>
      </w:r>
      <w:r w:rsidR="009F67BA">
        <w:rPr>
          <w:sz w:val="22"/>
          <w:szCs w:val="22"/>
          <w:lang w:val="de-DE"/>
        </w:rPr>
        <w:t xml:space="preserve"> (2005</w:t>
      </w:r>
      <w:r w:rsidR="00A424D3" w:rsidRPr="00276A2E">
        <w:rPr>
          <w:sz w:val="22"/>
          <w:szCs w:val="22"/>
          <w:lang w:val="de-DE"/>
        </w:rPr>
        <w:t>)</w:t>
      </w:r>
      <w:r w:rsidR="00A424D3" w:rsidRPr="005E2092">
        <w:rPr>
          <w:sz w:val="22"/>
          <w:szCs w:val="22"/>
          <w:lang w:val="de-DE"/>
        </w:rPr>
        <w:t xml:space="preserve"> when used for robot localisation.  </w:t>
      </w:r>
      <w:r w:rsidR="00A424D3">
        <w:rPr>
          <w:sz w:val="22"/>
          <w:szCs w:val="22"/>
          <w:lang w:val="de-DE"/>
        </w:rPr>
        <w:t>This research employs a similar approach to achieve its aims.</w:t>
      </w:r>
    </w:p>
    <w:p w:rsidR="00A424D3" w:rsidRDefault="009F3B9D" w:rsidP="00A424D3">
      <w:pPr>
        <w:spacing w:line="360" w:lineRule="auto"/>
        <w:jc w:val="both"/>
      </w:pPr>
      <w:r w:rsidRPr="009F3B9D">
        <w:rPr>
          <w:noProof/>
        </w:rPr>
        <w:pict>
          <v:shapetype id="_x0000_t202" coordsize="21600,21600" o:spt="202" path="m,l,21600r21600,l21600,xe">
            <v:stroke joinstyle="miter"/>
            <v:path gradientshapeok="t" o:connecttype="rect"/>
          </v:shapetype>
          <v:shape id="_x0000_s1137" type="#_x0000_t202" style="position:absolute;left:0;text-align:left;margin-left:0;margin-top:211.5pt;width:396.75pt;height:.05pt;z-index:251662336" stroked="f">
            <v:textbox style="mso-next-textbox:#_x0000_s1137;mso-fit-shape-to-text:t" inset="0,0,0,0">
              <w:txbxContent>
                <w:p w:rsidR="00FB736C" w:rsidRPr="00D44835" w:rsidRDefault="00FB736C" w:rsidP="00D44835">
                  <w:pPr>
                    <w:pStyle w:val="Caption"/>
                    <w:jc w:val="center"/>
                    <w:rPr>
                      <w:b w:val="0"/>
                      <w:sz w:val="24"/>
                      <w:szCs w:val="24"/>
                    </w:rPr>
                  </w:pPr>
                  <w:bookmarkStart w:id="156" w:name="_Toc307167631"/>
                  <w:r w:rsidRPr="00D44835">
                    <w:rPr>
                      <w:b w:val="0"/>
                    </w:rPr>
                    <w:t xml:space="preserve">Figure </w:t>
                  </w:r>
                  <w:r>
                    <w:rPr>
                      <w:b w:val="0"/>
                    </w:rPr>
                    <w:fldChar w:fldCharType="begin"/>
                  </w:r>
                  <w:r>
                    <w:rPr>
                      <w:b w:val="0"/>
                    </w:rPr>
                    <w:instrText xml:space="preserve"> STYLEREF 1 \s </w:instrText>
                  </w:r>
                  <w:r>
                    <w:rPr>
                      <w:b w:val="0"/>
                    </w:rPr>
                    <w:fldChar w:fldCharType="separate"/>
                  </w:r>
                  <w:r w:rsidR="001B7B70">
                    <w:rPr>
                      <w:b w:val="0"/>
                      <w:noProof/>
                    </w:rPr>
                    <w:t>4</w:t>
                  </w:r>
                  <w:r>
                    <w:rPr>
                      <w:b w:val="0"/>
                    </w:rPr>
                    <w:fldChar w:fldCharType="end"/>
                  </w:r>
                  <w:r>
                    <w:rPr>
                      <w:b w:val="0"/>
                    </w:rPr>
                    <w:t>.</w:t>
                  </w:r>
                  <w:r>
                    <w:rPr>
                      <w:b w:val="0"/>
                    </w:rPr>
                    <w:fldChar w:fldCharType="begin"/>
                  </w:r>
                  <w:r>
                    <w:rPr>
                      <w:b w:val="0"/>
                    </w:rPr>
                    <w:instrText xml:space="preserve"> SEQ Figure \* ARABIC \s 1 </w:instrText>
                  </w:r>
                  <w:r>
                    <w:rPr>
                      <w:b w:val="0"/>
                    </w:rPr>
                    <w:fldChar w:fldCharType="separate"/>
                  </w:r>
                  <w:r w:rsidR="001B7B70">
                    <w:rPr>
                      <w:b w:val="0"/>
                      <w:noProof/>
                    </w:rPr>
                    <w:t>9</w:t>
                  </w:r>
                  <w:r>
                    <w:rPr>
                      <w:b w:val="0"/>
                    </w:rPr>
                    <w:fldChar w:fldCharType="end"/>
                  </w:r>
                  <w:r w:rsidRPr="00D44835">
                    <w:rPr>
                      <w:b w:val="0"/>
                    </w:rPr>
                    <w:t>: General Bayes Filtering Algorithm</w:t>
                  </w:r>
                  <w:r>
                    <w:rPr>
                      <w:b w:val="0"/>
                    </w:rPr>
                    <w:t xml:space="preserve"> (</w:t>
                  </w:r>
                  <w:r w:rsidRPr="009F67BA">
                    <w:rPr>
                      <w:b w:val="0"/>
                      <w:lang w:val="de-DE"/>
                    </w:rPr>
                    <w:t>Thrun et al.</w:t>
                  </w:r>
                  <w:r>
                    <w:rPr>
                      <w:b w:val="0"/>
                      <w:lang w:val="de-DE"/>
                    </w:rPr>
                    <w:t>,</w:t>
                  </w:r>
                  <w:r w:rsidRPr="009F67BA">
                    <w:rPr>
                      <w:b w:val="0"/>
                      <w:lang w:val="de-DE"/>
                    </w:rPr>
                    <w:t xml:space="preserve"> 2005, p 24)</w:t>
                  </w:r>
                  <w:bookmarkEnd w:id="156"/>
                </w:p>
              </w:txbxContent>
            </v:textbox>
          </v:shape>
        </w:pict>
      </w:r>
      <w:r w:rsidRPr="009F3B9D">
        <w:pict>
          <v:group id="_x0000_s1045" editas="canvas" style="position:absolute;margin-left:0;margin-top:14.25pt;width:396.75pt;height:185.15pt;z-index:2;mso-position-horizontal-relative:char;mso-position-vertical-relative:line" coordorigin="2701,4116" coordsize="6613,3175">
            <o:lock v:ext="edit" aspectratio="t"/>
            <v:shape id="_x0000_s1046" type="#_x0000_t75" style="position:absolute;left:2701;top:4116;width:6613;height:3175" o:preferrelative="f">
              <v:fill o:detectmouseclick="t"/>
              <v:path o:extrusionok="t" o:connecttype="none"/>
              <o:lock v:ext="edit" text="t"/>
            </v:shape>
            <v:shape id="_x0000_s1047" type="#_x0000_t202" style="position:absolute;left:3199;top:4116;width:5850;height:3085">
              <v:textbox style="mso-next-textbox:#_x0000_s1047">
                <w:txbxContent>
                  <w:p w:rsidR="00FB736C" w:rsidRPr="00061D19" w:rsidRDefault="00FB736C" w:rsidP="00A424D3">
                    <w:pPr>
                      <w:rPr>
                        <w:lang w:val="de-DE"/>
                      </w:rPr>
                    </w:pPr>
                    <w:r w:rsidRPr="00061D19">
                      <w:rPr>
                        <w:lang w:val="de-DE"/>
                      </w:rPr>
                      <w:t>Algorithm for Bayes Filtering</w:t>
                    </w:r>
                  </w:p>
                  <w:p w:rsidR="00FB736C" w:rsidRDefault="00FB736C" w:rsidP="003E4334">
                    <w:pPr>
                      <w:numPr>
                        <w:ilvl w:val="0"/>
                        <w:numId w:val="5"/>
                      </w:numPr>
                      <w:rPr>
                        <w:lang w:val="de-DE"/>
                      </w:rPr>
                    </w:pPr>
                    <w:r w:rsidRPr="00061D19">
                      <w:rPr>
                        <w:lang w:val="de-DE"/>
                      </w:rPr>
                      <w:t>Algorithm_filter</w:t>
                    </w:r>
                    <w:r w:rsidRPr="00061D19">
                      <w:rPr>
                        <w:position w:val="-12"/>
                        <w:lang w:val="de-DE"/>
                      </w:rPr>
                      <w:object w:dxaOrig="1620" w:dyaOrig="360">
                        <v:shape id="_x0000_i1057" type="#_x0000_t75" style="width:80.15pt;height:18.35pt" o:ole="">
                          <v:imagedata r:id="rId58" o:title=""/>
                        </v:shape>
                        <o:OLEObject Type="Embed" ProgID="Equation.3" ShapeID="_x0000_i1057" DrawAspect="Content" ObjectID="_1380910999" r:id="rId59"/>
                      </w:object>
                    </w:r>
                    <w:r>
                      <w:rPr>
                        <w:lang w:val="de-DE"/>
                      </w:rPr>
                      <w:t>:</w:t>
                    </w:r>
                  </w:p>
                  <w:p w:rsidR="00FB736C" w:rsidRDefault="00FB736C" w:rsidP="003E4334">
                    <w:pPr>
                      <w:numPr>
                        <w:ilvl w:val="0"/>
                        <w:numId w:val="5"/>
                      </w:numPr>
                      <w:rPr>
                        <w:lang w:val="de-DE"/>
                      </w:rPr>
                    </w:pPr>
                    <w:r>
                      <w:rPr>
                        <w:lang w:val="de-DE"/>
                      </w:rPr>
                      <w:t xml:space="preserve">for all </w:t>
                    </w:r>
                    <w:r w:rsidRPr="00061D19">
                      <w:rPr>
                        <w:position w:val="-12"/>
                        <w:lang w:val="de-DE"/>
                      </w:rPr>
                      <w:object w:dxaOrig="240" w:dyaOrig="360">
                        <v:shape id="_x0000_i1058" type="#_x0000_t75" style="width:11.55pt;height:18.35pt" o:ole="">
                          <v:imagedata r:id="rId60" o:title=""/>
                        </v:shape>
                        <o:OLEObject Type="Embed" ProgID="Equation.3" ShapeID="_x0000_i1058" DrawAspect="Content" ObjectID="_1380911000" r:id="rId61"/>
                      </w:object>
                    </w:r>
                    <w:r>
                      <w:rPr>
                        <w:lang w:val="de-DE"/>
                      </w:rPr>
                      <w:t xml:space="preserve"> do</w:t>
                    </w:r>
                  </w:p>
                  <w:p w:rsidR="00FB736C" w:rsidRDefault="00FB736C" w:rsidP="003E4334">
                    <w:pPr>
                      <w:numPr>
                        <w:ilvl w:val="0"/>
                        <w:numId w:val="5"/>
                      </w:numPr>
                      <w:rPr>
                        <w:lang w:val="de-DE"/>
                      </w:rPr>
                    </w:pPr>
                    <w:r w:rsidRPr="00061D19">
                      <w:rPr>
                        <w:position w:val="-14"/>
                        <w:lang w:val="de-DE"/>
                      </w:rPr>
                      <w:object w:dxaOrig="3420" w:dyaOrig="420">
                        <v:shape id="_x0000_i1059" type="#_x0000_t75" style="width:170.5pt;height:21.75pt" o:ole="">
                          <v:imagedata r:id="rId62" o:title=""/>
                        </v:shape>
                        <o:OLEObject Type="Embed" ProgID="Equation.3" ShapeID="_x0000_i1059" DrawAspect="Content" ObjectID="_1380911001" r:id="rId63"/>
                      </w:object>
                    </w:r>
                    <w:r>
                      <w:rPr>
                        <w:lang w:val="de-DE"/>
                      </w:rPr>
                      <w:t>(Prediction step)</w:t>
                    </w:r>
                  </w:p>
                  <w:p w:rsidR="00FB736C" w:rsidRDefault="00FB736C" w:rsidP="003E4334">
                    <w:pPr>
                      <w:numPr>
                        <w:ilvl w:val="0"/>
                        <w:numId w:val="5"/>
                      </w:numPr>
                      <w:rPr>
                        <w:lang w:val="de-DE"/>
                      </w:rPr>
                    </w:pPr>
                    <w:r w:rsidRPr="00061D19">
                      <w:rPr>
                        <w:position w:val="-12"/>
                        <w:lang w:val="de-DE"/>
                      </w:rPr>
                      <w:object w:dxaOrig="2640" w:dyaOrig="400">
                        <v:shape id="_x0000_i1060" type="#_x0000_t75" style="width:132.45pt;height:20.4pt" o:ole="">
                          <v:imagedata r:id="rId64" o:title=""/>
                        </v:shape>
                        <o:OLEObject Type="Embed" ProgID="Equation.3" ShapeID="_x0000_i1060" DrawAspect="Content" ObjectID="_1380911002" r:id="rId65"/>
                      </w:object>
                    </w:r>
                    <w:r>
                      <w:rPr>
                        <w:lang w:val="de-DE"/>
                      </w:rPr>
                      <w:t>(Update step)</w:t>
                    </w:r>
                  </w:p>
                  <w:p w:rsidR="00FB736C" w:rsidRDefault="00FB736C" w:rsidP="003E4334">
                    <w:pPr>
                      <w:numPr>
                        <w:ilvl w:val="0"/>
                        <w:numId w:val="5"/>
                      </w:numPr>
                      <w:rPr>
                        <w:lang w:val="de-DE"/>
                      </w:rPr>
                    </w:pPr>
                    <w:r>
                      <w:rPr>
                        <w:lang w:val="de-DE"/>
                      </w:rPr>
                      <w:t>end for</w:t>
                    </w:r>
                  </w:p>
                  <w:p w:rsidR="00FB736C" w:rsidRPr="00061D19" w:rsidRDefault="00FB736C" w:rsidP="003E4334">
                    <w:pPr>
                      <w:numPr>
                        <w:ilvl w:val="0"/>
                        <w:numId w:val="5"/>
                      </w:numPr>
                      <w:rPr>
                        <w:lang w:val="de-DE"/>
                      </w:rPr>
                    </w:pPr>
                    <w:r>
                      <w:rPr>
                        <w:lang w:val="de-DE"/>
                      </w:rPr>
                      <w:t xml:space="preserve">return </w:t>
                    </w:r>
                    <w:r w:rsidRPr="004C46AC">
                      <w:rPr>
                        <w:position w:val="-12"/>
                      </w:rPr>
                      <w:object w:dxaOrig="740" w:dyaOrig="360">
                        <v:shape id="_x0000_i1061" type="#_x0000_t75" style="width:36.7pt;height:18.35pt" o:ole="">
                          <v:imagedata r:id="rId66" o:title=""/>
                        </v:shape>
                        <o:OLEObject Type="Embed" ProgID="Equation.3" ShapeID="_x0000_i1061" DrawAspect="Content" ObjectID="_1380911003" r:id="rId67"/>
                      </w:object>
                    </w:r>
                  </w:p>
                  <w:p w:rsidR="00FB736C" w:rsidRDefault="00FB736C" w:rsidP="00A424D3"/>
                  <w:p w:rsidR="00FB736C" w:rsidRDefault="00FB736C" w:rsidP="00A424D3">
                    <w:r>
                      <w:t xml:space="preserve">Inputs: </w:t>
                    </w:r>
                    <w:r w:rsidRPr="004C46AC">
                      <w:rPr>
                        <w:position w:val="-12"/>
                      </w:rPr>
                      <w:object w:dxaOrig="859" w:dyaOrig="360">
                        <v:shape id="_x0000_i1062" type="#_x0000_t75" style="width:42.8pt;height:18.35pt" o:ole="">
                          <v:imagedata r:id="rId68" o:title=""/>
                        </v:shape>
                        <o:OLEObject Type="Embed" ProgID="Equation.3" ShapeID="_x0000_i1062" DrawAspect="Content" ObjectID="_1380911004" r:id="rId69"/>
                      </w:object>
                    </w:r>
                    <w:r>
                      <w:t xml:space="preserve"> at t-1, most recent control </w:t>
                    </w:r>
                    <w:r w:rsidRPr="004C46AC">
                      <w:rPr>
                        <w:position w:val="-12"/>
                      </w:rPr>
                      <w:object w:dxaOrig="240" w:dyaOrig="360">
                        <v:shape id="_x0000_i1063" type="#_x0000_t75" style="width:11.55pt;height:18.35pt" o:ole="">
                          <v:imagedata r:id="rId70" o:title=""/>
                        </v:shape>
                        <o:OLEObject Type="Embed" ProgID="Equation.3" ShapeID="_x0000_i1063" DrawAspect="Content" ObjectID="_1380911005" r:id="rId71"/>
                      </w:object>
                    </w:r>
                    <w:r>
                      <w:t xml:space="preserve">, and measurement </w:t>
                    </w:r>
                    <w:r w:rsidRPr="004C46AC">
                      <w:rPr>
                        <w:position w:val="-12"/>
                      </w:rPr>
                      <w:object w:dxaOrig="240" w:dyaOrig="360">
                        <v:shape id="_x0000_i1064" type="#_x0000_t75" style="width:11.55pt;height:18.35pt" o:ole="">
                          <v:imagedata r:id="rId72" o:title=""/>
                        </v:shape>
                        <o:OLEObject Type="Embed" ProgID="Equation.3" ShapeID="_x0000_i1064" DrawAspect="Content" ObjectID="_1380911006" r:id="rId73"/>
                      </w:object>
                    </w:r>
                  </w:p>
                  <w:p w:rsidR="00FB736C" w:rsidRDefault="00FB736C" w:rsidP="00A424D3">
                    <w:r>
                      <w:t xml:space="preserve">Output is the belief </w:t>
                    </w:r>
                    <w:r w:rsidRPr="004C46AC">
                      <w:rPr>
                        <w:position w:val="-12"/>
                      </w:rPr>
                      <w:object w:dxaOrig="740" w:dyaOrig="360">
                        <v:shape id="_x0000_i1065" type="#_x0000_t75" style="width:36.7pt;height:18.35pt" o:ole="">
                          <v:imagedata r:id="rId66" o:title=""/>
                        </v:shape>
                        <o:OLEObject Type="Embed" ProgID="Equation.3" ShapeID="_x0000_i1065" DrawAspect="Content" ObjectID="_1380911007" r:id="rId74"/>
                      </w:object>
                    </w:r>
                    <w:r>
                      <w:t>at time t.</w:t>
                    </w:r>
                  </w:p>
                  <w:p w:rsidR="00FB736C" w:rsidRDefault="00FB736C" w:rsidP="00A424D3"/>
                </w:txbxContent>
              </v:textbox>
            </v:shape>
          </v:group>
        </w:pict>
      </w:r>
      <w:r>
        <w:pict>
          <v:shape id="_x0000_i1035" type="#_x0000_t75" style="width:396.7pt;height:197.65pt">
            <v:imagedata croptop="-65520f" cropbottom="65520f"/>
          </v:shape>
        </w:pict>
      </w:r>
    </w:p>
    <w:p w:rsidR="00A424D3" w:rsidRDefault="00A424D3" w:rsidP="00A424D3">
      <w:pPr>
        <w:spacing w:line="360" w:lineRule="auto"/>
        <w:jc w:val="both"/>
        <w:rPr>
          <w:sz w:val="22"/>
          <w:szCs w:val="22"/>
        </w:rPr>
      </w:pPr>
    </w:p>
    <w:p w:rsidR="00D44835" w:rsidRPr="005E2092" w:rsidRDefault="00D44835" w:rsidP="00A424D3">
      <w:pPr>
        <w:spacing w:line="360" w:lineRule="auto"/>
        <w:jc w:val="both"/>
        <w:rPr>
          <w:sz w:val="22"/>
          <w:szCs w:val="22"/>
        </w:rPr>
      </w:pPr>
    </w:p>
    <w:p w:rsidR="00A424D3" w:rsidRPr="005E2092" w:rsidRDefault="00A424D3" w:rsidP="00A424D3">
      <w:pPr>
        <w:spacing w:line="360" w:lineRule="auto"/>
        <w:jc w:val="both"/>
        <w:rPr>
          <w:sz w:val="22"/>
          <w:szCs w:val="22"/>
        </w:rPr>
      </w:pPr>
      <w:r>
        <w:rPr>
          <w:sz w:val="22"/>
          <w:szCs w:val="22"/>
        </w:rPr>
        <w:t>In order to employ the Bayes filter in the creation of HABITS, the i</w:t>
      </w:r>
      <w:r w:rsidRPr="005E2092">
        <w:rPr>
          <w:sz w:val="22"/>
          <w:szCs w:val="22"/>
        </w:rPr>
        <w:t xml:space="preserve">nputs </w:t>
      </w:r>
      <w:r>
        <w:rPr>
          <w:sz w:val="22"/>
          <w:szCs w:val="22"/>
        </w:rPr>
        <w:t>are adjusted and defined as follows:</w:t>
      </w:r>
    </w:p>
    <w:p w:rsidR="00A424D3" w:rsidRPr="005E2092" w:rsidRDefault="00A424D3" w:rsidP="003E4334">
      <w:pPr>
        <w:numPr>
          <w:ilvl w:val="0"/>
          <w:numId w:val="6"/>
        </w:numPr>
        <w:spacing w:line="360" w:lineRule="auto"/>
        <w:jc w:val="both"/>
        <w:rPr>
          <w:sz w:val="22"/>
          <w:szCs w:val="22"/>
        </w:rPr>
      </w:pPr>
      <w:r w:rsidRPr="005E2092">
        <w:rPr>
          <w:sz w:val="22"/>
          <w:szCs w:val="22"/>
        </w:rPr>
        <w:t>z</w:t>
      </w:r>
      <w:r w:rsidRPr="005E2092">
        <w:rPr>
          <w:sz w:val="22"/>
          <w:szCs w:val="22"/>
          <w:vertAlign w:val="subscript"/>
        </w:rPr>
        <w:t xml:space="preserve">t-1 </w:t>
      </w:r>
      <w:r w:rsidRPr="005E2092">
        <w:rPr>
          <w:sz w:val="22"/>
          <w:szCs w:val="22"/>
        </w:rPr>
        <w:t xml:space="preserve">is the first input from the underlying tracking system.  This gives </w:t>
      </w:r>
      <w:r>
        <w:rPr>
          <w:sz w:val="22"/>
          <w:szCs w:val="22"/>
        </w:rPr>
        <w:t>our approach</w:t>
      </w:r>
      <w:r w:rsidRPr="005E2092">
        <w:rPr>
          <w:sz w:val="22"/>
          <w:szCs w:val="22"/>
        </w:rPr>
        <w:t xml:space="preserve"> an idea of where to start. </w:t>
      </w:r>
    </w:p>
    <w:p w:rsidR="00A424D3" w:rsidRPr="005E2092" w:rsidRDefault="00A424D3" w:rsidP="003E4334">
      <w:pPr>
        <w:numPr>
          <w:ilvl w:val="0"/>
          <w:numId w:val="6"/>
        </w:numPr>
        <w:spacing w:line="360" w:lineRule="auto"/>
        <w:jc w:val="both"/>
        <w:rPr>
          <w:sz w:val="22"/>
          <w:szCs w:val="22"/>
        </w:rPr>
      </w:pPr>
      <w:r w:rsidRPr="005E2092">
        <w:rPr>
          <w:position w:val="-12"/>
          <w:sz w:val="22"/>
          <w:szCs w:val="22"/>
        </w:rPr>
        <w:object w:dxaOrig="859" w:dyaOrig="360">
          <v:shape id="_x0000_i1036" type="#_x0000_t75" style="width:42.8pt;height:18.35pt" o:ole="">
            <v:imagedata r:id="rId75" o:title=""/>
          </v:shape>
          <o:OLEObject Type="Embed" ProgID="Equation.3" ShapeID="_x0000_i1036" DrawAspect="Content" ObjectID="_1380910978" r:id="rId76"/>
        </w:object>
      </w:r>
      <w:r w:rsidRPr="005E2092">
        <w:rPr>
          <w:sz w:val="22"/>
          <w:szCs w:val="22"/>
        </w:rPr>
        <w:t xml:space="preserve"> is calculated based on the first measurement from the underlying system z</w:t>
      </w:r>
      <w:r w:rsidRPr="005E2092">
        <w:rPr>
          <w:sz w:val="22"/>
          <w:szCs w:val="22"/>
          <w:vertAlign w:val="subscript"/>
        </w:rPr>
        <w:t>t-1.</w:t>
      </w:r>
      <w:r w:rsidRPr="005E2092">
        <w:rPr>
          <w:sz w:val="22"/>
          <w:szCs w:val="22"/>
        </w:rPr>
        <w:t xml:space="preserve"> </w:t>
      </w:r>
    </w:p>
    <w:p w:rsidR="00A424D3" w:rsidRPr="005E2092" w:rsidRDefault="00A424D3" w:rsidP="003E4334">
      <w:pPr>
        <w:numPr>
          <w:ilvl w:val="0"/>
          <w:numId w:val="6"/>
        </w:numPr>
        <w:spacing w:line="360" w:lineRule="auto"/>
        <w:jc w:val="both"/>
        <w:rPr>
          <w:sz w:val="22"/>
          <w:szCs w:val="22"/>
        </w:rPr>
      </w:pPr>
      <w:r w:rsidRPr="005E2092">
        <w:rPr>
          <w:position w:val="-12"/>
          <w:sz w:val="22"/>
          <w:szCs w:val="22"/>
        </w:rPr>
        <w:object w:dxaOrig="240" w:dyaOrig="360">
          <v:shape id="_x0000_i1037" type="#_x0000_t75" style="width:11.55pt;height:18.35pt" o:ole="">
            <v:imagedata r:id="rId77" o:title=""/>
          </v:shape>
          <o:OLEObject Type="Embed" ProgID="Equation.3" ShapeID="_x0000_i1037" DrawAspect="Content" ObjectID="_1380910979" r:id="rId78"/>
        </w:object>
      </w:r>
      <w:r w:rsidRPr="005E2092">
        <w:rPr>
          <w:sz w:val="22"/>
          <w:szCs w:val="22"/>
        </w:rPr>
        <w:t xml:space="preserve"> the controls, consisting of the adjacency and distance matrix and the average user speed.</w:t>
      </w:r>
    </w:p>
    <w:p w:rsidR="00A424D3" w:rsidRPr="005E2092" w:rsidRDefault="00A424D3" w:rsidP="003E4334">
      <w:pPr>
        <w:numPr>
          <w:ilvl w:val="0"/>
          <w:numId w:val="6"/>
        </w:numPr>
        <w:spacing w:line="360" w:lineRule="auto"/>
        <w:jc w:val="both"/>
        <w:rPr>
          <w:sz w:val="22"/>
          <w:szCs w:val="22"/>
        </w:rPr>
      </w:pPr>
      <w:r w:rsidRPr="005E2092">
        <w:rPr>
          <w:position w:val="-12"/>
          <w:sz w:val="22"/>
          <w:szCs w:val="22"/>
        </w:rPr>
        <w:object w:dxaOrig="240" w:dyaOrig="360">
          <v:shape id="_x0000_i1038" type="#_x0000_t75" style="width:11.55pt;height:18.35pt" o:ole="">
            <v:imagedata r:id="rId72" o:title=""/>
          </v:shape>
          <o:OLEObject Type="Embed" ProgID="Equation.3" ShapeID="_x0000_i1038" DrawAspect="Content" ObjectID="_1380910980" r:id="rId79"/>
        </w:object>
      </w:r>
      <w:r w:rsidRPr="005E2092">
        <w:rPr>
          <w:sz w:val="22"/>
          <w:szCs w:val="22"/>
        </w:rPr>
        <w:t>will be the next available update from the base system.</w:t>
      </w:r>
    </w:p>
    <w:p w:rsidR="00F02F93" w:rsidRDefault="00F02F93" w:rsidP="00A424D3">
      <w:pPr>
        <w:spacing w:line="360" w:lineRule="auto"/>
        <w:jc w:val="both"/>
        <w:rPr>
          <w:sz w:val="22"/>
          <w:szCs w:val="22"/>
        </w:rPr>
      </w:pPr>
    </w:p>
    <w:p w:rsidR="00A424D3" w:rsidRPr="005E2092" w:rsidRDefault="00A424D3" w:rsidP="00A424D3">
      <w:pPr>
        <w:spacing w:line="360" w:lineRule="auto"/>
        <w:jc w:val="both"/>
        <w:rPr>
          <w:sz w:val="22"/>
          <w:szCs w:val="22"/>
        </w:rPr>
      </w:pPr>
      <w:r w:rsidRPr="005E2092">
        <w:rPr>
          <w:sz w:val="22"/>
          <w:szCs w:val="22"/>
        </w:rPr>
        <w:t xml:space="preserve">Prediction at time t, </w:t>
      </w:r>
      <w:r w:rsidRPr="005E2092">
        <w:rPr>
          <w:position w:val="-12"/>
          <w:sz w:val="22"/>
          <w:szCs w:val="22"/>
        </w:rPr>
        <w:object w:dxaOrig="740" w:dyaOrig="360">
          <v:shape id="_x0000_i1039" type="#_x0000_t75" style="width:36.7pt;height:18.35pt" o:ole="">
            <v:imagedata r:id="rId66" o:title=""/>
          </v:shape>
          <o:OLEObject Type="Embed" ProgID="Equation.3" ShapeID="_x0000_i1039" DrawAspect="Content" ObjectID="_1380910981" r:id="rId80"/>
        </w:object>
      </w:r>
      <w:r w:rsidRPr="005E2092">
        <w:rPr>
          <w:sz w:val="22"/>
          <w:szCs w:val="22"/>
        </w:rPr>
        <w:t>, is equal to one of the possible options of where it will be at time t.</w:t>
      </w:r>
    </w:p>
    <w:p w:rsidR="00D44835" w:rsidRPr="005E2092" w:rsidRDefault="00A424D3" w:rsidP="00D44835">
      <w:pPr>
        <w:spacing w:line="360" w:lineRule="auto"/>
        <w:jc w:val="both"/>
        <w:rPr>
          <w:sz w:val="22"/>
          <w:szCs w:val="22"/>
        </w:rPr>
      </w:pPr>
      <w:r w:rsidRPr="005E2092">
        <w:rPr>
          <w:sz w:val="22"/>
          <w:szCs w:val="22"/>
        </w:rPr>
        <w:t xml:space="preserve">To describe </w:t>
      </w:r>
      <w:r>
        <w:rPr>
          <w:sz w:val="22"/>
          <w:szCs w:val="22"/>
        </w:rPr>
        <w:t>the operation of our approach,</w:t>
      </w:r>
      <w:r w:rsidRPr="005E2092">
        <w:rPr>
          <w:sz w:val="22"/>
          <w:szCs w:val="22"/>
        </w:rPr>
        <w:t xml:space="preserve"> consider the scenario </w:t>
      </w:r>
      <w:r>
        <w:rPr>
          <w:sz w:val="22"/>
          <w:szCs w:val="22"/>
        </w:rPr>
        <w:t>shown</w:t>
      </w:r>
      <w:r w:rsidRPr="005E2092">
        <w:rPr>
          <w:sz w:val="22"/>
          <w:szCs w:val="22"/>
        </w:rPr>
        <w:t xml:space="preserve"> in Figure </w:t>
      </w:r>
      <w:r>
        <w:rPr>
          <w:sz w:val="22"/>
          <w:szCs w:val="22"/>
        </w:rPr>
        <w:t>4.10</w:t>
      </w:r>
      <w:r w:rsidRPr="005E2092">
        <w:rPr>
          <w:sz w:val="22"/>
          <w:szCs w:val="22"/>
        </w:rPr>
        <w:t>.</w:t>
      </w:r>
      <w:r w:rsidR="00D44835">
        <w:rPr>
          <w:sz w:val="22"/>
          <w:szCs w:val="22"/>
        </w:rPr>
        <w:t xml:space="preserve"> </w:t>
      </w:r>
      <w:r w:rsidR="00D44835" w:rsidRPr="005E2092">
        <w:rPr>
          <w:sz w:val="22"/>
          <w:szCs w:val="22"/>
        </w:rPr>
        <w:t>Node 4 represents that last know location occurring at</w:t>
      </w:r>
      <w:r w:rsidR="00D44835" w:rsidRPr="005E2092">
        <w:rPr>
          <w:position w:val="-12"/>
          <w:sz w:val="22"/>
          <w:szCs w:val="22"/>
        </w:rPr>
        <w:object w:dxaOrig="380" w:dyaOrig="360">
          <v:shape id="_x0000_i1040" type="#_x0000_t75" style="width:18.35pt;height:18.35pt" o:ole="">
            <v:imagedata r:id="rId81" o:title=""/>
          </v:shape>
          <o:OLEObject Type="Embed" ProgID="Equation.3" ShapeID="_x0000_i1040" DrawAspect="Content" ObjectID="_1380910982" r:id="rId82"/>
        </w:object>
      </w:r>
      <w:r w:rsidR="00D44835" w:rsidRPr="005E2092">
        <w:rPr>
          <w:sz w:val="22"/>
          <w:szCs w:val="22"/>
        </w:rPr>
        <w:t xml:space="preserve">. Therefore </w:t>
      </w:r>
      <w:r w:rsidR="00D44835" w:rsidRPr="005E2092">
        <w:rPr>
          <w:position w:val="-12"/>
          <w:sz w:val="22"/>
          <w:szCs w:val="22"/>
        </w:rPr>
        <w:object w:dxaOrig="859" w:dyaOrig="360">
          <v:shape id="_x0000_i1041" type="#_x0000_t75" style="width:42.8pt;height:18.35pt" o:ole="">
            <v:imagedata r:id="rId68" o:title=""/>
          </v:shape>
          <o:OLEObject Type="Embed" ProgID="Equation.3" ShapeID="_x0000_i1041" DrawAspect="Content" ObjectID="_1380910983" r:id="rId83"/>
        </w:object>
      </w:r>
      <w:r w:rsidR="00D44835" w:rsidRPr="005E2092">
        <w:rPr>
          <w:sz w:val="22"/>
          <w:szCs w:val="22"/>
        </w:rPr>
        <w:t xml:space="preserve"> is at Node 4. The options for </w:t>
      </w:r>
      <w:r w:rsidR="00D44835" w:rsidRPr="005E2092">
        <w:rPr>
          <w:position w:val="-12"/>
          <w:sz w:val="22"/>
          <w:szCs w:val="22"/>
        </w:rPr>
        <w:object w:dxaOrig="740" w:dyaOrig="360">
          <v:shape id="_x0000_i1042" type="#_x0000_t75" style="width:36.7pt;height:18.35pt" o:ole="">
            <v:imagedata r:id="rId66" o:title=""/>
          </v:shape>
          <o:OLEObject Type="Embed" ProgID="Equation.3" ShapeID="_x0000_i1042" DrawAspect="Content" ObjectID="_1380910984" r:id="rId84"/>
        </w:object>
      </w:r>
      <w:r w:rsidR="00D44835" w:rsidRPr="005E2092">
        <w:rPr>
          <w:sz w:val="22"/>
          <w:szCs w:val="22"/>
        </w:rPr>
        <w:t xml:space="preserve">are any one of the four nodes that are within one step range of Node 4.  </w:t>
      </w:r>
    </w:p>
    <w:p w:rsidR="00D44835" w:rsidRPr="005E2092" w:rsidRDefault="00D44835" w:rsidP="00D44835">
      <w:pPr>
        <w:spacing w:line="360" w:lineRule="auto"/>
        <w:jc w:val="both"/>
        <w:rPr>
          <w:sz w:val="22"/>
          <w:szCs w:val="22"/>
        </w:rPr>
      </w:pPr>
      <w:r w:rsidRPr="005E2092">
        <w:rPr>
          <w:sz w:val="22"/>
          <w:szCs w:val="22"/>
        </w:rPr>
        <w:t>x</w:t>
      </w:r>
      <w:r w:rsidRPr="005E2092">
        <w:rPr>
          <w:sz w:val="22"/>
          <w:szCs w:val="22"/>
          <w:vertAlign w:val="subscript"/>
        </w:rPr>
        <w:t>t</w:t>
      </w:r>
      <w:r w:rsidRPr="005E2092">
        <w:rPr>
          <w:sz w:val="22"/>
          <w:szCs w:val="22"/>
        </w:rPr>
        <w:t xml:space="preserve"> could be: </w:t>
      </w:r>
    </w:p>
    <w:p w:rsidR="00D44835" w:rsidRPr="005E2092" w:rsidRDefault="00EF39DD" w:rsidP="003E4334">
      <w:pPr>
        <w:numPr>
          <w:ilvl w:val="0"/>
          <w:numId w:val="7"/>
        </w:numPr>
        <w:spacing w:line="360" w:lineRule="auto"/>
        <w:jc w:val="both"/>
        <w:rPr>
          <w:sz w:val="22"/>
          <w:szCs w:val="22"/>
        </w:rPr>
      </w:pPr>
      <w:r>
        <w:rPr>
          <w:sz w:val="22"/>
          <w:szCs w:val="22"/>
        </w:rPr>
        <w:lastRenderedPageBreak/>
        <w:t>Node 3 - R</w:t>
      </w:r>
      <w:r w:rsidR="00D44835" w:rsidRPr="005E2092">
        <w:rPr>
          <w:sz w:val="22"/>
          <w:szCs w:val="22"/>
        </w:rPr>
        <w:t xml:space="preserve">eversing the journey and going back to the previous node which was the location at </w:t>
      </w:r>
      <w:r w:rsidR="00D44835" w:rsidRPr="005E2092">
        <w:rPr>
          <w:position w:val="-12"/>
          <w:sz w:val="22"/>
          <w:szCs w:val="22"/>
        </w:rPr>
        <w:object w:dxaOrig="420" w:dyaOrig="360">
          <v:shape id="_x0000_i1043" type="#_x0000_t75" style="width:21.75pt;height:18.35pt" o:ole="">
            <v:imagedata r:id="rId85" o:title=""/>
          </v:shape>
          <o:OLEObject Type="Embed" ProgID="Equation.3" ShapeID="_x0000_i1043" DrawAspect="Content" ObjectID="_1380910985" r:id="rId86"/>
        </w:object>
      </w:r>
      <w:r w:rsidR="00D44835" w:rsidRPr="005E2092">
        <w:rPr>
          <w:sz w:val="22"/>
          <w:szCs w:val="22"/>
        </w:rPr>
        <w:t>.</w:t>
      </w:r>
    </w:p>
    <w:p w:rsidR="00D44835" w:rsidRPr="005E2092" w:rsidRDefault="00D44835" w:rsidP="003E4334">
      <w:pPr>
        <w:numPr>
          <w:ilvl w:val="0"/>
          <w:numId w:val="7"/>
        </w:numPr>
        <w:spacing w:line="360" w:lineRule="auto"/>
        <w:jc w:val="both"/>
        <w:rPr>
          <w:sz w:val="22"/>
          <w:szCs w:val="22"/>
        </w:rPr>
      </w:pPr>
      <w:r w:rsidRPr="005E2092">
        <w:rPr>
          <w:sz w:val="22"/>
          <w:szCs w:val="22"/>
        </w:rPr>
        <w:t>Node 4 – Remaining stationary at the same node.</w:t>
      </w:r>
    </w:p>
    <w:p w:rsidR="00D44835" w:rsidRPr="005E2092" w:rsidRDefault="00D44835" w:rsidP="003E4334">
      <w:pPr>
        <w:numPr>
          <w:ilvl w:val="0"/>
          <w:numId w:val="7"/>
        </w:numPr>
        <w:spacing w:line="360" w:lineRule="auto"/>
        <w:jc w:val="both"/>
        <w:rPr>
          <w:sz w:val="22"/>
          <w:szCs w:val="22"/>
        </w:rPr>
      </w:pPr>
      <w:r w:rsidRPr="005E2092">
        <w:rPr>
          <w:sz w:val="22"/>
          <w:szCs w:val="22"/>
        </w:rPr>
        <w:t xml:space="preserve">Node 5 – Moving forward to an unvisited (in this sequence) node, </w:t>
      </w:r>
      <w:r w:rsidRPr="005E2092">
        <w:rPr>
          <w:position w:val="-12"/>
          <w:sz w:val="22"/>
          <w:szCs w:val="22"/>
        </w:rPr>
        <w:object w:dxaOrig="520" w:dyaOrig="360">
          <v:shape id="_x0000_i1044" type="#_x0000_t75" style="width:25.8pt;height:18.35pt" o:ole="">
            <v:imagedata r:id="rId87" o:title=""/>
          </v:shape>
          <o:OLEObject Type="Embed" ProgID="Equation.3" ShapeID="_x0000_i1044" DrawAspect="Content" ObjectID="_1380910986" r:id="rId88"/>
        </w:object>
      </w:r>
    </w:p>
    <w:p w:rsidR="00D44835" w:rsidRPr="005E2092" w:rsidRDefault="00D44835" w:rsidP="003E4334">
      <w:pPr>
        <w:numPr>
          <w:ilvl w:val="0"/>
          <w:numId w:val="7"/>
        </w:numPr>
        <w:spacing w:line="360" w:lineRule="auto"/>
        <w:jc w:val="both"/>
        <w:rPr>
          <w:sz w:val="22"/>
          <w:szCs w:val="22"/>
        </w:rPr>
      </w:pPr>
      <w:r w:rsidRPr="005E2092">
        <w:rPr>
          <w:sz w:val="22"/>
          <w:szCs w:val="22"/>
        </w:rPr>
        <w:t xml:space="preserve">Node 6 – Moving forward to an unvisited (in this sequence) node, </w:t>
      </w:r>
      <w:r w:rsidRPr="005E2092">
        <w:rPr>
          <w:position w:val="-12"/>
          <w:sz w:val="22"/>
          <w:szCs w:val="22"/>
        </w:rPr>
        <w:object w:dxaOrig="580" w:dyaOrig="360">
          <v:shape id="_x0000_i1045" type="#_x0000_t75" style="width:29.2pt;height:18.35pt" o:ole="">
            <v:imagedata r:id="rId89" o:title=""/>
          </v:shape>
          <o:OLEObject Type="Embed" ProgID="Equation.3" ShapeID="_x0000_i1045" DrawAspect="Content" ObjectID="_1380910987" r:id="rId90"/>
        </w:object>
      </w:r>
    </w:p>
    <w:p w:rsidR="00D44835" w:rsidRPr="005E2092" w:rsidRDefault="00D44835" w:rsidP="00A424D3">
      <w:pPr>
        <w:spacing w:line="360" w:lineRule="auto"/>
        <w:jc w:val="both"/>
        <w:rPr>
          <w:sz w:val="22"/>
          <w:szCs w:val="22"/>
        </w:rPr>
      </w:pPr>
    </w:p>
    <w:p w:rsidR="00D44835" w:rsidRDefault="00A424D3" w:rsidP="00D44835">
      <w:pPr>
        <w:keepNext/>
        <w:spacing w:line="360" w:lineRule="auto"/>
        <w:jc w:val="center"/>
      </w:pPr>
      <w:r>
        <w:rPr>
          <w:noProof/>
          <w:lang w:val="en-US"/>
        </w:rPr>
        <w:drawing>
          <wp:inline distT="0" distB="0" distL="0" distR="0">
            <wp:extent cx="4337685" cy="2464435"/>
            <wp:effectExtent l="0" t="0" r="0" b="0"/>
            <wp:docPr id="41" name="Picture 15" descr="2 choi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choice graph"/>
                    <pic:cNvPicPr>
                      <a:picLocks noChangeAspect="1" noChangeArrowheads="1"/>
                    </pic:cNvPicPr>
                  </pic:nvPicPr>
                  <pic:blipFill>
                    <a:blip r:embed="rId91" cstate="print"/>
                    <a:srcRect/>
                    <a:stretch>
                      <a:fillRect/>
                    </a:stretch>
                  </pic:blipFill>
                  <pic:spPr bwMode="auto">
                    <a:xfrm>
                      <a:off x="0" y="0"/>
                      <a:ext cx="4337685" cy="2464435"/>
                    </a:xfrm>
                    <a:prstGeom prst="rect">
                      <a:avLst/>
                    </a:prstGeom>
                    <a:noFill/>
                    <a:ln w="9525">
                      <a:noFill/>
                      <a:miter lim="800000"/>
                      <a:headEnd/>
                      <a:tailEnd/>
                    </a:ln>
                  </pic:spPr>
                </pic:pic>
              </a:graphicData>
            </a:graphic>
          </wp:inline>
        </w:drawing>
      </w:r>
    </w:p>
    <w:p w:rsidR="00A424D3" w:rsidRPr="00D44835" w:rsidRDefault="00D44835" w:rsidP="00D44835">
      <w:pPr>
        <w:pStyle w:val="Caption"/>
        <w:jc w:val="center"/>
        <w:rPr>
          <w:b w:val="0"/>
        </w:rPr>
      </w:pPr>
      <w:bookmarkStart w:id="157" w:name="_Toc307167632"/>
      <w:r w:rsidRPr="00D44835">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4</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10</w:t>
      </w:r>
      <w:r w:rsidR="009F3B9D">
        <w:rPr>
          <w:b w:val="0"/>
        </w:rPr>
        <w:fldChar w:fldCharType="end"/>
      </w:r>
      <w:r w:rsidRPr="00D44835">
        <w:rPr>
          <w:b w:val="0"/>
        </w:rPr>
        <w:t>: Graphical operation scenario</w:t>
      </w:r>
      <w:bookmarkEnd w:id="157"/>
    </w:p>
    <w:p w:rsidR="00A424D3" w:rsidRDefault="00A424D3" w:rsidP="00A424D3">
      <w:pPr>
        <w:spacing w:line="360" w:lineRule="auto"/>
        <w:jc w:val="both"/>
      </w:pPr>
    </w:p>
    <w:p w:rsidR="00A424D3" w:rsidRPr="005E2092" w:rsidRDefault="00A424D3" w:rsidP="00A424D3">
      <w:pPr>
        <w:spacing w:line="360" w:lineRule="auto"/>
        <w:jc w:val="both"/>
        <w:rPr>
          <w:sz w:val="22"/>
          <w:szCs w:val="22"/>
        </w:rPr>
      </w:pPr>
      <w:r w:rsidRPr="005E2092">
        <w:rPr>
          <w:sz w:val="22"/>
          <w:szCs w:val="22"/>
        </w:rPr>
        <w:t xml:space="preserve">Using line 3 from the general Bayes filter algorithm, </w:t>
      </w:r>
      <w:r w:rsidR="001B6C4C" w:rsidRPr="005E2092">
        <w:rPr>
          <w:position w:val="-14"/>
          <w:sz w:val="22"/>
          <w:szCs w:val="22"/>
          <w:lang w:val="de-DE"/>
        </w:rPr>
        <w:object w:dxaOrig="3340" w:dyaOrig="420">
          <v:shape id="_x0000_i1046" type="#_x0000_t75" style="width:166.4pt;height:21.75pt" o:ole="">
            <v:imagedata r:id="rId92" o:title=""/>
          </v:shape>
          <o:OLEObject Type="Embed" ProgID="Equation.3" ShapeID="_x0000_i1046" DrawAspect="Content" ObjectID="_1380910988" r:id="rId93"/>
        </w:object>
      </w:r>
      <w:r w:rsidRPr="005E2092">
        <w:rPr>
          <w:sz w:val="22"/>
          <w:szCs w:val="22"/>
          <w:lang w:val="de-DE"/>
        </w:rPr>
        <w:t>,</w:t>
      </w:r>
    </w:p>
    <w:p w:rsidR="00A424D3" w:rsidRPr="005E2092" w:rsidRDefault="00A424D3" w:rsidP="00A424D3">
      <w:pPr>
        <w:spacing w:line="360" w:lineRule="auto"/>
        <w:jc w:val="both"/>
        <w:rPr>
          <w:sz w:val="22"/>
          <w:szCs w:val="22"/>
        </w:rPr>
      </w:pPr>
      <w:r w:rsidRPr="005E2092">
        <w:rPr>
          <w:sz w:val="22"/>
          <w:szCs w:val="22"/>
        </w:rPr>
        <w:t xml:space="preserve">each possible value of </w:t>
      </w:r>
      <w:r w:rsidRPr="005E2092">
        <w:rPr>
          <w:position w:val="-12"/>
          <w:sz w:val="22"/>
          <w:szCs w:val="22"/>
        </w:rPr>
        <w:object w:dxaOrig="740" w:dyaOrig="360">
          <v:shape id="_x0000_i1047" type="#_x0000_t75" style="width:36.7pt;height:18.35pt" o:ole="">
            <v:imagedata r:id="rId66" o:title=""/>
          </v:shape>
          <o:OLEObject Type="Embed" ProgID="Equation.3" ShapeID="_x0000_i1047" DrawAspect="Content" ObjectID="_1380910989" r:id="rId94"/>
        </w:object>
      </w:r>
      <w:r w:rsidRPr="005E2092">
        <w:rPr>
          <w:sz w:val="22"/>
          <w:szCs w:val="22"/>
        </w:rPr>
        <w:t>may be calculated.  Imagine that the probability of either returning to Node 3 or staying at Node 4 is low, say 0.1 each. The pr</w:t>
      </w:r>
      <w:r w:rsidR="001457F7">
        <w:rPr>
          <w:sz w:val="22"/>
          <w:szCs w:val="22"/>
        </w:rPr>
        <w:t>obability of moving on to Node 5</w:t>
      </w:r>
      <w:r w:rsidRPr="005E2092">
        <w:rPr>
          <w:sz w:val="22"/>
          <w:szCs w:val="22"/>
        </w:rPr>
        <w:t xml:space="preserve"> (</w:t>
      </w:r>
      <w:r w:rsidRPr="005E2092">
        <w:rPr>
          <w:position w:val="-12"/>
          <w:sz w:val="22"/>
          <w:szCs w:val="22"/>
        </w:rPr>
        <w:object w:dxaOrig="520" w:dyaOrig="360">
          <v:shape id="_x0000_i1048" type="#_x0000_t75" style="width:25.8pt;height:18.35pt" o:ole="">
            <v:imagedata r:id="rId87" o:title=""/>
          </v:shape>
          <o:OLEObject Type="Embed" ProgID="Equation.3" ShapeID="_x0000_i1048" DrawAspect="Content" ObjectID="_1380910990" r:id="rId95"/>
        </w:object>
      </w:r>
      <w:r w:rsidRPr="005E2092">
        <w:rPr>
          <w:sz w:val="22"/>
          <w:szCs w:val="22"/>
        </w:rPr>
        <w:t xml:space="preserve">) or Node </w:t>
      </w:r>
      <w:r w:rsidR="001457F7">
        <w:rPr>
          <w:sz w:val="22"/>
          <w:szCs w:val="22"/>
        </w:rPr>
        <w:t>6</w:t>
      </w:r>
      <w:r w:rsidRPr="005E2092">
        <w:rPr>
          <w:sz w:val="22"/>
          <w:szCs w:val="22"/>
        </w:rPr>
        <w:t xml:space="preserve"> (</w:t>
      </w:r>
      <w:r w:rsidRPr="005E2092">
        <w:rPr>
          <w:position w:val="-12"/>
          <w:sz w:val="22"/>
          <w:szCs w:val="22"/>
        </w:rPr>
        <w:object w:dxaOrig="580" w:dyaOrig="360">
          <v:shape id="_x0000_i1049" type="#_x0000_t75" style="width:29.2pt;height:18.35pt" o:ole="">
            <v:imagedata r:id="rId89" o:title=""/>
          </v:shape>
          <o:OLEObject Type="Embed" ProgID="Equation.3" ShapeID="_x0000_i1049" DrawAspect="Content" ObjectID="_1380910991" r:id="rId96"/>
        </w:object>
      </w:r>
      <w:r w:rsidRPr="005E2092">
        <w:rPr>
          <w:sz w:val="22"/>
          <w:szCs w:val="22"/>
        </w:rPr>
        <w:t>) could be significantly higher, but not significantly different from each other. Say Node 5 = 0.45 and Node 6 = 0.35.  All of these values are calculated from the prediction step (line 3) of the Bayesian filter giving a stochastic or probability vector</w:t>
      </w:r>
      <w:r w:rsidRPr="005E2092">
        <w:rPr>
          <w:position w:val="-12"/>
          <w:sz w:val="22"/>
          <w:szCs w:val="22"/>
        </w:rPr>
        <w:object w:dxaOrig="240" w:dyaOrig="360">
          <v:shape id="_x0000_i1050" type="#_x0000_t75" style="width:11.55pt;height:18.35pt" o:ole="">
            <v:imagedata r:id="rId97" o:title=""/>
          </v:shape>
          <o:OLEObject Type="Embed" ProgID="Equation.3" ShapeID="_x0000_i1050" DrawAspect="Content" ObjectID="_1380910992" r:id="rId98"/>
        </w:object>
      </w:r>
      <w:r w:rsidRPr="005E2092">
        <w:rPr>
          <w:sz w:val="22"/>
          <w:szCs w:val="22"/>
        </w:rPr>
        <w:t>.</w:t>
      </w:r>
    </w:p>
    <w:p w:rsidR="00A424D3" w:rsidRDefault="00A424D3" w:rsidP="00A424D3">
      <w:pPr>
        <w:spacing w:line="360" w:lineRule="auto"/>
        <w:jc w:val="center"/>
      </w:pPr>
      <w:r w:rsidRPr="00243B38">
        <w:rPr>
          <w:position w:val="-66"/>
        </w:rPr>
        <w:object w:dxaOrig="1160" w:dyaOrig="1440">
          <v:shape id="_x0000_i1051" type="#_x0000_t75" style="width:58.4pt;height:1in" o:ole="">
            <v:imagedata r:id="rId99" o:title=""/>
          </v:shape>
          <o:OLEObject Type="Embed" ProgID="Equation.3" ShapeID="_x0000_i1051" DrawAspect="Content" ObjectID="_1380910993" r:id="rId100"/>
        </w:object>
      </w:r>
    </w:p>
    <w:p w:rsidR="00A424D3" w:rsidRPr="005E2092" w:rsidRDefault="00A424D3" w:rsidP="00A424D3">
      <w:pPr>
        <w:spacing w:line="360" w:lineRule="auto"/>
        <w:jc w:val="both"/>
        <w:rPr>
          <w:sz w:val="22"/>
          <w:szCs w:val="22"/>
        </w:rPr>
      </w:pPr>
      <w:r w:rsidRPr="005E2092">
        <w:rPr>
          <w:position w:val="-12"/>
          <w:sz w:val="22"/>
          <w:szCs w:val="22"/>
        </w:rPr>
        <w:object w:dxaOrig="240" w:dyaOrig="360">
          <v:shape id="_x0000_i1052" type="#_x0000_t75" style="width:11.55pt;height:18.35pt" o:ole="">
            <v:imagedata r:id="rId101" o:title=""/>
          </v:shape>
          <o:OLEObject Type="Embed" ProgID="Equation.3" ShapeID="_x0000_i1052" DrawAspect="Content" ObjectID="_1380910994" r:id="rId102"/>
        </w:object>
      </w:r>
      <w:r w:rsidRPr="005E2092">
        <w:rPr>
          <w:sz w:val="22"/>
          <w:szCs w:val="22"/>
        </w:rPr>
        <w:t xml:space="preserve">gives the probability of moving to any of the next nodes. These are the beliefs that </w:t>
      </w:r>
      <w:r w:rsidRPr="005E2092">
        <w:rPr>
          <w:position w:val="-12"/>
          <w:sz w:val="22"/>
          <w:szCs w:val="22"/>
        </w:rPr>
        <w:object w:dxaOrig="240" w:dyaOrig="360">
          <v:shape id="_x0000_i1053" type="#_x0000_t75" style="width:11.55pt;height:18.35pt" o:ole="">
            <v:imagedata r:id="rId103" o:title=""/>
          </v:shape>
          <o:OLEObject Type="Embed" ProgID="Equation.3" ShapeID="_x0000_i1053" DrawAspect="Content" ObjectID="_1380910995" r:id="rId104"/>
        </w:object>
      </w:r>
      <w:r w:rsidRPr="005E2092">
        <w:rPr>
          <w:sz w:val="22"/>
          <w:szCs w:val="22"/>
        </w:rPr>
        <w:t xml:space="preserve">will be one of the four nodes. </w:t>
      </w:r>
    </w:p>
    <w:p w:rsidR="00A424D3" w:rsidRPr="005E2092" w:rsidRDefault="00A424D3" w:rsidP="00A424D3">
      <w:pPr>
        <w:spacing w:line="360" w:lineRule="auto"/>
        <w:jc w:val="both"/>
        <w:rPr>
          <w:sz w:val="22"/>
          <w:szCs w:val="22"/>
        </w:rPr>
      </w:pPr>
    </w:p>
    <w:p w:rsidR="00A424D3" w:rsidRPr="005E2092" w:rsidRDefault="00A424D3" w:rsidP="00A424D3">
      <w:pPr>
        <w:spacing w:line="360" w:lineRule="auto"/>
        <w:jc w:val="both"/>
        <w:rPr>
          <w:sz w:val="22"/>
          <w:szCs w:val="22"/>
        </w:rPr>
      </w:pPr>
      <w:r w:rsidRPr="005E2092">
        <w:rPr>
          <w:sz w:val="22"/>
          <w:szCs w:val="22"/>
        </w:rPr>
        <w:lastRenderedPageBreak/>
        <w:t xml:space="preserve">As can be seen from the vector </w:t>
      </w:r>
      <w:r w:rsidRPr="005E2092">
        <w:rPr>
          <w:position w:val="-12"/>
          <w:sz w:val="22"/>
          <w:szCs w:val="22"/>
        </w:rPr>
        <w:object w:dxaOrig="240" w:dyaOrig="360">
          <v:shape id="_x0000_i1054" type="#_x0000_t75" style="width:11.55pt;height:18.35pt" o:ole="">
            <v:imagedata r:id="rId105" o:title=""/>
          </v:shape>
          <o:OLEObject Type="Embed" ProgID="Equation.3" ShapeID="_x0000_i1054" DrawAspect="Content" ObjectID="_1380910996" r:id="rId106"/>
        </w:object>
      </w:r>
      <w:r w:rsidRPr="005E2092">
        <w:rPr>
          <w:sz w:val="22"/>
          <w:szCs w:val="22"/>
        </w:rPr>
        <w:t xml:space="preserve">, making a prediction from </w:t>
      </w:r>
      <w:r w:rsidRPr="005E2092">
        <w:rPr>
          <w:position w:val="-12"/>
          <w:sz w:val="22"/>
          <w:szCs w:val="22"/>
        </w:rPr>
        <w:object w:dxaOrig="240" w:dyaOrig="360">
          <v:shape id="_x0000_i1055" type="#_x0000_t75" style="width:11.55pt;height:18.35pt" o:ole="">
            <v:imagedata r:id="rId105" o:title=""/>
          </v:shape>
          <o:OLEObject Type="Embed" ProgID="Equation.3" ShapeID="_x0000_i1055" DrawAspect="Content" ObjectID="_1380910997" r:id="rId107"/>
        </w:object>
      </w:r>
      <w:r>
        <w:rPr>
          <w:position w:val="-12"/>
          <w:sz w:val="22"/>
          <w:szCs w:val="22"/>
        </w:rPr>
        <w:t xml:space="preserve"> </w:t>
      </w:r>
      <w:r w:rsidRPr="005E2092">
        <w:rPr>
          <w:sz w:val="22"/>
          <w:szCs w:val="22"/>
        </w:rPr>
        <w:t xml:space="preserve">alone would be difficult as no one node </w:t>
      </w:r>
      <w:r w:rsidR="00673908">
        <w:rPr>
          <w:sz w:val="22"/>
          <w:szCs w:val="22"/>
        </w:rPr>
        <w:t>has a significantly higher probability than</w:t>
      </w:r>
      <w:r w:rsidRPr="005E2092">
        <w:rPr>
          <w:sz w:val="22"/>
          <w:szCs w:val="22"/>
        </w:rPr>
        <w:t xml:space="preserve"> the rest. For this reason </w:t>
      </w:r>
      <w:r>
        <w:rPr>
          <w:sz w:val="22"/>
          <w:szCs w:val="22"/>
        </w:rPr>
        <w:t>our approach</w:t>
      </w:r>
      <w:r w:rsidRPr="005E2092">
        <w:rPr>
          <w:sz w:val="22"/>
          <w:szCs w:val="22"/>
        </w:rPr>
        <w:t xml:space="preserve"> </w:t>
      </w:r>
      <w:r>
        <w:rPr>
          <w:sz w:val="22"/>
          <w:szCs w:val="22"/>
        </w:rPr>
        <w:t>employs</w:t>
      </w:r>
      <w:r w:rsidRPr="005E2092">
        <w:rPr>
          <w:sz w:val="22"/>
          <w:szCs w:val="22"/>
        </w:rPr>
        <w:t xml:space="preserve"> more information than just that provided by the first order </w:t>
      </w:r>
      <w:r w:rsidR="006D3083">
        <w:rPr>
          <w:sz w:val="22"/>
          <w:szCs w:val="22"/>
        </w:rPr>
        <w:t>Markov chain</w:t>
      </w:r>
      <w:r w:rsidRPr="005E2092">
        <w:rPr>
          <w:sz w:val="22"/>
          <w:szCs w:val="22"/>
        </w:rPr>
        <w:t xml:space="preserve"> which is effectively what line 3 in the sample filter produces</w:t>
      </w:r>
      <w:r>
        <w:rPr>
          <w:sz w:val="22"/>
          <w:szCs w:val="22"/>
        </w:rPr>
        <w:t xml:space="preserve"> (Figure 4.9)</w:t>
      </w:r>
      <w:r w:rsidRPr="005E2092">
        <w:rPr>
          <w:sz w:val="22"/>
          <w:szCs w:val="22"/>
        </w:rPr>
        <w:t xml:space="preserve">. </w:t>
      </w:r>
      <w:r w:rsidRPr="005E2092">
        <w:rPr>
          <w:sz w:val="22"/>
          <w:szCs w:val="22"/>
          <w:lang w:val="en-GB"/>
        </w:rPr>
        <w:t>As a Bayesian filter only works fo</w:t>
      </w:r>
      <w:r>
        <w:rPr>
          <w:sz w:val="22"/>
          <w:szCs w:val="22"/>
          <w:lang w:val="en-GB"/>
        </w:rPr>
        <w:t>r instances that hold to the M</w:t>
      </w:r>
      <w:r w:rsidRPr="005E2092">
        <w:rPr>
          <w:sz w:val="22"/>
          <w:szCs w:val="22"/>
          <w:lang w:val="en-GB"/>
        </w:rPr>
        <w:t xml:space="preserve">arkov assumption (meaning only a single order model), </w:t>
      </w:r>
      <w:r>
        <w:rPr>
          <w:sz w:val="22"/>
          <w:szCs w:val="22"/>
          <w:lang w:val="en-GB"/>
        </w:rPr>
        <w:t xml:space="preserve">considerable </w:t>
      </w:r>
      <w:r w:rsidRPr="005E2092">
        <w:rPr>
          <w:sz w:val="22"/>
          <w:szCs w:val="22"/>
          <w:lang w:val="en-GB"/>
        </w:rPr>
        <w:t>information is being left out about commonly travelled pa</w:t>
      </w:r>
      <w:r>
        <w:rPr>
          <w:sz w:val="22"/>
          <w:szCs w:val="22"/>
          <w:lang w:val="en-GB"/>
        </w:rPr>
        <w:t xml:space="preserve">ths or sequences of nodes. </w:t>
      </w:r>
      <w:r w:rsidRPr="001F4525">
        <w:rPr>
          <w:sz w:val="22"/>
          <w:szCs w:val="22"/>
          <w:lang w:val="en-GB"/>
        </w:rPr>
        <w:t>Krumm</w:t>
      </w:r>
      <w:r>
        <w:rPr>
          <w:sz w:val="22"/>
          <w:szCs w:val="22"/>
          <w:lang w:val="en-GB"/>
        </w:rPr>
        <w:t xml:space="preserve"> (2008)</w:t>
      </w:r>
      <w:r w:rsidRPr="005E2092">
        <w:rPr>
          <w:sz w:val="22"/>
          <w:szCs w:val="22"/>
          <w:lang w:val="en-GB"/>
        </w:rPr>
        <w:t xml:space="preserve"> found that the more nodes they had information about, (previously travelled) the higher the chances of predicting their final location.  If an order (3 for example) </w:t>
      </w:r>
      <w:r w:rsidR="006D3083">
        <w:rPr>
          <w:sz w:val="22"/>
          <w:szCs w:val="22"/>
          <w:lang w:val="en-GB"/>
        </w:rPr>
        <w:t>Markov model</w:t>
      </w:r>
      <w:r w:rsidRPr="005E2092">
        <w:rPr>
          <w:sz w:val="22"/>
          <w:szCs w:val="22"/>
          <w:lang w:val="en-GB"/>
        </w:rPr>
        <w:t xml:space="preserve"> was used, then for some paths, the predicted location probab</w:t>
      </w:r>
      <w:r>
        <w:rPr>
          <w:sz w:val="22"/>
          <w:szCs w:val="22"/>
          <w:lang w:val="en-GB"/>
        </w:rPr>
        <w:t>ility would be much higher.</w:t>
      </w:r>
      <w:r w:rsidRPr="005E2092">
        <w:rPr>
          <w:sz w:val="22"/>
          <w:szCs w:val="22"/>
          <w:lang w:val="en-GB"/>
        </w:rPr>
        <w:t xml:space="preserve"> </w:t>
      </w:r>
      <w:r>
        <w:rPr>
          <w:sz w:val="22"/>
          <w:szCs w:val="22"/>
          <w:lang w:val="en-GB"/>
        </w:rPr>
        <w:t>H</w:t>
      </w:r>
      <w:r w:rsidRPr="005E2092">
        <w:rPr>
          <w:sz w:val="22"/>
          <w:szCs w:val="22"/>
          <w:lang w:val="en-GB"/>
        </w:rPr>
        <w:t>owever</w:t>
      </w:r>
      <w:r>
        <w:rPr>
          <w:sz w:val="22"/>
          <w:szCs w:val="22"/>
          <w:lang w:val="en-GB"/>
        </w:rPr>
        <w:t xml:space="preserve">, </w:t>
      </w:r>
      <w:r w:rsidRPr="005E2092">
        <w:rPr>
          <w:sz w:val="22"/>
          <w:szCs w:val="22"/>
          <w:lang w:val="en-GB"/>
        </w:rPr>
        <w:t xml:space="preserve"> it would also take into account shorter journeys and could have sequences like 2-4-2 which would include changing direction completely.  </w:t>
      </w:r>
    </w:p>
    <w:p w:rsidR="00A424D3" w:rsidRPr="005E2092" w:rsidRDefault="00A424D3" w:rsidP="00A424D3">
      <w:pPr>
        <w:spacing w:line="360" w:lineRule="auto"/>
        <w:jc w:val="both"/>
        <w:rPr>
          <w:sz w:val="22"/>
          <w:szCs w:val="22"/>
        </w:rPr>
      </w:pPr>
    </w:p>
    <w:p w:rsidR="00A424D3" w:rsidRPr="005E2092" w:rsidRDefault="00A424D3" w:rsidP="00A424D3">
      <w:pPr>
        <w:spacing w:line="360" w:lineRule="auto"/>
        <w:jc w:val="both"/>
        <w:rPr>
          <w:sz w:val="22"/>
          <w:szCs w:val="22"/>
        </w:rPr>
      </w:pPr>
      <w:r w:rsidRPr="005E2092">
        <w:rPr>
          <w:sz w:val="22"/>
          <w:szCs w:val="22"/>
        </w:rPr>
        <w:t xml:space="preserve">Taking into account higher order models makes the calculations overcomplicated. The notion of </w:t>
      </w:r>
      <w:r w:rsidRPr="005E2092">
        <w:rPr>
          <w:i/>
          <w:sz w:val="22"/>
          <w:szCs w:val="22"/>
        </w:rPr>
        <w:t xml:space="preserve">preferred paths </w:t>
      </w:r>
      <w:r w:rsidRPr="005E2092">
        <w:rPr>
          <w:sz w:val="22"/>
          <w:szCs w:val="22"/>
        </w:rPr>
        <w:t xml:space="preserve">however </w:t>
      </w:r>
      <w:r>
        <w:rPr>
          <w:sz w:val="22"/>
          <w:szCs w:val="22"/>
        </w:rPr>
        <w:t>enables</w:t>
      </w:r>
      <w:r w:rsidRPr="005E2092">
        <w:rPr>
          <w:sz w:val="22"/>
          <w:szCs w:val="22"/>
        </w:rPr>
        <w:t xml:space="preserve"> the same information to be gathered without keeping track of every path.</w:t>
      </w:r>
    </w:p>
    <w:p w:rsidR="00A424D3" w:rsidRPr="00D44835" w:rsidRDefault="00A424D3" w:rsidP="00A424D3">
      <w:pPr>
        <w:pStyle w:val="Heading2"/>
        <w:spacing w:line="360" w:lineRule="auto"/>
      </w:pPr>
      <w:bookmarkStart w:id="158" w:name="_Toc297407984"/>
      <w:bookmarkStart w:id="159" w:name="_Toc307167785"/>
      <w:r w:rsidRPr="00BC7D6F">
        <w:t>Preferred paths</w:t>
      </w:r>
      <w:bookmarkEnd w:id="158"/>
      <w:bookmarkEnd w:id="159"/>
    </w:p>
    <w:p w:rsidR="00A424D3" w:rsidRPr="005E2092" w:rsidRDefault="00A424D3" w:rsidP="00A424D3">
      <w:pPr>
        <w:spacing w:line="360" w:lineRule="auto"/>
        <w:jc w:val="both"/>
        <w:rPr>
          <w:sz w:val="22"/>
          <w:szCs w:val="22"/>
          <w:lang w:val="en-GB"/>
        </w:rPr>
      </w:pPr>
      <w:r>
        <w:rPr>
          <w:sz w:val="22"/>
          <w:szCs w:val="22"/>
          <w:lang w:val="en-GB"/>
        </w:rPr>
        <w:t>A component of the definition of a habit</w:t>
      </w:r>
      <w:r w:rsidRPr="005E2092">
        <w:rPr>
          <w:sz w:val="22"/>
          <w:szCs w:val="22"/>
          <w:lang w:val="en-GB"/>
        </w:rPr>
        <w:t xml:space="preserve"> </w:t>
      </w:r>
      <w:r w:rsidR="001457F7">
        <w:rPr>
          <w:sz w:val="22"/>
          <w:szCs w:val="22"/>
          <w:lang w:val="en-GB"/>
        </w:rPr>
        <w:t>reveals</w:t>
      </w:r>
      <w:r w:rsidRPr="005E2092">
        <w:rPr>
          <w:sz w:val="22"/>
          <w:szCs w:val="22"/>
          <w:lang w:val="en-GB"/>
        </w:rPr>
        <w:t xml:space="preserve"> that they are routines of behaviour that are repeated regularly.  An approach to viewing habits could be that they take place between distinct locations, but it does not mean that those locations a</w:t>
      </w:r>
      <w:r>
        <w:rPr>
          <w:sz w:val="22"/>
          <w:szCs w:val="22"/>
          <w:lang w:val="en-GB"/>
        </w:rPr>
        <w:t>re</w:t>
      </w:r>
      <w:r w:rsidRPr="005E2092">
        <w:rPr>
          <w:sz w:val="22"/>
          <w:szCs w:val="22"/>
          <w:lang w:val="en-GB"/>
        </w:rPr>
        <w:t xml:space="preserve"> necessarily adjacent locations. The paths may go through a number of intermediate nodes and a common journey could be kitchen to toilet in the example in Figure </w:t>
      </w:r>
      <w:r>
        <w:rPr>
          <w:sz w:val="22"/>
          <w:szCs w:val="22"/>
          <w:lang w:val="en-GB"/>
        </w:rPr>
        <w:t>4.</w:t>
      </w:r>
      <w:r w:rsidRPr="005E2092">
        <w:rPr>
          <w:sz w:val="22"/>
          <w:szCs w:val="22"/>
          <w:lang w:val="en-GB"/>
        </w:rPr>
        <w:t xml:space="preserve">2. This would involve travelling through 4 different nodes but may be repeated a number of times a day.  If a pattern occurred more often than a set number of times then it could be considered habitual.  Habitual journeys of this sort we call </w:t>
      </w:r>
      <w:r>
        <w:rPr>
          <w:sz w:val="22"/>
          <w:szCs w:val="22"/>
          <w:lang w:val="en-GB"/>
        </w:rPr>
        <w:t>‘</w:t>
      </w:r>
      <w:r w:rsidRPr="005E2092">
        <w:rPr>
          <w:sz w:val="22"/>
          <w:szCs w:val="22"/>
          <w:lang w:val="en-GB"/>
        </w:rPr>
        <w:t xml:space="preserve">preferred paths’ and they can be mined from the string of all nodes visited.  There could also be a temporal link between taking these preferred paths and a certain time period.  This information can </w:t>
      </w:r>
      <w:r>
        <w:rPr>
          <w:sz w:val="22"/>
          <w:szCs w:val="22"/>
          <w:lang w:val="en-GB"/>
        </w:rPr>
        <w:t xml:space="preserve">be used to adjust the output of HABITS </w:t>
      </w:r>
      <w:r w:rsidRPr="005E2092">
        <w:rPr>
          <w:sz w:val="22"/>
          <w:szCs w:val="22"/>
          <w:lang w:val="en-GB"/>
        </w:rPr>
        <w:t>prediction</w:t>
      </w:r>
      <w:r>
        <w:rPr>
          <w:sz w:val="22"/>
          <w:szCs w:val="22"/>
          <w:lang w:val="en-GB"/>
        </w:rPr>
        <w:t>s</w:t>
      </w:r>
      <w:r w:rsidRPr="005E2092">
        <w:rPr>
          <w:sz w:val="22"/>
          <w:szCs w:val="22"/>
          <w:lang w:val="en-GB"/>
        </w:rPr>
        <w:t xml:space="preserve">. It can also help with the identification of final destination which is another aim of </w:t>
      </w:r>
      <w:r>
        <w:rPr>
          <w:sz w:val="22"/>
          <w:szCs w:val="22"/>
          <w:lang w:val="en-GB"/>
        </w:rPr>
        <w:t>this thesis</w:t>
      </w:r>
      <w:r w:rsidRPr="005E2092">
        <w:rPr>
          <w:sz w:val="22"/>
          <w:szCs w:val="22"/>
          <w:lang w:val="en-GB"/>
        </w:rPr>
        <w:t>.</w:t>
      </w:r>
      <w:r w:rsidRPr="005E2092">
        <w:rPr>
          <w:sz w:val="22"/>
          <w:szCs w:val="22"/>
        </w:rPr>
        <w:t xml:space="preserve"> </w:t>
      </w:r>
    </w:p>
    <w:p w:rsidR="00A424D3" w:rsidRPr="005E2092" w:rsidRDefault="00A424D3" w:rsidP="00A424D3">
      <w:pPr>
        <w:spacing w:line="360" w:lineRule="auto"/>
        <w:jc w:val="both"/>
        <w:rPr>
          <w:sz w:val="22"/>
          <w:szCs w:val="22"/>
          <w:lang w:val="en-GB"/>
        </w:rPr>
      </w:pPr>
    </w:p>
    <w:p w:rsidR="00A424D3" w:rsidRPr="005E2092" w:rsidRDefault="00A424D3" w:rsidP="00A424D3">
      <w:pPr>
        <w:spacing w:line="360" w:lineRule="auto"/>
        <w:jc w:val="both"/>
        <w:rPr>
          <w:sz w:val="22"/>
          <w:szCs w:val="22"/>
        </w:rPr>
      </w:pPr>
      <w:r w:rsidRPr="005E2092">
        <w:rPr>
          <w:sz w:val="22"/>
          <w:szCs w:val="22"/>
        </w:rPr>
        <w:t>A preferred path is also stored as a vector and may be temporally linked to a specific time period if required</w:t>
      </w:r>
      <w:r>
        <w:rPr>
          <w:sz w:val="22"/>
          <w:szCs w:val="22"/>
        </w:rPr>
        <w:t>.</w:t>
      </w:r>
      <w:r w:rsidRPr="005E2092">
        <w:rPr>
          <w:sz w:val="22"/>
          <w:szCs w:val="22"/>
        </w:rPr>
        <w:t xml:space="preserve"> </w:t>
      </w:r>
      <w:r>
        <w:rPr>
          <w:sz w:val="22"/>
          <w:szCs w:val="22"/>
        </w:rPr>
        <w:t>S</w:t>
      </w:r>
      <w:r w:rsidRPr="005E2092">
        <w:rPr>
          <w:sz w:val="22"/>
          <w:szCs w:val="22"/>
        </w:rPr>
        <w:t>ome would be more frequently travelled at particular times than others.  When on a preferred path, the information is used to increase the accuracy of the future location estimate.</w:t>
      </w:r>
    </w:p>
    <w:p w:rsidR="00A424D3" w:rsidRPr="005E2092" w:rsidRDefault="00A424D3" w:rsidP="00A424D3">
      <w:pPr>
        <w:spacing w:line="360" w:lineRule="auto"/>
        <w:jc w:val="both"/>
        <w:rPr>
          <w:sz w:val="22"/>
          <w:szCs w:val="22"/>
        </w:rPr>
      </w:pPr>
    </w:p>
    <w:p w:rsidR="00A424D3" w:rsidRPr="005E2092" w:rsidRDefault="00A424D3" w:rsidP="00A424D3">
      <w:pPr>
        <w:spacing w:line="360" w:lineRule="auto"/>
        <w:jc w:val="both"/>
        <w:rPr>
          <w:sz w:val="22"/>
          <w:szCs w:val="22"/>
        </w:rPr>
      </w:pPr>
      <w:r w:rsidRPr="005E2092">
        <w:rPr>
          <w:sz w:val="22"/>
          <w:szCs w:val="22"/>
        </w:rPr>
        <w:lastRenderedPageBreak/>
        <w:t xml:space="preserve">Taking the previous example (Figure </w:t>
      </w:r>
      <w:r w:rsidR="00D44835">
        <w:rPr>
          <w:sz w:val="22"/>
          <w:szCs w:val="22"/>
        </w:rPr>
        <w:t>4.10</w:t>
      </w:r>
      <w:r w:rsidRPr="005E2092">
        <w:rPr>
          <w:sz w:val="22"/>
          <w:szCs w:val="22"/>
        </w:rPr>
        <w:t>), assume it is known that Node 1 was the node visited at time, t</w:t>
      </w:r>
      <w:r w:rsidRPr="005E2092">
        <w:rPr>
          <w:sz w:val="22"/>
          <w:szCs w:val="22"/>
          <w:vertAlign w:val="subscript"/>
        </w:rPr>
        <w:t>-3</w:t>
      </w:r>
      <w:r w:rsidRPr="005E2092">
        <w:rPr>
          <w:sz w:val="22"/>
          <w:szCs w:val="22"/>
        </w:rPr>
        <w:t>.  This would now give a sequence of nodes 1-3-4 leading up to the decision point.  The preferred path vector for that particular sequence would be the probability of going to node 5 or 6 from that point.  We assume that preferred paths only consider movement to new nodes and do not consider backward movement. We now have a vector showing</w:t>
      </w:r>
      <w:r>
        <w:rPr>
          <w:sz w:val="22"/>
          <w:szCs w:val="22"/>
        </w:rPr>
        <w:t>:</w:t>
      </w:r>
      <w:r w:rsidRPr="005E2092">
        <w:rPr>
          <w:sz w:val="22"/>
          <w:szCs w:val="22"/>
        </w:rPr>
        <w:t xml:space="preserve"> </w:t>
      </w:r>
    </w:p>
    <w:p w:rsidR="00A424D3" w:rsidRDefault="00A424D3" w:rsidP="00A424D3">
      <w:pPr>
        <w:spacing w:line="360" w:lineRule="auto"/>
        <w:jc w:val="both"/>
      </w:pPr>
      <w:r w:rsidRPr="00F0703A">
        <w:rPr>
          <w:position w:val="-30"/>
        </w:rPr>
        <w:object w:dxaOrig="2100" w:dyaOrig="720">
          <v:shape id="_x0000_i1056" type="#_x0000_t75" style="width:105.3pt;height:36pt" o:ole="">
            <v:imagedata r:id="rId108" o:title=""/>
          </v:shape>
          <o:OLEObject Type="Embed" ProgID="Equation.3" ShapeID="_x0000_i1056" DrawAspect="Content" ObjectID="_1380910998" r:id="rId109"/>
        </w:object>
      </w:r>
    </w:p>
    <w:p w:rsidR="00D44835" w:rsidRPr="007D5703" w:rsidRDefault="00A424D3" w:rsidP="00D44835">
      <w:pPr>
        <w:spacing w:line="360" w:lineRule="auto"/>
        <w:jc w:val="both"/>
        <w:rPr>
          <w:sz w:val="22"/>
          <w:szCs w:val="22"/>
        </w:rPr>
      </w:pPr>
      <w:r w:rsidRPr="005E2092">
        <w:rPr>
          <w:sz w:val="22"/>
          <w:szCs w:val="22"/>
        </w:rPr>
        <w:t>This tells us that when the sequence of nodes visited was 1-3-4, the likelihood of being on the preferred path 1-3-4-5 is 0.66 and the likelihood of being on the preferred path 1-3-4-6 is 0.33.  The method used to combine these two probabilities multiplies them together and adds the results to the initial belief from the Bayesian filter</w:t>
      </w:r>
      <w:r w:rsidR="00D44835">
        <w:rPr>
          <w:sz w:val="22"/>
          <w:szCs w:val="22"/>
        </w:rPr>
        <w:t xml:space="preserve"> as table 4.1 shows</w:t>
      </w:r>
      <w:r w:rsidRPr="005E2092">
        <w:rPr>
          <w:sz w:val="22"/>
          <w:szCs w:val="22"/>
        </w:rPr>
        <w:t>.</w:t>
      </w:r>
      <w:r w:rsidR="00D44835">
        <w:rPr>
          <w:sz w:val="22"/>
          <w:szCs w:val="22"/>
        </w:rPr>
        <w:t xml:space="preserve"> </w:t>
      </w:r>
      <w:r w:rsidR="00D44835" w:rsidRPr="007D5703">
        <w:rPr>
          <w:sz w:val="22"/>
          <w:szCs w:val="22"/>
        </w:rPr>
        <w:t>The new belief gives a much higher probability of going to node 5 next than of going to node 6.</w:t>
      </w:r>
    </w:p>
    <w:p w:rsidR="00A424D3" w:rsidRDefault="00A424D3" w:rsidP="00A424D3">
      <w:pPr>
        <w:spacing w:line="360" w:lineRule="auto"/>
        <w:jc w:val="both"/>
      </w:pPr>
    </w:p>
    <w:p w:rsidR="00D44835" w:rsidRDefault="00D44835" w:rsidP="00D44835">
      <w:pPr>
        <w:pStyle w:val="Caption"/>
        <w:keepNext/>
        <w:jc w:val="center"/>
        <w:rPr>
          <w:b w:val="0"/>
        </w:rPr>
      </w:pPr>
      <w:bookmarkStart w:id="160" w:name="_Toc307167550"/>
      <w:r w:rsidRPr="00D44835">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4</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1</w:t>
      </w:r>
      <w:r w:rsidR="009F3B9D">
        <w:rPr>
          <w:b w:val="0"/>
        </w:rPr>
        <w:fldChar w:fldCharType="end"/>
      </w:r>
      <w:r w:rsidRPr="00D44835">
        <w:rPr>
          <w:b w:val="0"/>
        </w:rPr>
        <w:t>: Addition of probabilities from Bayes filter and preferred paths</w:t>
      </w:r>
      <w:bookmarkEnd w:id="160"/>
    </w:p>
    <w:p w:rsidR="00D44835" w:rsidRPr="00D44835" w:rsidRDefault="00D44835" w:rsidP="00D44835">
      <w:pPr>
        <w:rPr>
          <w:lang w:val="en-GB"/>
        </w:rPr>
      </w:pPr>
    </w:p>
    <w:tbl>
      <w:tblPr>
        <w:tblStyle w:val="LightList-Accent11"/>
        <w:tblW w:w="0" w:type="auto"/>
        <w:tblLook w:val="0020"/>
      </w:tblPr>
      <w:tblGrid>
        <w:gridCol w:w="1567"/>
        <w:gridCol w:w="1759"/>
        <w:gridCol w:w="1882"/>
        <w:gridCol w:w="1825"/>
        <w:gridCol w:w="1737"/>
      </w:tblGrid>
      <w:tr w:rsidR="00A424D3" w:rsidRPr="00DB7A09" w:rsidTr="00D44835">
        <w:trPr>
          <w:cnfStyle w:val="100000000000"/>
        </w:trPr>
        <w:tc>
          <w:tcPr>
            <w:cnfStyle w:val="000010000000"/>
            <w:tcW w:w="1567" w:type="dxa"/>
            <w:vAlign w:val="center"/>
          </w:tcPr>
          <w:p w:rsidR="00A424D3" w:rsidRPr="00DB7A09" w:rsidRDefault="00A424D3" w:rsidP="00F15776">
            <w:pPr>
              <w:spacing w:line="360" w:lineRule="auto"/>
              <w:jc w:val="center"/>
              <w:rPr>
                <w:bCs w:val="0"/>
                <w:color w:val="FFFFFF"/>
                <w:sz w:val="22"/>
                <w:szCs w:val="22"/>
              </w:rPr>
            </w:pPr>
            <w:r w:rsidRPr="00DB7A09">
              <w:rPr>
                <w:color w:val="FFFFFF"/>
                <w:sz w:val="22"/>
                <w:szCs w:val="22"/>
              </w:rPr>
              <w:t>Next node</w:t>
            </w:r>
          </w:p>
        </w:tc>
        <w:tc>
          <w:tcPr>
            <w:tcW w:w="1759" w:type="dxa"/>
            <w:vAlign w:val="center"/>
          </w:tcPr>
          <w:p w:rsidR="00A424D3" w:rsidRPr="00DB7A09" w:rsidRDefault="00A424D3" w:rsidP="00F15776">
            <w:pPr>
              <w:spacing w:line="360" w:lineRule="auto"/>
              <w:jc w:val="center"/>
              <w:cnfStyle w:val="100000000000"/>
              <w:rPr>
                <w:bCs w:val="0"/>
                <w:color w:val="FFFFFF"/>
                <w:sz w:val="22"/>
                <w:szCs w:val="22"/>
              </w:rPr>
            </w:pPr>
            <w:r w:rsidRPr="00DB7A09">
              <w:rPr>
                <w:color w:val="FFFFFF"/>
                <w:sz w:val="22"/>
                <w:szCs w:val="22"/>
              </w:rPr>
              <w:t>Initial belief</w:t>
            </w:r>
          </w:p>
        </w:tc>
        <w:tc>
          <w:tcPr>
            <w:cnfStyle w:val="000010000000"/>
            <w:tcW w:w="1882" w:type="dxa"/>
            <w:vAlign w:val="center"/>
          </w:tcPr>
          <w:p w:rsidR="00A424D3" w:rsidRPr="00DB7A09" w:rsidRDefault="00A424D3" w:rsidP="00F15776">
            <w:pPr>
              <w:spacing w:line="360" w:lineRule="auto"/>
              <w:jc w:val="center"/>
              <w:rPr>
                <w:bCs w:val="0"/>
                <w:color w:val="FFFFFF"/>
                <w:sz w:val="22"/>
                <w:szCs w:val="22"/>
              </w:rPr>
            </w:pPr>
            <w:r w:rsidRPr="00DB7A09">
              <w:rPr>
                <w:color w:val="FFFFFF"/>
                <w:sz w:val="22"/>
                <w:szCs w:val="22"/>
              </w:rPr>
              <w:t>Preferred path belief</w:t>
            </w:r>
          </w:p>
        </w:tc>
        <w:tc>
          <w:tcPr>
            <w:tcW w:w="1825" w:type="dxa"/>
            <w:vAlign w:val="center"/>
          </w:tcPr>
          <w:p w:rsidR="00A424D3" w:rsidRPr="00DB7A09" w:rsidRDefault="00A424D3" w:rsidP="00F15776">
            <w:pPr>
              <w:spacing w:line="360" w:lineRule="auto"/>
              <w:jc w:val="center"/>
              <w:cnfStyle w:val="100000000000"/>
              <w:rPr>
                <w:bCs w:val="0"/>
                <w:color w:val="FFFFFF"/>
                <w:sz w:val="22"/>
                <w:szCs w:val="22"/>
              </w:rPr>
            </w:pPr>
            <w:r w:rsidRPr="00DB7A09">
              <w:rPr>
                <w:color w:val="FFFFFF"/>
                <w:sz w:val="22"/>
                <w:szCs w:val="22"/>
              </w:rPr>
              <w:t>Product of two beliefs</w:t>
            </w:r>
          </w:p>
        </w:tc>
        <w:tc>
          <w:tcPr>
            <w:cnfStyle w:val="000010000000"/>
            <w:tcW w:w="1737" w:type="dxa"/>
            <w:vAlign w:val="center"/>
          </w:tcPr>
          <w:p w:rsidR="00A424D3" w:rsidRPr="00DB7A09" w:rsidRDefault="00A424D3" w:rsidP="00F15776">
            <w:pPr>
              <w:spacing w:line="360" w:lineRule="auto"/>
              <w:jc w:val="center"/>
              <w:rPr>
                <w:bCs w:val="0"/>
                <w:color w:val="FFFFFF"/>
                <w:sz w:val="22"/>
                <w:szCs w:val="22"/>
              </w:rPr>
            </w:pPr>
            <w:r w:rsidRPr="00DB7A09">
              <w:rPr>
                <w:color w:val="FFFFFF"/>
                <w:sz w:val="22"/>
                <w:szCs w:val="22"/>
              </w:rPr>
              <w:t>New belief</w:t>
            </w:r>
          </w:p>
        </w:tc>
      </w:tr>
      <w:tr w:rsidR="00A424D3" w:rsidRPr="00DB7A09" w:rsidTr="00D44835">
        <w:trPr>
          <w:cnfStyle w:val="000000100000"/>
        </w:trPr>
        <w:tc>
          <w:tcPr>
            <w:cnfStyle w:val="000010000000"/>
            <w:tcW w:w="1567" w:type="dxa"/>
            <w:vAlign w:val="center"/>
          </w:tcPr>
          <w:p w:rsidR="00A424D3" w:rsidRPr="00DB7A09" w:rsidRDefault="00A424D3" w:rsidP="00F15776">
            <w:pPr>
              <w:spacing w:line="360" w:lineRule="auto"/>
              <w:jc w:val="center"/>
              <w:rPr>
                <w:bCs/>
                <w:sz w:val="22"/>
                <w:szCs w:val="22"/>
              </w:rPr>
            </w:pPr>
            <w:r w:rsidRPr="00DB7A09">
              <w:rPr>
                <w:bCs/>
                <w:sz w:val="22"/>
                <w:szCs w:val="22"/>
              </w:rPr>
              <w:t>5</w:t>
            </w:r>
          </w:p>
        </w:tc>
        <w:tc>
          <w:tcPr>
            <w:tcW w:w="1759" w:type="dxa"/>
            <w:vAlign w:val="center"/>
          </w:tcPr>
          <w:p w:rsidR="00A424D3" w:rsidRPr="00DB7A09" w:rsidRDefault="00A424D3" w:rsidP="00F15776">
            <w:pPr>
              <w:spacing w:line="360" w:lineRule="auto"/>
              <w:jc w:val="center"/>
              <w:cnfStyle w:val="000000100000"/>
              <w:rPr>
                <w:bCs/>
                <w:sz w:val="22"/>
                <w:szCs w:val="22"/>
              </w:rPr>
            </w:pPr>
            <w:r w:rsidRPr="00DB7A09">
              <w:rPr>
                <w:bCs/>
                <w:sz w:val="22"/>
                <w:szCs w:val="22"/>
              </w:rPr>
              <w:t>0.45</w:t>
            </w:r>
          </w:p>
        </w:tc>
        <w:tc>
          <w:tcPr>
            <w:cnfStyle w:val="000010000000"/>
            <w:tcW w:w="1882" w:type="dxa"/>
            <w:vAlign w:val="center"/>
          </w:tcPr>
          <w:p w:rsidR="00A424D3" w:rsidRPr="00DB7A09" w:rsidRDefault="00A424D3" w:rsidP="00F15776">
            <w:pPr>
              <w:spacing w:line="360" w:lineRule="auto"/>
              <w:jc w:val="center"/>
              <w:rPr>
                <w:bCs/>
                <w:sz w:val="22"/>
                <w:szCs w:val="22"/>
              </w:rPr>
            </w:pPr>
            <w:r w:rsidRPr="00DB7A09">
              <w:rPr>
                <w:bCs/>
                <w:sz w:val="22"/>
                <w:szCs w:val="22"/>
              </w:rPr>
              <w:t>0.66</w:t>
            </w:r>
          </w:p>
        </w:tc>
        <w:tc>
          <w:tcPr>
            <w:tcW w:w="1825" w:type="dxa"/>
            <w:vAlign w:val="center"/>
          </w:tcPr>
          <w:p w:rsidR="00A424D3" w:rsidRPr="00DB7A09" w:rsidRDefault="00A424D3" w:rsidP="00F15776">
            <w:pPr>
              <w:spacing w:line="360" w:lineRule="auto"/>
              <w:jc w:val="center"/>
              <w:cnfStyle w:val="000000100000"/>
              <w:rPr>
                <w:bCs/>
                <w:sz w:val="22"/>
                <w:szCs w:val="22"/>
              </w:rPr>
            </w:pPr>
            <w:r w:rsidRPr="00DB7A09">
              <w:rPr>
                <w:bCs/>
                <w:sz w:val="22"/>
                <w:szCs w:val="22"/>
              </w:rPr>
              <w:t>0.297</w:t>
            </w:r>
          </w:p>
        </w:tc>
        <w:tc>
          <w:tcPr>
            <w:cnfStyle w:val="000010000000"/>
            <w:tcW w:w="1737" w:type="dxa"/>
            <w:vAlign w:val="center"/>
          </w:tcPr>
          <w:p w:rsidR="00A424D3" w:rsidRPr="00DB7A09" w:rsidRDefault="00A424D3" w:rsidP="00F15776">
            <w:pPr>
              <w:spacing w:line="360" w:lineRule="auto"/>
              <w:jc w:val="center"/>
              <w:rPr>
                <w:bCs/>
                <w:sz w:val="22"/>
                <w:szCs w:val="22"/>
              </w:rPr>
            </w:pPr>
            <w:r w:rsidRPr="00DB7A09">
              <w:rPr>
                <w:bCs/>
                <w:sz w:val="22"/>
                <w:szCs w:val="22"/>
              </w:rPr>
              <w:t>0.747</w:t>
            </w:r>
          </w:p>
        </w:tc>
      </w:tr>
      <w:tr w:rsidR="00A424D3" w:rsidRPr="00DB7A09" w:rsidTr="00D44835">
        <w:tc>
          <w:tcPr>
            <w:cnfStyle w:val="000010000000"/>
            <w:tcW w:w="1567" w:type="dxa"/>
            <w:vAlign w:val="center"/>
          </w:tcPr>
          <w:p w:rsidR="00A424D3" w:rsidRPr="00DB7A09" w:rsidRDefault="00A424D3" w:rsidP="00F15776">
            <w:pPr>
              <w:spacing w:line="360" w:lineRule="auto"/>
              <w:jc w:val="center"/>
              <w:rPr>
                <w:bCs/>
                <w:sz w:val="22"/>
                <w:szCs w:val="22"/>
              </w:rPr>
            </w:pPr>
            <w:r w:rsidRPr="00DB7A09">
              <w:rPr>
                <w:bCs/>
                <w:sz w:val="22"/>
                <w:szCs w:val="22"/>
              </w:rPr>
              <w:t>6</w:t>
            </w:r>
          </w:p>
        </w:tc>
        <w:tc>
          <w:tcPr>
            <w:tcW w:w="1759" w:type="dxa"/>
            <w:vAlign w:val="center"/>
          </w:tcPr>
          <w:p w:rsidR="00A424D3" w:rsidRPr="00DB7A09" w:rsidRDefault="00A424D3" w:rsidP="00F15776">
            <w:pPr>
              <w:spacing w:line="360" w:lineRule="auto"/>
              <w:jc w:val="center"/>
              <w:cnfStyle w:val="000000000000"/>
              <w:rPr>
                <w:bCs/>
                <w:sz w:val="22"/>
                <w:szCs w:val="22"/>
              </w:rPr>
            </w:pPr>
            <w:r w:rsidRPr="00DB7A09">
              <w:rPr>
                <w:bCs/>
                <w:sz w:val="22"/>
                <w:szCs w:val="22"/>
              </w:rPr>
              <w:t>0.35</w:t>
            </w:r>
          </w:p>
        </w:tc>
        <w:tc>
          <w:tcPr>
            <w:cnfStyle w:val="000010000000"/>
            <w:tcW w:w="1882" w:type="dxa"/>
            <w:vAlign w:val="center"/>
          </w:tcPr>
          <w:p w:rsidR="00A424D3" w:rsidRPr="00DB7A09" w:rsidRDefault="00A424D3" w:rsidP="00F15776">
            <w:pPr>
              <w:spacing w:line="360" w:lineRule="auto"/>
              <w:jc w:val="center"/>
              <w:rPr>
                <w:bCs/>
                <w:sz w:val="22"/>
                <w:szCs w:val="22"/>
              </w:rPr>
            </w:pPr>
            <w:r w:rsidRPr="00DB7A09">
              <w:rPr>
                <w:bCs/>
                <w:sz w:val="22"/>
                <w:szCs w:val="22"/>
              </w:rPr>
              <w:t>0.33</w:t>
            </w:r>
          </w:p>
        </w:tc>
        <w:tc>
          <w:tcPr>
            <w:tcW w:w="1825" w:type="dxa"/>
            <w:vAlign w:val="center"/>
          </w:tcPr>
          <w:p w:rsidR="00A424D3" w:rsidRPr="00DB7A09" w:rsidRDefault="00A424D3" w:rsidP="00F15776">
            <w:pPr>
              <w:spacing w:line="360" w:lineRule="auto"/>
              <w:jc w:val="center"/>
              <w:cnfStyle w:val="000000000000"/>
              <w:rPr>
                <w:bCs/>
                <w:sz w:val="22"/>
                <w:szCs w:val="22"/>
              </w:rPr>
            </w:pPr>
            <w:r w:rsidRPr="00DB7A09">
              <w:rPr>
                <w:bCs/>
                <w:sz w:val="22"/>
                <w:szCs w:val="22"/>
              </w:rPr>
              <w:t>0.116</w:t>
            </w:r>
          </w:p>
        </w:tc>
        <w:tc>
          <w:tcPr>
            <w:cnfStyle w:val="000010000000"/>
            <w:tcW w:w="1737" w:type="dxa"/>
            <w:vAlign w:val="center"/>
          </w:tcPr>
          <w:p w:rsidR="00A424D3" w:rsidRPr="00DB7A09" w:rsidRDefault="00A424D3" w:rsidP="00F15776">
            <w:pPr>
              <w:spacing w:line="360" w:lineRule="auto"/>
              <w:jc w:val="center"/>
              <w:rPr>
                <w:bCs/>
                <w:sz w:val="22"/>
                <w:szCs w:val="22"/>
              </w:rPr>
            </w:pPr>
            <w:r w:rsidRPr="00DB7A09">
              <w:rPr>
                <w:bCs/>
                <w:sz w:val="22"/>
                <w:szCs w:val="22"/>
              </w:rPr>
              <w:t>0.466</w:t>
            </w:r>
          </w:p>
        </w:tc>
      </w:tr>
    </w:tbl>
    <w:p w:rsidR="00A424D3" w:rsidRDefault="00A424D3" w:rsidP="00A424D3">
      <w:pPr>
        <w:spacing w:line="360" w:lineRule="auto"/>
        <w:jc w:val="both"/>
      </w:pPr>
    </w:p>
    <w:p w:rsidR="00A424D3" w:rsidRPr="007D5703" w:rsidRDefault="00A424D3" w:rsidP="00A424D3">
      <w:pPr>
        <w:spacing w:line="360" w:lineRule="auto"/>
        <w:jc w:val="both"/>
        <w:rPr>
          <w:sz w:val="22"/>
          <w:szCs w:val="22"/>
          <w:lang w:val="en-GB"/>
        </w:rPr>
      </w:pPr>
    </w:p>
    <w:p w:rsidR="00A424D3" w:rsidRPr="007D5703" w:rsidRDefault="00A424D3" w:rsidP="00A424D3">
      <w:pPr>
        <w:spacing w:line="360" w:lineRule="auto"/>
        <w:jc w:val="both"/>
        <w:rPr>
          <w:sz w:val="22"/>
          <w:szCs w:val="22"/>
          <w:lang w:val="en-GB"/>
        </w:rPr>
      </w:pPr>
      <w:r w:rsidRPr="007D5703">
        <w:rPr>
          <w:sz w:val="22"/>
          <w:szCs w:val="22"/>
          <w:lang w:val="en-GB"/>
        </w:rPr>
        <w:t>A last influencing factor to be considered in some instances is a rule that takes into account when people change their habits depending on who they were with. In largely populated environments certain people’s movements ha</w:t>
      </w:r>
      <w:r>
        <w:rPr>
          <w:sz w:val="22"/>
          <w:szCs w:val="22"/>
          <w:lang w:val="en-GB"/>
        </w:rPr>
        <w:t>ve an influence on others</w:t>
      </w:r>
      <w:r w:rsidRPr="007D5703">
        <w:rPr>
          <w:sz w:val="22"/>
          <w:szCs w:val="22"/>
          <w:lang w:val="en-GB"/>
        </w:rPr>
        <w:t xml:space="preserve">. If, for example, </w:t>
      </w:r>
      <w:r>
        <w:rPr>
          <w:sz w:val="22"/>
          <w:szCs w:val="22"/>
          <w:lang w:val="en-GB"/>
        </w:rPr>
        <w:t xml:space="preserve">the habit is </w:t>
      </w:r>
      <w:r w:rsidRPr="007D5703">
        <w:rPr>
          <w:sz w:val="22"/>
          <w:szCs w:val="22"/>
          <w:lang w:val="en-GB"/>
        </w:rPr>
        <w:t xml:space="preserve">going for lunch it may be that a particular person is </w:t>
      </w:r>
      <w:r w:rsidR="001457F7">
        <w:rPr>
          <w:sz w:val="22"/>
          <w:szCs w:val="22"/>
          <w:lang w:val="en-GB"/>
        </w:rPr>
        <w:t>often present in particular</w:t>
      </w:r>
      <w:r w:rsidRPr="007D5703">
        <w:rPr>
          <w:sz w:val="22"/>
          <w:szCs w:val="22"/>
          <w:lang w:val="en-GB"/>
        </w:rPr>
        <w:t xml:space="preserve"> locations.  This is discovered by checking to see if people travel routes matched up temporally and if so, was one dominant over the other. When this is the case, a rule is applied in the same manner as the preferred paths, influencing the prediction</w:t>
      </w:r>
      <w:r>
        <w:rPr>
          <w:sz w:val="22"/>
          <w:szCs w:val="22"/>
          <w:lang w:val="en-GB"/>
        </w:rPr>
        <w:t>.</w:t>
      </w:r>
    </w:p>
    <w:p w:rsidR="00A424D3" w:rsidRPr="007D5703" w:rsidRDefault="00A424D3" w:rsidP="00A424D3">
      <w:pPr>
        <w:spacing w:line="360" w:lineRule="auto"/>
        <w:jc w:val="both"/>
        <w:rPr>
          <w:sz w:val="22"/>
          <w:szCs w:val="22"/>
          <w:lang w:val="en-GB"/>
        </w:rPr>
      </w:pPr>
    </w:p>
    <w:p w:rsidR="00A424D3" w:rsidRPr="007D5703" w:rsidRDefault="00A424D3" w:rsidP="00A424D3">
      <w:pPr>
        <w:spacing w:line="360" w:lineRule="auto"/>
        <w:jc w:val="both"/>
        <w:rPr>
          <w:sz w:val="22"/>
          <w:szCs w:val="22"/>
          <w:lang w:val="en-GB"/>
        </w:rPr>
      </w:pPr>
      <w:r>
        <w:rPr>
          <w:sz w:val="22"/>
          <w:szCs w:val="22"/>
          <w:lang w:val="en-GB"/>
        </w:rPr>
        <w:t>The HABITS</w:t>
      </w:r>
      <w:r w:rsidR="00B24331">
        <w:rPr>
          <w:sz w:val="22"/>
          <w:szCs w:val="22"/>
          <w:lang w:val="en-GB"/>
        </w:rPr>
        <w:t xml:space="preserve"> model</w:t>
      </w:r>
      <w:r w:rsidRPr="007D5703">
        <w:rPr>
          <w:sz w:val="22"/>
          <w:szCs w:val="22"/>
          <w:lang w:val="en-GB"/>
        </w:rPr>
        <w:t xml:space="preserve"> combines </w:t>
      </w:r>
      <w:r w:rsidR="00BD763D">
        <w:rPr>
          <w:sz w:val="22"/>
          <w:szCs w:val="22"/>
          <w:lang w:val="en-GB"/>
        </w:rPr>
        <w:t>four main components</w:t>
      </w:r>
      <w:r w:rsidRPr="007D5703">
        <w:rPr>
          <w:sz w:val="22"/>
          <w:szCs w:val="22"/>
          <w:lang w:val="en-GB"/>
        </w:rPr>
        <w:t xml:space="preserve"> to produce future location predictions as shown in Figure </w:t>
      </w:r>
      <w:r>
        <w:rPr>
          <w:sz w:val="22"/>
          <w:szCs w:val="22"/>
          <w:lang w:val="en-GB"/>
        </w:rPr>
        <w:t>4.11</w:t>
      </w:r>
      <w:r w:rsidR="00F25C1D">
        <w:rPr>
          <w:sz w:val="22"/>
          <w:szCs w:val="22"/>
          <w:lang w:val="en-GB"/>
        </w:rPr>
        <w:t xml:space="preserve">. These </w:t>
      </w:r>
      <w:r w:rsidR="002B09B8">
        <w:rPr>
          <w:sz w:val="22"/>
          <w:szCs w:val="22"/>
          <w:lang w:val="en-GB"/>
        </w:rPr>
        <w:t>are</w:t>
      </w:r>
      <w:r w:rsidR="00F25C1D">
        <w:rPr>
          <w:sz w:val="22"/>
          <w:szCs w:val="22"/>
          <w:lang w:val="en-GB"/>
        </w:rPr>
        <w:t xml:space="preserve"> an underlying RTLS, a connected graph, a discrete Bayesian filter and a set of logic rules.</w:t>
      </w:r>
      <w:r w:rsidRPr="007D5703">
        <w:rPr>
          <w:sz w:val="22"/>
          <w:szCs w:val="22"/>
          <w:lang w:val="en-GB"/>
        </w:rPr>
        <w:t xml:space="preserve"> </w:t>
      </w:r>
      <w:r w:rsidR="00BD763D">
        <w:rPr>
          <w:sz w:val="22"/>
          <w:szCs w:val="22"/>
          <w:lang w:val="en-GB"/>
        </w:rPr>
        <w:t xml:space="preserve">Each of these </w:t>
      </w:r>
      <w:r w:rsidR="002B09B8">
        <w:rPr>
          <w:sz w:val="22"/>
          <w:szCs w:val="22"/>
          <w:lang w:val="en-GB"/>
        </w:rPr>
        <w:t>is</w:t>
      </w:r>
      <w:r w:rsidR="00ED27D2">
        <w:rPr>
          <w:sz w:val="22"/>
          <w:szCs w:val="22"/>
          <w:lang w:val="en-GB"/>
        </w:rPr>
        <w:t xml:space="preserve"> </w:t>
      </w:r>
      <w:r w:rsidR="00F25C1D">
        <w:rPr>
          <w:sz w:val="22"/>
          <w:szCs w:val="22"/>
          <w:lang w:val="en-GB"/>
        </w:rPr>
        <w:t>mutually dependent</w:t>
      </w:r>
      <w:r w:rsidR="00ED27D2">
        <w:rPr>
          <w:sz w:val="22"/>
          <w:szCs w:val="22"/>
          <w:lang w:val="en-GB"/>
        </w:rPr>
        <w:t xml:space="preserve"> and HABITS would not function if any of these were not included. </w:t>
      </w:r>
      <w:r w:rsidR="00F25C1D">
        <w:rPr>
          <w:sz w:val="22"/>
          <w:szCs w:val="22"/>
          <w:lang w:val="en-GB"/>
        </w:rPr>
        <w:t xml:space="preserve">HABITS is </w:t>
      </w:r>
      <w:r w:rsidR="002B09B8">
        <w:rPr>
          <w:sz w:val="22"/>
          <w:szCs w:val="22"/>
          <w:lang w:val="en-GB"/>
        </w:rPr>
        <w:t xml:space="preserve">also designed to be </w:t>
      </w:r>
      <w:r w:rsidR="00F25C1D">
        <w:rPr>
          <w:sz w:val="22"/>
          <w:szCs w:val="22"/>
          <w:lang w:val="en-GB"/>
        </w:rPr>
        <w:t xml:space="preserve">a generic model and Figure 4.11 presents the relationship between the main components and the sub components. </w:t>
      </w:r>
      <w:r w:rsidR="00F25C1D">
        <w:rPr>
          <w:sz w:val="22"/>
          <w:szCs w:val="22"/>
          <w:lang w:val="en-GB"/>
        </w:rPr>
        <w:lastRenderedPageBreak/>
        <w:t>This maps HABITS core functionality and operation in a way that enables it to be configured for a range of operational environments.</w:t>
      </w:r>
      <w:r w:rsidR="002B09B8">
        <w:rPr>
          <w:sz w:val="22"/>
          <w:szCs w:val="22"/>
          <w:lang w:val="en-GB"/>
        </w:rPr>
        <w:t xml:space="preserve"> </w:t>
      </w:r>
    </w:p>
    <w:p w:rsidR="00A924A0" w:rsidRDefault="00EF39DD" w:rsidP="00A924A0">
      <w:pPr>
        <w:keepNext/>
        <w:spacing w:line="360" w:lineRule="auto"/>
        <w:jc w:val="both"/>
      </w:pPr>
      <w:r>
        <w:rPr>
          <w:noProof/>
          <w:lang w:val="en-US"/>
        </w:rPr>
        <w:drawing>
          <wp:inline distT="0" distB="0" distL="0" distR="0">
            <wp:extent cx="5431790" cy="2981325"/>
            <wp:effectExtent l="19050" t="0" r="0" b="0"/>
            <wp:docPr id="4" name="Picture 3" descr="HABITS model after viv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S model after viva.emf"/>
                    <pic:cNvPicPr/>
                  </pic:nvPicPr>
                  <pic:blipFill>
                    <a:blip r:embed="rId110" cstate="print"/>
                    <a:stretch>
                      <a:fillRect/>
                    </a:stretch>
                  </pic:blipFill>
                  <pic:spPr>
                    <a:xfrm>
                      <a:off x="0" y="0"/>
                      <a:ext cx="5431790" cy="2981325"/>
                    </a:xfrm>
                    <a:prstGeom prst="rect">
                      <a:avLst/>
                    </a:prstGeom>
                  </pic:spPr>
                </pic:pic>
              </a:graphicData>
            </a:graphic>
          </wp:inline>
        </w:drawing>
      </w:r>
    </w:p>
    <w:p w:rsidR="00A924A0" w:rsidRPr="004C3B16" w:rsidRDefault="00A924A0" w:rsidP="00A924A0">
      <w:pPr>
        <w:pStyle w:val="Caption"/>
        <w:jc w:val="center"/>
        <w:rPr>
          <w:b w:val="0"/>
          <w:sz w:val="22"/>
          <w:szCs w:val="22"/>
        </w:rPr>
      </w:pPr>
      <w:bookmarkStart w:id="161" w:name="_Toc307167633"/>
      <w:r w:rsidRPr="004C3B16">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4</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11</w:t>
      </w:r>
      <w:r w:rsidR="009F3B9D">
        <w:rPr>
          <w:b w:val="0"/>
        </w:rPr>
        <w:fldChar w:fldCharType="end"/>
      </w:r>
      <w:r w:rsidRPr="004C3B16">
        <w:rPr>
          <w:b w:val="0"/>
        </w:rPr>
        <w:t xml:space="preserve">: HABITS </w:t>
      </w:r>
      <w:r w:rsidR="009B18AD">
        <w:rPr>
          <w:b w:val="0"/>
        </w:rPr>
        <w:t>Conceptual Model</w:t>
      </w:r>
      <w:bookmarkEnd w:id="161"/>
    </w:p>
    <w:p w:rsidR="00A924A0" w:rsidRDefault="00A924A0" w:rsidP="00A424D3">
      <w:pPr>
        <w:spacing w:line="360" w:lineRule="auto"/>
        <w:jc w:val="both"/>
        <w:rPr>
          <w:sz w:val="22"/>
          <w:szCs w:val="22"/>
          <w:lang w:val="en-GB"/>
        </w:rPr>
      </w:pPr>
    </w:p>
    <w:p w:rsidR="00A424D3" w:rsidRDefault="00A424D3" w:rsidP="00A424D3">
      <w:pPr>
        <w:spacing w:line="360" w:lineRule="auto"/>
        <w:jc w:val="both"/>
        <w:rPr>
          <w:sz w:val="22"/>
          <w:szCs w:val="22"/>
          <w:lang w:val="en-GB"/>
        </w:rPr>
      </w:pPr>
      <w:r w:rsidRPr="007D5703">
        <w:rPr>
          <w:sz w:val="22"/>
          <w:szCs w:val="22"/>
          <w:lang w:val="en-GB"/>
        </w:rPr>
        <w:t xml:space="preserve">The </w:t>
      </w:r>
      <w:r>
        <w:rPr>
          <w:sz w:val="22"/>
          <w:szCs w:val="22"/>
          <w:lang w:val="en-GB"/>
        </w:rPr>
        <w:t xml:space="preserve">HABITS model </w:t>
      </w:r>
      <w:r w:rsidRPr="007D5703">
        <w:rPr>
          <w:sz w:val="22"/>
          <w:szCs w:val="22"/>
          <w:lang w:val="en-GB"/>
        </w:rPr>
        <w:t>described in this chapter is designed to be able to operate on any type of tracking system to allow it to track between its updates and to give future predictions.  In the next chapter the implementation of HABITS to a real world scenario is described.</w:t>
      </w:r>
    </w:p>
    <w:p w:rsidR="00A424D3" w:rsidRPr="00BC7D6F" w:rsidRDefault="00A424D3" w:rsidP="00BC7D6F">
      <w:pPr>
        <w:pStyle w:val="Heading2"/>
        <w:spacing w:line="360" w:lineRule="auto"/>
      </w:pPr>
      <w:bookmarkStart w:id="162" w:name="_Toc297407985"/>
      <w:bookmarkStart w:id="163" w:name="_Toc307167786"/>
      <w:r w:rsidRPr="00BC7D6F">
        <w:t>Summary</w:t>
      </w:r>
      <w:bookmarkEnd w:id="162"/>
      <w:bookmarkEnd w:id="163"/>
    </w:p>
    <w:p w:rsidR="00293BD4" w:rsidRPr="00EF3659" w:rsidRDefault="00A424D3" w:rsidP="00293BD4">
      <w:pPr>
        <w:spacing w:line="360" w:lineRule="auto"/>
        <w:jc w:val="both"/>
        <w:rPr>
          <w:sz w:val="22"/>
          <w:szCs w:val="22"/>
          <w:lang w:val="en-GB"/>
        </w:rPr>
      </w:pPr>
      <w:r>
        <w:rPr>
          <w:sz w:val="22"/>
          <w:szCs w:val="22"/>
          <w:lang w:val="en-GB"/>
        </w:rPr>
        <w:t>This chapter summarises the theoretical approach of this research by introducing HABITS.  From this perspective it describes how the various AI methods are combined in order to achieve the aims of this thesis. First</w:t>
      </w:r>
      <w:r w:rsidR="00B24331">
        <w:rPr>
          <w:sz w:val="22"/>
          <w:szCs w:val="22"/>
          <w:lang w:val="en-GB"/>
        </w:rPr>
        <w:t>,</w:t>
      </w:r>
      <w:r>
        <w:rPr>
          <w:sz w:val="22"/>
          <w:szCs w:val="22"/>
          <w:lang w:val="en-GB"/>
        </w:rPr>
        <w:t xml:space="preserve"> the concept of movement habits is discussed along with their applicability to this research. Next, the </w:t>
      </w:r>
      <w:r w:rsidR="00B24331">
        <w:rPr>
          <w:sz w:val="22"/>
          <w:szCs w:val="22"/>
          <w:lang w:val="en-GB"/>
        </w:rPr>
        <w:t>concept</w:t>
      </w:r>
      <w:r>
        <w:rPr>
          <w:sz w:val="22"/>
          <w:szCs w:val="22"/>
          <w:lang w:val="en-GB"/>
        </w:rPr>
        <w:t xml:space="preserve"> of learning the paths of movement through an indoor environment using a topological map is described. Customising a discrete Bayesian filter to the needs of HABITS is discussed and </w:t>
      </w:r>
      <w:r w:rsidR="009B18AD">
        <w:rPr>
          <w:sz w:val="22"/>
          <w:szCs w:val="22"/>
          <w:lang w:val="en-GB"/>
        </w:rPr>
        <w:t>this follows</w:t>
      </w:r>
      <w:r>
        <w:rPr>
          <w:sz w:val="22"/>
          <w:szCs w:val="22"/>
          <w:lang w:val="en-GB"/>
        </w:rPr>
        <w:t xml:space="preserve"> with a description of the new no</w:t>
      </w:r>
      <w:r w:rsidR="00B24331">
        <w:rPr>
          <w:sz w:val="22"/>
          <w:szCs w:val="22"/>
          <w:lang w:val="en-GB"/>
        </w:rPr>
        <w:t>tion of preferred paths</w:t>
      </w:r>
      <w:r>
        <w:rPr>
          <w:sz w:val="22"/>
          <w:szCs w:val="22"/>
          <w:lang w:val="en-GB"/>
        </w:rPr>
        <w:t xml:space="preserve">. </w:t>
      </w:r>
      <w:r w:rsidR="009B18AD">
        <w:rPr>
          <w:sz w:val="22"/>
          <w:szCs w:val="22"/>
          <w:lang w:val="en-GB"/>
        </w:rPr>
        <w:t>This chapter concludes with a description of how the various HABITS components are combined.</w:t>
      </w:r>
    </w:p>
    <w:p w:rsidR="00A424D3" w:rsidRDefault="00FF0D77" w:rsidP="00076940">
      <w:pPr>
        <w:rPr>
          <w:rFonts w:ascii="URWPalladioL-Roma" w:hAnsi="URWPalladioL-Roma"/>
        </w:rPr>
      </w:pPr>
      <w:r>
        <w:rPr>
          <w:rFonts w:ascii="URWPalladioL-Roma" w:hAnsi="URWPalladioL-Roma"/>
        </w:rPr>
        <w:t xml:space="preserve"> </w:t>
      </w:r>
    </w:p>
    <w:p w:rsidR="00A424D3" w:rsidRDefault="00A424D3">
      <w:pPr>
        <w:rPr>
          <w:rFonts w:ascii="URWPalladioL-Roma" w:hAnsi="URWPalladioL-Roma"/>
        </w:rPr>
      </w:pPr>
      <w:r>
        <w:rPr>
          <w:rFonts w:ascii="URWPalladioL-Roma" w:hAnsi="URWPalladioL-Roma"/>
        </w:rPr>
        <w:br w:type="page"/>
      </w:r>
    </w:p>
    <w:p w:rsidR="0059513A" w:rsidRPr="004C3B16" w:rsidRDefault="00E23BF4" w:rsidP="004C3B16">
      <w:pPr>
        <w:pStyle w:val="Heading1"/>
        <w:spacing w:line="360" w:lineRule="auto"/>
      </w:pPr>
      <w:bookmarkStart w:id="164" w:name="_Toc297122118"/>
      <w:bookmarkStart w:id="165" w:name="_Toc307167787"/>
      <w:r w:rsidRPr="004C3B16">
        <w:lastRenderedPageBreak/>
        <w:t xml:space="preserve">Implementation </w:t>
      </w:r>
      <w:r>
        <w:t xml:space="preserve">of </w:t>
      </w:r>
      <w:r w:rsidR="0059513A" w:rsidRPr="004C3B16">
        <w:t>HABITS</w:t>
      </w:r>
      <w:bookmarkEnd w:id="165"/>
      <w:r w:rsidR="0059513A" w:rsidRPr="004C3B16">
        <w:t xml:space="preserve"> </w:t>
      </w:r>
      <w:bookmarkEnd w:id="164"/>
    </w:p>
    <w:p w:rsidR="0059513A" w:rsidRPr="000711DE" w:rsidRDefault="0059513A" w:rsidP="0059513A">
      <w:pPr>
        <w:spacing w:line="360" w:lineRule="auto"/>
        <w:jc w:val="both"/>
        <w:rPr>
          <w:sz w:val="22"/>
          <w:szCs w:val="22"/>
          <w:lang w:val="en-GB"/>
        </w:rPr>
      </w:pPr>
      <w:r w:rsidRPr="000711DE">
        <w:rPr>
          <w:sz w:val="22"/>
          <w:szCs w:val="22"/>
          <w:lang w:val="en-GB"/>
        </w:rPr>
        <w:t xml:space="preserve">This chapter </w:t>
      </w:r>
      <w:r w:rsidR="00E23BF4">
        <w:rPr>
          <w:sz w:val="22"/>
          <w:szCs w:val="22"/>
          <w:lang w:val="en-GB"/>
        </w:rPr>
        <w:t>discusses the implementation of the HABITS model.</w:t>
      </w:r>
      <w:r>
        <w:rPr>
          <w:sz w:val="22"/>
          <w:szCs w:val="22"/>
          <w:lang w:val="en-GB"/>
        </w:rPr>
        <w:t xml:space="preserve">  Whilst</w:t>
      </w:r>
      <w:r w:rsidRPr="000711DE">
        <w:rPr>
          <w:sz w:val="22"/>
          <w:szCs w:val="22"/>
          <w:lang w:val="en-GB"/>
        </w:rPr>
        <w:t xml:space="preserve"> HABITS is applicable to many different environments and techno</w:t>
      </w:r>
      <w:r w:rsidR="001457F7">
        <w:rPr>
          <w:sz w:val="22"/>
          <w:szCs w:val="22"/>
          <w:lang w:val="en-GB"/>
        </w:rPr>
        <w:t xml:space="preserve">logies, this chapter discusses </w:t>
      </w:r>
      <w:r w:rsidR="001457F7" w:rsidRPr="001457F7">
        <w:rPr>
          <w:i/>
          <w:sz w:val="22"/>
          <w:szCs w:val="22"/>
          <w:lang w:val="en-GB"/>
        </w:rPr>
        <w:t>i</w:t>
      </w:r>
      <w:r w:rsidRPr="001457F7">
        <w:rPr>
          <w:i/>
          <w:sz w:val="22"/>
          <w:szCs w:val="22"/>
          <w:lang w:val="en-GB"/>
        </w:rPr>
        <w:t>ndoor</w:t>
      </w:r>
      <w:r w:rsidRPr="000711DE">
        <w:rPr>
          <w:sz w:val="22"/>
          <w:szCs w:val="22"/>
          <w:lang w:val="en-GB"/>
        </w:rPr>
        <w:t xml:space="preserve"> tracking using 802.11 Wi-Fi. </w:t>
      </w:r>
      <w:r w:rsidR="00E23BF4">
        <w:rPr>
          <w:sz w:val="22"/>
          <w:szCs w:val="22"/>
          <w:lang w:val="en-GB"/>
        </w:rPr>
        <w:t xml:space="preserve"> </w:t>
      </w:r>
      <w:r w:rsidRPr="000711DE">
        <w:rPr>
          <w:sz w:val="22"/>
          <w:szCs w:val="22"/>
          <w:lang w:val="en-GB"/>
        </w:rPr>
        <w:t>HABITS does not attempt to</w:t>
      </w:r>
      <w:r w:rsidR="00E23BF4">
        <w:rPr>
          <w:sz w:val="22"/>
          <w:szCs w:val="22"/>
          <w:lang w:val="en-GB"/>
        </w:rPr>
        <w:t xml:space="preserve"> directly</w:t>
      </w:r>
      <w:r w:rsidRPr="000711DE">
        <w:rPr>
          <w:sz w:val="22"/>
          <w:szCs w:val="22"/>
          <w:lang w:val="en-GB"/>
        </w:rPr>
        <w:t xml:space="preserve"> improve the underlying Wi-Fi positioning system but is used in conjunction with it to </w:t>
      </w:r>
      <w:r w:rsidR="00E23BF4">
        <w:rPr>
          <w:sz w:val="22"/>
          <w:szCs w:val="22"/>
          <w:lang w:val="en-GB"/>
        </w:rPr>
        <w:t>create a system with improved overall performance</w:t>
      </w:r>
      <w:r w:rsidRPr="000711DE">
        <w:rPr>
          <w:sz w:val="22"/>
          <w:szCs w:val="22"/>
          <w:lang w:val="en-GB"/>
        </w:rPr>
        <w:t>.  It addresses some of the main weaknesses</w:t>
      </w:r>
      <w:r>
        <w:rPr>
          <w:sz w:val="22"/>
          <w:szCs w:val="22"/>
          <w:lang w:val="en-GB"/>
        </w:rPr>
        <w:t xml:space="preserve"> of 802.11 Wi-Fi positioning</w:t>
      </w:r>
      <w:r w:rsidRPr="000711DE">
        <w:rPr>
          <w:sz w:val="22"/>
          <w:szCs w:val="22"/>
          <w:lang w:val="en-GB"/>
        </w:rPr>
        <w:t xml:space="preserve"> including the need for a high concentration of Access Points, the latency involved in position updates, </w:t>
      </w:r>
      <w:r w:rsidR="00E23BF4">
        <w:rPr>
          <w:sz w:val="22"/>
          <w:szCs w:val="22"/>
          <w:lang w:val="en-GB"/>
        </w:rPr>
        <w:t>handling</w:t>
      </w:r>
      <w:r w:rsidRPr="000711DE">
        <w:rPr>
          <w:sz w:val="22"/>
          <w:szCs w:val="22"/>
          <w:lang w:val="en-GB"/>
        </w:rPr>
        <w:t xml:space="preserve"> signal black spots and providing a prediction function which is c</w:t>
      </w:r>
      <w:r>
        <w:rPr>
          <w:sz w:val="22"/>
          <w:szCs w:val="22"/>
          <w:lang w:val="en-GB"/>
        </w:rPr>
        <w:t>urrently not available. The set</w:t>
      </w:r>
      <w:r w:rsidRPr="000711DE">
        <w:rPr>
          <w:sz w:val="22"/>
          <w:szCs w:val="22"/>
          <w:lang w:val="en-GB"/>
        </w:rPr>
        <w:t>up</w:t>
      </w:r>
      <w:r>
        <w:rPr>
          <w:sz w:val="22"/>
          <w:szCs w:val="22"/>
          <w:lang w:val="en-GB"/>
        </w:rPr>
        <w:t xml:space="preserve"> of</w:t>
      </w:r>
      <w:r w:rsidRPr="000711DE">
        <w:rPr>
          <w:sz w:val="22"/>
          <w:szCs w:val="22"/>
          <w:lang w:val="en-GB"/>
        </w:rPr>
        <w:t xml:space="preserve"> HABITS in </w:t>
      </w:r>
      <w:r>
        <w:rPr>
          <w:sz w:val="22"/>
          <w:szCs w:val="22"/>
          <w:lang w:val="en-GB"/>
        </w:rPr>
        <w:t>conjunction with</w:t>
      </w:r>
      <w:r w:rsidRPr="000711DE">
        <w:rPr>
          <w:sz w:val="22"/>
          <w:szCs w:val="22"/>
          <w:lang w:val="en-GB"/>
        </w:rPr>
        <w:t xml:space="preserve"> the underlying system</w:t>
      </w:r>
      <w:r w:rsidR="00E23BF4">
        <w:rPr>
          <w:sz w:val="22"/>
          <w:szCs w:val="22"/>
          <w:lang w:val="en-GB"/>
        </w:rPr>
        <w:t xml:space="preserve">, the Ekahau RTLS, </w:t>
      </w:r>
      <w:r w:rsidRPr="000711DE">
        <w:rPr>
          <w:sz w:val="22"/>
          <w:szCs w:val="22"/>
          <w:lang w:val="en-GB"/>
        </w:rPr>
        <w:t xml:space="preserve">is detailed, from the implementation of </w:t>
      </w:r>
      <w:r w:rsidR="00E23BF4">
        <w:rPr>
          <w:sz w:val="22"/>
          <w:szCs w:val="22"/>
          <w:lang w:val="en-GB"/>
        </w:rPr>
        <w:t>the</w:t>
      </w:r>
      <w:r w:rsidRPr="000711DE">
        <w:rPr>
          <w:sz w:val="22"/>
          <w:szCs w:val="22"/>
          <w:lang w:val="en-GB"/>
        </w:rPr>
        <w:t xml:space="preserve"> </w:t>
      </w:r>
      <w:r>
        <w:rPr>
          <w:sz w:val="22"/>
          <w:szCs w:val="22"/>
          <w:lang w:val="en-GB"/>
        </w:rPr>
        <w:t>RTLS to the learning and set</w:t>
      </w:r>
      <w:r w:rsidRPr="000711DE">
        <w:rPr>
          <w:sz w:val="22"/>
          <w:szCs w:val="22"/>
          <w:lang w:val="en-GB"/>
        </w:rPr>
        <w:t>up</w:t>
      </w:r>
      <w:r>
        <w:rPr>
          <w:sz w:val="22"/>
          <w:szCs w:val="22"/>
          <w:lang w:val="en-GB"/>
        </w:rPr>
        <w:t xml:space="preserve"> of</w:t>
      </w:r>
      <w:r w:rsidRPr="000711DE">
        <w:rPr>
          <w:sz w:val="22"/>
          <w:szCs w:val="22"/>
          <w:lang w:val="en-GB"/>
        </w:rPr>
        <w:t xml:space="preserve"> the graph structure, matrices and rules.  </w:t>
      </w:r>
      <w:r>
        <w:rPr>
          <w:sz w:val="22"/>
          <w:szCs w:val="22"/>
          <w:lang w:val="en-GB"/>
        </w:rPr>
        <w:t>The combination of</w:t>
      </w:r>
      <w:r w:rsidRPr="000711DE">
        <w:rPr>
          <w:sz w:val="22"/>
          <w:szCs w:val="22"/>
          <w:lang w:val="en-GB"/>
        </w:rPr>
        <w:t xml:space="preserve"> HABITS with estimates from the Ekahau RTLS to provide predictions of future location is explained. Finally, a sample journey is described along with the calculations to give predictions using HABITS at each stage.</w:t>
      </w:r>
    </w:p>
    <w:p w:rsidR="0059513A" w:rsidRPr="00BC7D6F" w:rsidRDefault="0059513A" w:rsidP="00BC7D6F">
      <w:pPr>
        <w:pStyle w:val="Heading2"/>
        <w:spacing w:line="360" w:lineRule="auto"/>
      </w:pPr>
      <w:bookmarkStart w:id="166" w:name="_Toc297122119"/>
      <w:bookmarkStart w:id="167" w:name="_Toc307167788"/>
      <w:r w:rsidRPr="00BC7D6F">
        <w:t xml:space="preserve">The HABITS Movement </w:t>
      </w:r>
      <w:r w:rsidR="001457F7" w:rsidRPr="00BC7D6F">
        <w:t>Modelling</w:t>
      </w:r>
      <w:r w:rsidRPr="00BC7D6F">
        <w:t xml:space="preserve"> Framework</w:t>
      </w:r>
      <w:bookmarkEnd w:id="166"/>
      <w:bookmarkEnd w:id="167"/>
    </w:p>
    <w:p w:rsidR="0059513A" w:rsidRPr="000711DE" w:rsidRDefault="0059513A" w:rsidP="0059513A">
      <w:pPr>
        <w:spacing w:line="360" w:lineRule="auto"/>
        <w:jc w:val="both"/>
        <w:rPr>
          <w:sz w:val="22"/>
          <w:szCs w:val="22"/>
          <w:lang w:val="en-GB"/>
        </w:rPr>
      </w:pPr>
      <w:r>
        <w:rPr>
          <w:sz w:val="22"/>
          <w:szCs w:val="22"/>
          <w:lang w:val="en-GB"/>
        </w:rPr>
        <w:t>Whilst</w:t>
      </w:r>
      <w:r w:rsidRPr="000711DE">
        <w:rPr>
          <w:sz w:val="22"/>
          <w:szCs w:val="22"/>
          <w:lang w:val="en-GB"/>
        </w:rPr>
        <w:t xml:space="preserve"> HABITS uses the same radio signals and equipment as other systems, it </w:t>
      </w:r>
      <w:r>
        <w:rPr>
          <w:sz w:val="22"/>
          <w:szCs w:val="22"/>
          <w:lang w:val="en-GB"/>
        </w:rPr>
        <w:t>facilitates</w:t>
      </w:r>
      <w:r w:rsidRPr="000711DE">
        <w:rPr>
          <w:sz w:val="22"/>
          <w:szCs w:val="22"/>
          <w:lang w:val="en-GB"/>
        </w:rPr>
        <w:t xml:space="preserve"> positioning and continuous real time tracking with accuracy</w:t>
      </w:r>
      <w:r>
        <w:rPr>
          <w:sz w:val="22"/>
          <w:szCs w:val="22"/>
          <w:lang w:val="en-GB"/>
        </w:rPr>
        <w:t xml:space="preserve"> levels</w:t>
      </w:r>
      <w:r w:rsidRPr="000711DE">
        <w:rPr>
          <w:sz w:val="22"/>
          <w:szCs w:val="22"/>
          <w:lang w:val="en-GB"/>
        </w:rPr>
        <w:t xml:space="preserve"> and in areas that were not previously possible.  However, HABITS will only work in certain environments where people follow particular habitual movement patterns. Examples</w:t>
      </w:r>
      <w:r w:rsidRPr="000711DE" w:rsidDel="00E14F50">
        <w:rPr>
          <w:sz w:val="22"/>
          <w:szCs w:val="22"/>
          <w:lang w:val="en-GB"/>
        </w:rPr>
        <w:t xml:space="preserve"> </w:t>
      </w:r>
      <w:r w:rsidRPr="000711DE">
        <w:rPr>
          <w:sz w:val="22"/>
          <w:szCs w:val="22"/>
          <w:lang w:val="en-GB"/>
        </w:rPr>
        <w:t xml:space="preserve">include work environments such as factories or hospitals. </w:t>
      </w:r>
      <w:r>
        <w:rPr>
          <w:sz w:val="22"/>
          <w:szCs w:val="22"/>
          <w:lang w:val="en-GB"/>
        </w:rPr>
        <w:t>Figure 5.1</w:t>
      </w:r>
      <w:r w:rsidRPr="000711DE">
        <w:rPr>
          <w:sz w:val="22"/>
          <w:szCs w:val="22"/>
          <w:lang w:val="en-GB"/>
        </w:rPr>
        <w:t xml:space="preserve"> shows the context in which HABITS can be </w:t>
      </w:r>
      <w:r w:rsidR="00E23BF4">
        <w:rPr>
          <w:sz w:val="22"/>
          <w:szCs w:val="22"/>
          <w:lang w:val="en-GB"/>
        </w:rPr>
        <w:t>deployed</w:t>
      </w:r>
      <w:r w:rsidRPr="000711DE">
        <w:rPr>
          <w:sz w:val="22"/>
          <w:szCs w:val="22"/>
          <w:lang w:val="en-GB"/>
        </w:rPr>
        <w:t xml:space="preserve">.  When a mobile device is tracked by Ekahau and HABITS is </w:t>
      </w:r>
      <w:r w:rsidR="005D2B7A">
        <w:rPr>
          <w:sz w:val="22"/>
          <w:szCs w:val="22"/>
          <w:lang w:val="en-GB"/>
        </w:rPr>
        <w:t>deployed</w:t>
      </w:r>
      <w:r w:rsidRPr="000711DE">
        <w:rPr>
          <w:sz w:val="22"/>
          <w:szCs w:val="22"/>
          <w:lang w:val="en-GB"/>
        </w:rPr>
        <w:t xml:space="preserve">, it can still be tracked when it is no longer within line of sight (LOS) of three or more APs. This is normally the minimum required for accurate localisation. </w:t>
      </w:r>
    </w:p>
    <w:p w:rsidR="0059513A" w:rsidRPr="000711DE" w:rsidRDefault="0059513A" w:rsidP="0059513A">
      <w:pPr>
        <w:spacing w:line="360" w:lineRule="auto"/>
        <w:jc w:val="both"/>
        <w:rPr>
          <w:sz w:val="22"/>
          <w:szCs w:val="22"/>
          <w:lang w:val="en-GB"/>
        </w:rPr>
      </w:pPr>
    </w:p>
    <w:p w:rsidR="004C3B16" w:rsidRDefault="0059513A" w:rsidP="004C3B16">
      <w:pPr>
        <w:keepNext/>
        <w:spacing w:line="360" w:lineRule="auto"/>
        <w:jc w:val="center"/>
      </w:pPr>
      <w:r>
        <w:rPr>
          <w:noProof/>
          <w:color w:val="000000"/>
          <w:lang w:val="en-US"/>
        </w:rPr>
        <w:drawing>
          <wp:inline distT="0" distB="0" distL="0" distR="0">
            <wp:extent cx="5288915" cy="1470660"/>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5288915" cy="1470660"/>
                    </a:xfrm>
                    <a:prstGeom prst="rect">
                      <a:avLst/>
                    </a:prstGeom>
                    <a:noFill/>
                    <a:ln w="9525">
                      <a:noFill/>
                      <a:miter lim="800000"/>
                      <a:headEnd/>
                      <a:tailEnd/>
                    </a:ln>
                  </pic:spPr>
                </pic:pic>
              </a:graphicData>
            </a:graphic>
          </wp:inline>
        </w:drawing>
      </w:r>
    </w:p>
    <w:p w:rsidR="005D2B7A" w:rsidRDefault="005D2B7A" w:rsidP="004C3B16">
      <w:pPr>
        <w:pStyle w:val="Caption"/>
        <w:jc w:val="center"/>
        <w:rPr>
          <w:b w:val="0"/>
        </w:rPr>
      </w:pPr>
    </w:p>
    <w:p w:rsidR="0059513A" w:rsidRPr="004C3B16" w:rsidRDefault="004C3B16" w:rsidP="004C3B16">
      <w:pPr>
        <w:pStyle w:val="Caption"/>
        <w:jc w:val="center"/>
        <w:rPr>
          <w:b w:val="0"/>
        </w:rPr>
      </w:pPr>
      <w:bookmarkStart w:id="168" w:name="_Toc307167634"/>
      <w:r w:rsidRPr="004C3B16">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w:t>
      </w:r>
      <w:r w:rsidR="009F3B9D">
        <w:rPr>
          <w:b w:val="0"/>
        </w:rPr>
        <w:fldChar w:fldCharType="end"/>
      </w:r>
      <w:r w:rsidRPr="004C3B16">
        <w:rPr>
          <w:b w:val="0"/>
        </w:rPr>
        <w:t>: Context of HABITS</w:t>
      </w:r>
      <w:bookmarkEnd w:id="168"/>
    </w:p>
    <w:p w:rsidR="0059513A" w:rsidRDefault="0059513A" w:rsidP="0059513A">
      <w:pPr>
        <w:spacing w:line="360" w:lineRule="auto"/>
        <w:jc w:val="both"/>
        <w:rPr>
          <w:lang w:val="en-GB"/>
        </w:rPr>
      </w:pPr>
    </w:p>
    <w:p w:rsidR="0059513A" w:rsidRDefault="0059513A" w:rsidP="0059513A">
      <w:pPr>
        <w:spacing w:line="360" w:lineRule="auto"/>
        <w:jc w:val="both"/>
        <w:rPr>
          <w:sz w:val="22"/>
          <w:szCs w:val="22"/>
          <w:lang w:val="en-GB"/>
        </w:rPr>
      </w:pPr>
      <w:r w:rsidRPr="000711DE">
        <w:rPr>
          <w:sz w:val="22"/>
          <w:szCs w:val="22"/>
          <w:lang w:val="en-GB"/>
        </w:rPr>
        <w:lastRenderedPageBreak/>
        <w:t xml:space="preserve">The highest frequency rate of position updates from the Ekahau RTLS has been found to be 5 s </w:t>
      </w:r>
      <w:r w:rsidRPr="00276DBE">
        <w:rPr>
          <w:sz w:val="22"/>
          <w:szCs w:val="22"/>
          <w:lang w:val="en-GB"/>
        </w:rPr>
        <w:t>(Furey et al., 2011).</w:t>
      </w:r>
      <w:r w:rsidRPr="000711DE">
        <w:rPr>
          <w:sz w:val="22"/>
          <w:szCs w:val="22"/>
          <w:lang w:val="en-GB"/>
        </w:rPr>
        <w:t xml:space="preserve"> These updates are often up to 15 seconds apart.   Each update is sent to HABITS along with the learnt historical movement data and from this an intelligent prediction of the next likely location is given</w:t>
      </w:r>
      <w:r>
        <w:rPr>
          <w:sz w:val="22"/>
          <w:szCs w:val="22"/>
          <w:lang w:val="en-GB"/>
        </w:rPr>
        <w:t xml:space="preserve"> (Figure 5.2)</w:t>
      </w:r>
      <w:r w:rsidRPr="000711DE">
        <w:rPr>
          <w:sz w:val="22"/>
          <w:szCs w:val="22"/>
          <w:lang w:val="en-GB"/>
        </w:rPr>
        <w:t xml:space="preserve">. Short term predictions effectively fill in the blanks in between updates from the Ekahau system. </w:t>
      </w:r>
    </w:p>
    <w:p w:rsidR="005D2B7A" w:rsidRDefault="005D2B7A" w:rsidP="0059513A">
      <w:pPr>
        <w:spacing w:line="360" w:lineRule="auto"/>
        <w:jc w:val="both"/>
        <w:rPr>
          <w:sz w:val="22"/>
          <w:szCs w:val="22"/>
          <w:lang w:val="en-GB"/>
        </w:rPr>
      </w:pPr>
    </w:p>
    <w:p w:rsidR="00771869" w:rsidRDefault="004C3B16" w:rsidP="00771869">
      <w:pPr>
        <w:keepNext/>
      </w:pPr>
      <w:r>
        <w:rPr>
          <w:noProof/>
          <w:lang w:val="en-US"/>
        </w:rPr>
        <w:drawing>
          <wp:inline distT="0" distB="0" distL="0" distR="0">
            <wp:extent cx="5459058" cy="1468191"/>
            <wp:effectExtent l="19050" t="0" r="0" b="0"/>
            <wp:docPr id="12" name="Picture 11" descr="HABITS architec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S architecture.emf"/>
                    <pic:cNvPicPr/>
                  </pic:nvPicPr>
                  <pic:blipFill>
                    <a:blip r:embed="rId112" cstate="print"/>
                    <a:stretch>
                      <a:fillRect/>
                    </a:stretch>
                  </pic:blipFill>
                  <pic:spPr>
                    <a:xfrm>
                      <a:off x="0" y="0"/>
                      <a:ext cx="5473202" cy="1471995"/>
                    </a:xfrm>
                    <a:prstGeom prst="rect">
                      <a:avLst/>
                    </a:prstGeom>
                  </pic:spPr>
                </pic:pic>
              </a:graphicData>
            </a:graphic>
          </wp:inline>
        </w:drawing>
      </w:r>
    </w:p>
    <w:p w:rsidR="001B0691" w:rsidRDefault="001B0691" w:rsidP="00771869">
      <w:pPr>
        <w:pStyle w:val="Caption"/>
        <w:jc w:val="center"/>
        <w:rPr>
          <w:b w:val="0"/>
        </w:rPr>
      </w:pPr>
    </w:p>
    <w:p w:rsidR="0059513A" w:rsidRPr="00771869" w:rsidRDefault="00771869" w:rsidP="00771869">
      <w:pPr>
        <w:pStyle w:val="Caption"/>
        <w:jc w:val="center"/>
        <w:rPr>
          <w:b w:val="0"/>
        </w:rPr>
      </w:pPr>
      <w:bookmarkStart w:id="169" w:name="_Toc307167635"/>
      <w:r w:rsidRPr="00771869">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w:t>
      </w:r>
      <w:r w:rsidR="009F3B9D">
        <w:rPr>
          <w:b w:val="0"/>
        </w:rPr>
        <w:fldChar w:fldCharType="end"/>
      </w:r>
      <w:r w:rsidRPr="00771869">
        <w:rPr>
          <w:b w:val="0"/>
        </w:rPr>
        <w:t>: HABITS Architecture</w:t>
      </w:r>
      <w:bookmarkEnd w:id="169"/>
    </w:p>
    <w:p w:rsidR="005D2B7A" w:rsidRDefault="005D2B7A" w:rsidP="0059513A">
      <w:pPr>
        <w:spacing w:line="360" w:lineRule="auto"/>
        <w:jc w:val="both"/>
        <w:rPr>
          <w:sz w:val="22"/>
          <w:szCs w:val="22"/>
          <w:lang w:val="en-GB"/>
        </w:rPr>
      </w:pPr>
    </w:p>
    <w:p w:rsidR="0059513A" w:rsidRPr="000711DE" w:rsidRDefault="0059513A" w:rsidP="0059513A">
      <w:pPr>
        <w:spacing w:line="360" w:lineRule="auto"/>
        <w:jc w:val="both"/>
        <w:rPr>
          <w:color w:val="000000"/>
          <w:sz w:val="22"/>
          <w:szCs w:val="22"/>
        </w:rPr>
      </w:pPr>
      <w:r w:rsidRPr="000711DE">
        <w:rPr>
          <w:sz w:val="22"/>
          <w:szCs w:val="22"/>
          <w:lang w:val="en-GB"/>
        </w:rPr>
        <w:t xml:space="preserve">HABITS does not </w:t>
      </w:r>
      <w:r w:rsidR="001B0691">
        <w:rPr>
          <w:sz w:val="22"/>
          <w:szCs w:val="22"/>
          <w:lang w:val="en-GB"/>
        </w:rPr>
        <w:t>attempt to</w:t>
      </w:r>
      <w:r w:rsidRPr="000711DE">
        <w:rPr>
          <w:sz w:val="22"/>
          <w:szCs w:val="22"/>
          <w:lang w:val="en-GB"/>
        </w:rPr>
        <w:t xml:space="preserve"> improve on the Received Signal Strength positioning methods currently in use, but instead uses knowledge of the movement habits of users as a means of adding intelligence to existing tracking systems. This knowledge then </w:t>
      </w:r>
      <w:r>
        <w:rPr>
          <w:sz w:val="22"/>
          <w:szCs w:val="22"/>
          <w:lang w:val="en-GB"/>
        </w:rPr>
        <w:t>facilitates overcoming</w:t>
      </w:r>
      <w:r w:rsidRPr="000711DE">
        <w:rPr>
          <w:sz w:val="22"/>
          <w:szCs w:val="22"/>
          <w:lang w:val="en-GB"/>
        </w:rPr>
        <w:t xml:space="preserve"> signal black spots where e</w:t>
      </w:r>
      <w:r>
        <w:rPr>
          <w:sz w:val="22"/>
          <w:szCs w:val="22"/>
          <w:lang w:val="en-GB"/>
        </w:rPr>
        <w:t>xisting systems fail (Figure 5.3</w:t>
      </w:r>
      <w:r w:rsidRPr="000711DE">
        <w:rPr>
          <w:sz w:val="22"/>
          <w:szCs w:val="22"/>
          <w:lang w:val="en-GB"/>
        </w:rPr>
        <w:t xml:space="preserve">) and to predict where the tracked user will travel to next. </w:t>
      </w:r>
    </w:p>
    <w:p w:rsidR="00771869" w:rsidRDefault="0059513A" w:rsidP="00771869">
      <w:pPr>
        <w:keepNext/>
        <w:spacing w:line="360" w:lineRule="auto"/>
        <w:jc w:val="center"/>
      </w:pPr>
      <w:r w:rsidRPr="00355025">
        <w:rPr>
          <w:color w:val="000000"/>
          <w:sz w:val="22"/>
          <w:szCs w:val="22"/>
        </w:rPr>
        <w:t xml:space="preserve">. </w:t>
      </w:r>
      <w:r>
        <w:rPr>
          <w:noProof/>
          <w:color w:val="000000"/>
          <w:sz w:val="22"/>
          <w:szCs w:val="22"/>
          <w:lang w:val="en-US"/>
        </w:rPr>
        <w:drawing>
          <wp:inline distT="0" distB="0" distL="0" distR="0">
            <wp:extent cx="4424240" cy="3181350"/>
            <wp:effectExtent l="19050" t="0" r="0" b="0"/>
            <wp:docPr id="43" name="Picture 2" descr="signal black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l black spot"/>
                    <pic:cNvPicPr>
                      <a:picLocks noChangeAspect="1" noChangeArrowheads="1"/>
                    </pic:cNvPicPr>
                  </pic:nvPicPr>
                  <pic:blipFill>
                    <a:blip r:embed="rId113" cstate="print"/>
                    <a:srcRect/>
                    <a:stretch>
                      <a:fillRect/>
                    </a:stretch>
                  </pic:blipFill>
                  <pic:spPr bwMode="auto">
                    <a:xfrm>
                      <a:off x="0" y="0"/>
                      <a:ext cx="4430583" cy="3185911"/>
                    </a:xfrm>
                    <a:prstGeom prst="rect">
                      <a:avLst/>
                    </a:prstGeom>
                    <a:noFill/>
                    <a:ln w="9525">
                      <a:noFill/>
                      <a:miter lim="800000"/>
                      <a:headEnd/>
                      <a:tailEnd/>
                    </a:ln>
                  </pic:spPr>
                </pic:pic>
              </a:graphicData>
            </a:graphic>
          </wp:inline>
        </w:drawing>
      </w:r>
    </w:p>
    <w:p w:rsidR="0059513A" w:rsidRDefault="00771869" w:rsidP="00771869">
      <w:pPr>
        <w:pStyle w:val="Caption"/>
        <w:jc w:val="center"/>
        <w:rPr>
          <w:b w:val="0"/>
        </w:rPr>
      </w:pPr>
      <w:bookmarkStart w:id="170" w:name="_Toc307167636"/>
      <w:r w:rsidRPr="00771869">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w:t>
      </w:r>
      <w:r w:rsidR="009F3B9D">
        <w:rPr>
          <w:b w:val="0"/>
        </w:rPr>
        <w:fldChar w:fldCharType="end"/>
      </w:r>
      <w:r w:rsidRPr="00771869">
        <w:rPr>
          <w:b w:val="0"/>
        </w:rPr>
        <w:t>: HABITS overcomes the need for extra APs</w:t>
      </w:r>
      <w:bookmarkEnd w:id="170"/>
    </w:p>
    <w:p w:rsidR="005D2B7A" w:rsidRPr="000711DE" w:rsidRDefault="005D2B7A" w:rsidP="005D2B7A">
      <w:pPr>
        <w:spacing w:line="360" w:lineRule="auto"/>
        <w:jc w:val="both"/>
        <w:rPr>
          <w:color w:val="000000"/>
          <w:sz w:val="22"/>
          <w:szCs w:val="22"/>
        </w:rPr>
      </w:pPr>
      <w:r w:rsidRPr="000711DE">
        <w:rPr>
          <w:sz w:val="22"/>
          <w:szCs w:val="22"/>
          <w:lang w:val="en-GB"/>
        </w:rPr>
        <w:lastRenderedPageBreak/>
        <w:t>At time, t</w:t>
      </w:r>
      <w:r w:rsidRPr="000711DE">
        <w:rPr>
          <w:sz w:val="22"/>
          <w:szCs w:val="22"/>
          <w:vertAlign w:val="subscript"/>
          <w:lang w:val="en-GB"/>
        </w:rPr>
        <w:t>1</w:t>
      </w:r>
      <w:r>
        <w:rPr>
          <w:sz w:val="22"/>
          <w:szCs w:val="22"/>
          <w:vertAlign w:val="subscript"/>
          <w:lang w:val="en-GB"/>
        </w:rPr>
        <w:t>,</w:t>
      </w:r>
      <w:r w:rsidRPr="000711DE">
        <w:rPr>
          <w:sz w:val="22"/>
          <w:szCs w:val="22"/>
          <w:lang w:val="en-GB"/>
        </w:rPr>
        <w:t xml:space="preserve"> the Ekahau RTLS can give a position estimate that is close to the true position</w:t>
      </w:r>
      <w:r>
        <w:rPr>
          <w:sz w:val="22"/>
          <w:szCs w:val="22"/>
          <w:lang w:val="en-GB"/>
        </w:rPr>
        <w:t xml:space="preserve"> </w:t>
      </w:r>
      <w:r w:rsidRPr="000711DE">
        <w:rPr>
          <w:sz w:val="22"/>
          <w:szCs w:val="22"/>
          <w:lang w:val="en-GB"/>
        </w:rPr>
        <w:t>(Figure 5.</w:t>
      </w:r>
      <w:r>
        <w:rPr>
          <w:sz w:val="22"/>
          <w:szCs w:val="22"/>
          <w:lang w:val="en-GB"/>
        </w:rPr>
        <w:t>3</w:t>
      </w:r>
      <w:r w:rsidRPr="000711DE">
        <w:rPr>
          <w:sz w:val="22"/>
          <w:szCs w:val="22"/>
          <w:lang w:val="en-GB"/>
        </w:rPr>
        <w:t>). At time t</w:t>
      </w:r>
      <w:r w:rsidRPr="000711DE">
        <w:rPr>
          <w:sz w:val="22"/>
          <w:szCs w:val="22"/>
          <w:vertAlign w:val="subscript"/>
          <w:lang w:val="en-GB"/>
        </w:rPr>
        <w:t>2</w:t>
      </w:r>
      <w:r w:rsidRPr="000711DE">
        <w:rPr>
          <w:sz w:val="22"/>
          <w:szCs w:val="22"/>
          <w:lang w:val="en-GB"/>
        </w:rPr>
        <w:t xml:space="preserve"> both the standard Ekahau RTLS and the HABITS system also give </w:t>
      </w:r>
      <w:r>
        <w:rPr>
          <w:sz w:val="22"/>
          <w:szCs w:val="22"/>
          <w:lang w:val="en-GB"/>
        </w:rPr>
        <w:t>an accurate</w:t>
      </w:r>
      <w:r w:rsidRPr="000711DE">
        <w:rPr>
          <w:sz w:val="22"/>
          <w:szCs w:val="22"/>
          <w:lang w:val="en-GB"/>
        </w:rPr>
        <w:t xml:space="preserve"> estimate. However, at time t</w:t>
      </w:r>
      <w:r w:rsidRPr="000711DE">
        <w:rPr>
          <w:sz w:val="22"/>
          <w:szCs w:val="22"/>
          <w:vertAlign w:val="subscript"/>
          <w:lang w:val="en-GB"/>
        </w:rPr>
        <w:t>3</w:t>
      </w:r>
      <w:r w:rsidRPr="000711DE">
        <w:rPr>
          <w:sz w:val="22"/>
          <w:szCs w:val="22"/>
          <w:lang w:val="en-GB"/>
        </w:rPr>
        <w:t>, the Ekahau system is no longer accurate due the user travelling through a signal black spot. This is where</w:t>
      </w:r>
      <w:r>
        <w:rPr>
          <w:sz w:val="22"/>
          <w:szCs w:val="22"/>
          <w:lang w:val="en-GB"/>
        </w:rPr>
        <w:t xml:space="preserve"> a relatively accurate update of where a user is located is given and where the benefits of HABITS are found.</w:t>
      </w:r>
      <w:r w:rsidRPr="000711DE">
        <w:rPr>
          <w:sz w:val="22"/>
          <w:szCs w:val="22"/>
          <w:lang w:val="en-GB"/>
        </w:rPr>
        <w:t xml:space="preserve"> </w:t>
      </w:r>
    </w:p>
    <w:p w:rsidR="0059513A" w:rsidRPr="00BC7D6F" w:rsidRDefault="0059513A" w:rsidP="00BC7D6F">
      <w:pPr>
        <w:pStyle w:val="Heading2"/>
        <w:spacing w:line="360" w:lineRule="auto"/>
      </w:pPr>
      <w:bookmarkStart w:id="171" w:name="_Toc297122120"/>
      <w:bookmarkStart w:id="172" w:name="_Toc307167789"/>
      <w:r w:rsidRPr="00BC7D6F">
        <w:t>Ekahau RTLS - Test bed system</w:t>
      </w:r>
      <w:bookmarkEnd w:id="171"/>
      <w:bookmarkEnd w:id="172"/>
    </w:p>
    <w:p w:rsidR="0059513A" w:rsidRPr="000711DE" w:rsidRDefault="0059513A" w:rsidP="0059513A">
      <w:pPr>
        <w:spacing w:line="360" w:lineRule="auto"/>
        <w:jc w:val="both"/>
        <w:rPr>
          <w:sz w:val="22"/>
          <w:szCs w:val="22"/>
        </w:rPr>
      </w:pPr>
      <w:r w:rsidRPr="00121172">
        <w:rPr>
          <w:i/>
          <w:sz w:val="22"/>
          <w:szCs w:val="22"/>
        </w:rPr>
        <w:t>Ekahau RTLS</w:t>
      </w:r>
      <w:r w:rsidRPr="000711DE">
        <w:rPr>
          <w:sz w:val="22"/>
          <w:szCs w:val="22"/>
        </w:rPr>
        <w:t xml:space="preserve"> </w:t>
      </w:r>
      <w:r w:rsidR="002F33EF">
        <w:rPr>
          <w:sz w:val="22"/>
          <w:szCs w:val="22"/>
        </w:rPr>
        <w:t>is a commercial off the shelf (c</w:t>
      </w:r>
      <w:r w:rsidRPr="000711DE">
        <w:rPr>
          <w:sz w:val="22"/>
          <w:szCs w:val="22"/>
        </w:rPr>
        <w:t xml:space="preserve">ots) software </w:t>
      </w:r>
      <w:r>
        <w:rPr>
          <w:sz w:val="22"/>
          <w:szCs w:val="22"/>
        </w:rPr>
        <w:t>package which was developed by</w:t>
      </w:r>
      <w:r w:rsidRPr="000711DE">
        <w:rPr>
          <w:sz w:val="22"/>
          <w:szCs w:val="22"/>
        </w:rPr>
        <w:t xml:space="preserve"> </w:t>
      </w:r>
      <w:r>
        <w:rPr>
          <w:sz w:val="22"/>
          <w:szCs w:val="22"/>
        </w:rPr>
        <w:t xml:space="preserve">the </w:t>
      </w:r>
      <w:r w:rsidRPr="000711DE">
        <w:rPr>
          <w:sz w:val="22"/>
          <w:szCs w:val="22"/>
        </w:rPr>
        <w:t>Finnish company</w:t>
      </w:r>
      <w:r>
        <w:rPr>
          <w:sz w:val="22"/>
          <w:szCs w:val="22"/>
        </w:rPr>
        <w:t xml:space="preserve"> Ekahau</w:t>
      </w:r>
      <w:r w:rsidRPr="000711DE">
        <w:rPr>
          <w:sz w:val="22"/>
          <w:szCs w:val="22"/>
        </w:rPr>
        <w:t xml:space="preserve"> for Wi-Fi localisation in an indoor environment. The Ekahau website claims that the, “Ekahau real time location system (RTLS) is the only Wi-Fi based location tracking solution that can operate over any brand or generation of Wi-Fi network while offering sub room, room, floor</w:t>
      </w:r>
      <w:r>
        <w:rPr>
          <w:sz w:val="22"/>
          <w:szCs w:val="22"/>
        </w:rPr>
        <w:t xml:space="preserve"> and building-level accuracy”,</w:t>
      </w:r>
      <w:r w:rsidR="009351EE">
        <w:rPr>
          <w:sz w:val="22"/>
          <w:szCs w:val="22"/>
        </w:rPr>
        <w:t xml:space="preserve"> </w:t>
      </w:r>
      <w:r>
        <w:rPr>
          <w:sz w:val="22"/>
          <w:szCs w:val="22"/>
        </w:rPr>
        <w:t>(Ekahau, 2011).</w:t>
      </w:r>
    </w:p>
    <w:p w:rsidR="0059513A" w:rsidRPr="000711DE" w:rsidRDefault="0059513A" w:rsidP="0059513A">
      <w:pPr>
        <w:spacing w:line="360" w:lineRule="auto"/>
        <w:jc w:val="both"/>
        <w:rPr>
          <w:sz w:val="22"/>
          <w:szCs w:val="22"/>
        </w:rPr>
      </w:pPr>
    </w:p>
    <w:p w:rsidR="0059513A" w:rsidRPr="000711DE" w:rsidRDefault="0059513A" w:rsidP="0059513A">
      <w:pPr>
        <w:spacing w:line="360" w:lineRule="auto"/>
        <w:jc w:val="both"/>
        <w:rPr>
          <w:sz w:val="22"/>
          <w:szCs w:val="22"/>
        </w:rPr>
      </w:pPr>
      <w:r w:rsidRPr="000711DE">
        <w:rPr>
          <w:sz w:val="22"/>
          <w:szCs w:val="22"/>
        </w:rPr>
        <w:t>For Ekahau to work</w:t>
      </w:r>
      <w:r>
        <w:rPr>
          <w:sz w:val="22"/>
          <w:szCs w:val="22"/>
        </w:rPr>
        <w:t xml:space="preserve"> effectively</w:t>
      </w:r>
      <w:r w:rsidRPr="000711DE">
        <w:rPr>
          <w:sz w:val="22"/>
          <w:szCs w:val="22"/>
        </w:rPr>
        <w:t xml:space="preserve">, an existing 802.11 wireless network must be in place in the test area.  Ekahau </w:t>
      </w:r>
      <w:r>
        <w:rPr>
          <w:sz w:val="22"/>
          <w:szCs w:val="22"/>
        </w:rPr>
        <w:t>contains two main components; t</w:t>
      </w:r>
      <w:r w:rsidRPr="000711DE">
        <w:rPr>
          <w:sz w:val="22"/>
          <w:szCs w:val="22"/>
        </w:rPr>
        <w:t>he Ekahau Positioning Engine (EPE)</w:t>
      </w:r>
      <w:r>
        <w:rPr>
          <w:sz w:val="22"/>
          <w:szCs w:val="22"/>
        </w:rPr>
        <w:t xml:space="preserve"> and the Ekahau Site Survey (ESS). The EPE</w:t>
      </w:r>
      <w:r w:rsidRPr="000711DE">
        <w:rPr>
          <w:sz w:val="22"/>
          <w:szCs w:val="22"/>
        </w:rPr>
        <w:t xml:space="preserve"> acts as a server controlling all location updates.  It needs to be located on a server which has access to the existing WLAN.  All of the devices which use Ekahau are placed on a separate </w:t>
      </w:r>
      <w:r w:rsidR="001457F7">
        <w:rPr>
          <w:sz w:val="22"/>
          <w:szCs w:val="22"/>
        </w:rPr>
        <w:t>Service Set ID</w:t>
      </w:r>
      <w:r>
        <w:rPr>
          <w:sz w:val="22"/>
          <w:szCs w:val="22"/>
        </w:rPr>
        <w:t>entifier (</w:t>
      </w:r>
      <w:r w:rsidRPr="000711DE">
        <w:rPr>
          <w:sz w:val="22"/>
          <w:szCs w:val="22"/>
        </w:rPr>
        <w:t>SSID</w:t>
      </w:r>
      <w:r>
        <w:rPr>
          <w:sz w:val="22"/>
          <w:szCs w:val="22"/>
        </w:rPr>
        <w:t>)</w:t>
      </w:r>
      <w:r w:rsidRPr="000711DE">
        <w:rPr>
          <w:sz w:val="22"/>
          <w:szCs w:val="22"/>
        </w:rPr>
        <w:t xml:space="preserve"> which is controlled by </w:t>
      </w:r>
      <w:r>
        <w:rPr>
          <w:sz w:val="22"/>
          <w:szCs w:val="22"/>
        </w:rPr>
        <w:t xml:space="preserve">Wired </w:t>
      </w:r>
      <w:r w:rsidRPr="00674506">
        <w:rPr>
          <w:sz w:val="22"/>
          <w:szCs w:val="22"/>
        </w:rPr>
        <w:t>Equivalent Privacy (WEP) or Media Access Control (</w:t>
      </w:r>
      <w:smartTag w:uri="urn:schemas-microsoft-com:office:smarttags" w:element="stockticker">
        <w:r w:rsidRPr="00674506">
          <w:rPr>
            <w:sz w:val="22"/>
            <w:szCs w:val="22"/>
          </w:rPr>
          <w:t>MAC)</w:t>
        </w:r>
      </w:smartTag>
      <w:r w:rsidRPr="00674506">
        <w:rPr>
          <w:sz w:val="22"/>
          <w:szCs w:val="22"/>
        </w:rPr>
        <w:t xml:space="preserve"> authentication.  This way all tracked devices may be grouped together for control and security reasons.  The Ekahau RTLS can track any device with a Wi-Fi signal, including their own Ekahau tags, PDAs, Smartphones or Laptops (Figure 5.4). Configuration is required to establish communication between the tracked devices</w:t>
      </w:r>
      <w:r w:rsidRPr="000711DE">
        <w:rPr>
          <w:sz w:val="22"/>
          <w:szCs w:val="22"/>
        </w:rPr>
        <w:t xml:space="preserve"> and the EPE including IP and </w:t>
      </w:r>
      <w:smartTag w:uri="urn:schemas-microsoft-com:office:smarttags" w:element="stockticker">
        <w:r w:rsidRPr="000711DE">
          <w:rPr>
            <w:sz w:val="22"/>
            <w:szCs w:val="22"/>
          </w:rPr>
          <w:t>MAC</w:t>
        </w:r>
      </w:smartTag>
      <w:r w:rsidRPr="000711DE">
        <w:rPr>
          <w:sz w:val="22"/>
          <w:szCs w:val="22"/>
        </w:rPr>
        <w:t xml:space="preserve"> address, Port Numbers and WEP or </w:t>
      </w:r>
      <w:smartTag w:uri="urn:schemas-microsoft-com:office:smarttags" w:element="stockticker">
        <w:r w:rsidRPr="000711DE">
          <w:rPr>
            <w:sz w:val="22"/>
            <w:szCs w:val="22"/>
          </w:rPr>
          <w:t>MAC</w:t>
        </w:r>
      </w:smartTag>
      <w:r w:rsidRPr="000711DE">
        <w:rPr>
          <w:sz w:val="22"/>
          <w:szCs w:val="22"/>
        </w:rPr>
        <w:t xml:space="preserve"> authentication details</w:t>
      </w:r>
      <w:r w:rsidR="00121172">
        <w:rPr>
          <w:sz w:val="22"/>
          <w:szCs w:val="22"/>
        </w:rPr>
        <w:t>.</w:t>
      </w:r>
    </w:p>
    <w:p w:rsidR="0059513A" w:rsidRDefault="0059513A" w:rsidP="0059513A">
      <w:pPr>
        <w:spacing w:line="360" w:lineRule="auto"/>
        <w:jc w:val="both"/>
      </w:pPr>
    </w:p>
    <w:p w:rsidR="00373FAB" w:rsidRDefault="0059513A" w:rsidP="00373FAB">
      <w:pPr>
        <w:keepNext/>
        <w:spacing w:line="360" w:lineRule="auto"/>
        <w:jc w:val="center"/>
      </w:pPr>
      <w:r>
        <w:rPr>
          <w:noProof/>
          <w:lang w:val="en-US"/>
        </w:rPr>
        <w:drawing>
          <wp:inline distT="0" distB="0" distL="0" distR="0">
            <wp:extent cx="4720590" cy="1631315"/>
            <wp:effectExtent l="19050" t="0" r="3810" b="0"/>
            <wp:docPr id="44" name="Picture 3" descr="track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cked objects"/>
                    <pic:cNvPicPr>
                      <a:picLocks noChangeAspect="1" noChangeArrowheads="1"/>
                    </pic:cNvPicPr>
                  </pic:nvPicPr>
                  <pic:blipFill>
                    <a:blip r:embed="rId114" cstate="print"/>
                    <a:srcRect/>
                    <a:stretch>
                      <a:fillRect/>
                    </a:stretch>
                  </pic:blipFill>
                  <pic:spPr bwMode="auto">
                    <a:xfrm>
                      <a:off x="0" y="0"/>
                      <a:ext cx="4720590" cy="1631315"/>
                    </a:xfrm>
                    <a:prstGeom prst="rect">
                      <a:avLst/>
                    </a:prstGeom>
                    <a:noFill/>
                    <a:ln w="9525">
                      <a:noFill/>
                      <a:miter lim="800000"/>
                      <a:headEnd/>
                      <a:tailEnd/>
                    </a:ln>
                  </pic:spPr>
                </pic:pic>
              </a:graphicData>
            </a:graphic>
          </wp:inline>
        </w:drawing>
      </w:r>
    </w:p>
    <w:p w:rsidR="0059513A" w:rsidRPr="00373FAB" w:rsidRDefault="00373FAB" w:rsidP="00373FAB">
      <w:pPr>
        <w:pStyle w:val="Caption"/>
        <w:jc w:val="center"/>
        <w:rPr>
          <w:b w:val="0"/>
        </w:rPr>
      </w:pPr>
      <w:bookmarkStart w:id="173" w:name="_Toc307167637"/>
      <w:r w:rsidRPr="00373FA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4</w:t>
      </w:r>
      <w:r w:rsidR="009F3B9D">
        <w:rPr>
          <w:b w:val="0"/>
        </w:rPr>
        <w:fldChar w:fldCharType="end"/>
      </w:r>
      <w:r w:rsidRPr="00373FAB">
        <w:rPr>
          <w:b w:val="0"/>
        </w:rPr>
        <w:t>: Tags tracked by the Ekahau RTLS</w:t>
      </w:r>
      <w:bookmarkEnd w:id="173"/>
    </w:p>
    <w:p w:rsidR="0059513A" w:rsidRPr="001E7E44" w:rsidRDefault="0059513A" w:rsidP="0059513A">
      <w:pPr>
        <w:spacing w:line="360" w:lineRule="auto"/>
        <w:jc w:val="both"/>
      </w:pPr>
    </w:p>
    <w:p w:rsidR="0059513A" w:rsidRPr="000711DE" w:rsidRDefault="0059513A" w:rsidP="0059513A">
      <w:pPr>
        <w:spacing w:line="360" w:lineRule="auto"/>
        <w:jc w:val="both"/>
        <w:rPr>
          <w:sz w:val="22"/>
          <w:szCs w:val="22"/>
        </w:rPr>
      </w:pPr>
      <w:r w:rsidRPr="000711DE">
        <w:rPr>
          <w:sz w:val="22"/>
          <w:szCs w:val="22"/>
        </w:rPr>
        <w:lastRenderedPageBreak/>
        <w:t xml:space="preserve">Once the server is </w:t>
      </w:r>
      <w:r>
        <w:rPr>
          <w:sz w:val="22"/>
          <w:szCs w:val="22"/>
        </w:rPr>
        <w:t>established</w:t>
      </w:r>
      <w:r w:rsidRPr="000711DE">
        <w:rPr>
          <w:sz w:val="22"/>
          <w:szCs w:val="22"/>
        </w:rPr>
        <w:t>, the Ekahau Site Survey (ESS) model must be created.  A number of steps are required for this.  First, a map (JPEG</w:t>
      </w:r>
      <w:r>
        <w:rPr>
          <w:sz w:val="22"/>
          <w:szCs w:val="22"/>
        </w:rPr>
        <w:t xml:space="preserve"> file</w:t>
      </w:r>
      <w:r w:rsidRPr="000711DE">
        <w:rPr>
          <w:sz w:val="22"/>
          <w:szCs w:val="22"/>
        </w:rPr>
        <w:t xml:space="preserve">) of each floor is uploaded to the </w:t>
      </w:r>
      <w:smartTag w:uri="urn:schemas-microsoft-com:office:smarttags" w:element="stockticker">
        <w:r w:rsidRPr="000711DE">
          <w:rPr>
            <w:sz w:val="22"/>
            <w:szCs w:val="22"/>
          </w:rPr>
          <w:t>ESS</w:t>
        </w:r>
      </w:smartTag>
      <w:r w:rsidRPr="000711DE">
        <w:rPr>
          <w:sz w:val="22"/>
          <w:szCs w:val="22"/>
        </w:rPr>
        <w:t xml:space="preserve"> application. Figures 5.5 and 5.6 show the maps for the ground and first floor of the Intelligent Systems Research Centre (ISRC) in the MS building </w:t>
      </w:r>
      <w:r w:rsidR="00121172">
        <w:rPr>
          <w:sz w:val="22"/>
          <w:szCs w:val="22"/>
        </w:rPr>
        <w:t>at</w:t>
      </w:r>
      <w:r w:rsidRPr="000711DE">
        <w:rPr>
          <w:sz w:val="22"/>
          <w:szCs w:val="22"/>
        </w:rPr>
        <w:t xml:space="preserve"> the University of Ulster’s Magee campus.  The locations of the APs shown are placed by the </w:t>
      </w:r>
      <w:smartTag w:uri="urn:schemas-microsoft-com:office:smarttags" w:element="stockticker">
        <w:r w:rsidRPr="000711DE">
          <w:rPr>
            <w:sz w:val="22"/>
            <w:szCs w:val="22"/>
          </w:rPr>
          <w:t>ESS</w:t>
        </w:r>
      </w:smartTag>
      <w:r w:rsidRPr="000711DE">
        <w:rPr>
          <w:sz w:val="22"/>
          <w:szCs w:val="22"/>
        </w:rPr>
        <w:t xml:space="preserve"> after calibration.  A suitable scale for this map is set and then a number of rails and open areas are drawn which graphically specify areas where a user (tag) may travel (Figures 5.7 and 5.8).  Following this a number of calibration surveys are </w:t>
      </w:r>
      <w:r>
        <w:rPr>
          <w:sz w:val="22"/>
          <w:szCs w:val="22"/>
        </w:rPr>
        <w:t>conducted</w:t>
      </w:r>
      <w:r w:rsidRPr="000711DE">
        <w:rPr>
          <w:sz w:val="22"/>
          <w:szCs w:val="22"/>
        </w:rPr>
        <w:t>. This involves walking slowly around the areas of the building requiring mapping and taking radi</w:t>
      </w:r>
      <w:r>
        <w:rPr>
          <w:sz w:val="22"/>
          <w:szCs w:val="22"/>
        </w:rPr>
        <w:t>o fingerprints at all locations</w:t>
      </w:r>
      <w:r w:rsidRPr="000711DE">
        <w:rPr>
          <w:sz w:val="22"/>
          <w:szCs w:val="22"/>
        </w:rPr>
        <w:t xml:space="preserve"> along the path which are then saved by the ESS to the </w:t>
      </w:r>
      <w:r>
        <w:rPr>
          <w:sz w:val="22"/>
          <w:szCs w:val="22"/>
        </w:rPr>
        <w:t>model.  These</w:t>
      </w:r>
      <w:r w:rsidRPr="000711DE">
        <w:rPr>
          <w:sz w:val="22"/>
          <w:szCs w:val="22"/>
        </w:rPr>
        <w:t xml:space="preserve"> calibration surveys correspond in location to the rails and the green arrows in Figures 5.9 and 5.10 show the route </w:t>
      </w:r>
      <w:r>
        <w:rPr>
          <w:sz w:val="22"/>
          <w:szCs w:val="22"/>
        </w:rPr>
        <w:t>followed during</w:t>
      </w:r>
      <w:r w:rsidRPr="000711DE">
        <w:rPr>
          <w:sz w:val="22"/>
          <w:szCs w:val="22"/>
        </w:rPr>
        <w:t xml:space="preserve"> the calibration </w:t>
      </w:r>
      <w:r>
        <w:rPr>
          <w:sz w:val="22"/>
          <w:szCs w:val="22"/>
        </w:rPr>
        <w:t>of the</w:t>
      </w:r>
      <w:r w:rsidRPr="000711DE">
        <w:rPr>
          <w:sz w:val="22"/>
          <w:szCs w:val="22"/>
        </w:rPr>
        <w:t xml:space="preserve"> ISRC.  From these surveys the </w:t>
      </w:r>
      <w:smartTag w:uri="urn:schemas-microsoft-com:office:smarttags" w:element="stockticker">
        <w:r w:rsidRPr="000711DE">
          <w:rPr>
            <w:sz w:val="22"/>
            <w:szCs w:val="22"/>
          </w:rPr>
          <w:t>ESS</w:t>
        </w:r>
      </w:smartTag>
      <w:r w:rsidRPr="000711DE">
        <w:rPr>
          <w:sz w:val="22"/>
          <w:szCs w:val="22"/>
        </w:rPr>
        <w:t xml:space="preserve"> creates a signal strength heat map.  Figures 5.11 and 5.12 show these signal strength maps for the ISRC.  The dark green</w:t>
      </w:r>
      <w:r>
        <w:rPr>
          <w:sz w:val="22"/>
          <w:szCs w:val="22"/>
        </w:rPr>
        <w:t xml:space="preserve"> </w:t>
      </w:r>
      <w:r w:rsidRPr="00121172">
        <w:rPr>
          <w:sz w:val="22"/>
          <w:szCs w:val="22"/>
          <w:lang w:val="en-GB"/>
        </w:rPr>
        <w:t>colour</w:t>
      </w:r>
      <w:r>
        <w:rPr>
          <w:sz w:val="22"/>
          <w:szCs w:val="22"/>
        </w:rPr>
        <w:t xml:space="preserve"> indicates areas of st</w:t>
      </w:r>
      <w:r w:rsidR="00121172">
        <w:rPr>
          <w:sz w:val="22"/>
          <w:szCs w:val="22"/>
        </w:rPr>
        <w:t>r</w:t>
      </w:r>
      <w:r>
        <w:rPr>
          <w:sz w:val="22"/>
          <w:szCs w:val="22"/>
        </w:rPr>
        <w:t>ong</w:t>
      </w:r>
      <w:r w:rsidRPr="000711DE">
        <w:rPr>
          <w:sz w:val="22"/>
          <w:szCs w:val="22"/>
        </w:rPr>
        <w:t xml:space="preserve"> signal strength where tracking capability should be </w:t>
      </w:r>
      <w:r>
        <w:rPr>
          <w:sz w:val="22"/>
          <w:szCs w:val="22"/>
        </w:rPr>
        <w:t>accurate</w:t>
      </w:r>
      <w:r w:rsidRPr="000711DE">
        <w:rPr>
          <w:sz w:val="22"/>
          <w:szCs w:val="22"/>
        </w:rPr>
        <w:t>. These heat maps also show areas</w:t>
      </w:r>
      <w:r>
        <w:rPr>
          <w:sz w:val="22"/>
          <w:szCs w:val="22"/>
        </w:rPr>
        <w:t xml:space="preserve"> where</w:t>
      </w:r>
      <w:r w:rsidRPr="000711DE">
        <w:rPr>
          <w:sz w:val="22"/>
          <w:szCs w:val="22"/>
        </w:rPr>
        <w:t xml:space="preserve"> signal strength is weak.  These are target areas for HABITS.</w:t>
      </w:r>
    </w:p>
    <w:p w:rsidR="0059513A" w:rsidRPr="000711DE" w:rsidRDefault="0059513A" w:rsidP="0059513A">
      <w:pPr>
        <w:spacing w:line="360" w:lineRule="auto"/>
        <w:jc w:val="both"/>
        <w:rPr>
          <w:sz w:val="22"/>
          <w:szCs w:val="22"/>
        </w:rPr>
      </w:pPr>
    </w:p>
    <w:p w:rsidR="0059513A" w:rsidRPr="000711DE" w:rsidRDefault="0059513A" w:rsidP="0059513A">
      <w:pPr>
        <w:spacing w:line="360" w:lineRule="auto"/>
        <w:jc w:val="both"/>
        <w:rPr>
          <w:sz w:val="22"/>
          <w:szCs w:val="22"/>
        </w:rPr>
      </w:pPr>
      <w:r w:rsidRPr="000711DE">
        <w:rPr>
          <w:sz w:val="22"/>
          <w:szCs w:val="22"/>
        </w:rPr>
        <w:t>This deployment indicated the areas that needed attention and where additional APs could be installed to improve coverage. To improve the accuracy statistics, organisations with a large budget would install many more Wi-Fi access points, to ov</w:t>
      </w:r>
      <w:r w:rsidR="00121172">
        <w:rPr>
          <w:sz w:val="22"/>
          <w:szCs w:val="22"/>
        </w:rPr>
        <w:t>ercome these black spots. H</w:t>
      </w:r>
      <w:r w:rsidRPr="000711DE">
        <w:rPr>
          <w:sz w:val="22"/>
          <w:szCs w:val="22"/>
        </w:rPr>
        <w:t>owever</w:t>
      </w:r>
      <w:r w:rsidR="00121172">
        <w:rPr>
          <w:sz w:val="22"/>
          <w:szCs w:val="22"/>
        </w:rPr>
        <w:t xml:space="preserve"> this</w:t>
      </w:r>
      <w:r w:rsidRPr="000711DE">
        <w:rPr>
          <w:sz w:val="22"/>
          <w:szCs w:val="22"/>
        </w:rPr>
        <w:t xml:space="preserve"> seems to contradict the Wi-Fi RTLS main selling points – that no extra infrastructure is necessary.  In the ISRC WLAN, a redesign was not an option.  After extensive testing and recalibration of the RTLS an alternative solution to the</w:t>
      </w:r>
      <w:r w:rsidRPr="002E42C5">
        <w:t xml:space="preserve"> </w:t>
      </w:r>
      <w:r w:rsidRPr="000711DE">
        <w:rPr>
          <w:sz w:val="22"/>
          <w:szCs w:val="22"/>
        </w:rPr>
        <w:t xml:space="preserve">problem was sought. When the initial surveys have been completed the new model is uploaded from the </w:t>
      </w:r>
      <w:smartTag w:uri="urn:schemas-microsoft-com:office:smarttags" w:element="stockticker">
        <w:r w:rsidRPr="000711DE">
          <w:rPr>
            <w:sz w:val="22"/>
            <w:szCs w:val="22"/>
          </w:rPr>
          <w:t>ESS</w:t>
        </w:r>
      </w:smartTag>
      <w:r w:rsidRPr="000711DE">
        <w:rPr>
          <w:sz w:val="22"/>
          <w:szCs w:val="22"/>
        </w:rPr>
        <w:t xml:space="preserve"> to the EPE.  Tracking of the devices is now possible. </w:t>
      </w:r>
    </w:p>
    <w:p w:rsidR="00373FAB" w:rsidRDefault="0059513A" w:rsidP="00373FAB">
      <w:pPr>
        <w:keepNext/>
        <w:jc w:val="center"/>
      </w:pPr>
      <w:r>
        <w:rPr>
          <w:noProof/>
          <w:lang w:val="en-US"/>
        </w:rPr>
        <w:drawing>
          <wp:inline distT="0" distB="0" distL="0" distR="0">
            <wp:extent cx="5619750" cy="1955803"/>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l="7986" t="18155" r="7708" b="39096"/>
                    <a:stretch>
                      <a:fillRect/>
                    </a:stretch>
                  </pic:blipFill>
                  <pic:spPr bwMode="auto">
                    <a:xfrm>
                      <a:off x="0" y="0"/>
                      <a:ext cx="5619750" cy="1955803"/>
                    </a:xfrm>
                    <a:prstGeom prst="rect">
                      <a:avLst/>
                    </a:prstGeom>
                    <a:noFill/>
                    <a:ln w="9525">
                      <a:noFill/>
                      <a:miter lim="800000"/>
                      <a:headEnd/>
                      <a:tailEnd/>
                    </a:ln>
                  </pic:spPr>
                </pic:pic>
              </a:graphicData>
            </a:graphic>
          </wp:inline>
        </w:drawing>
      </w:r>
    </w:p>
    <w:p w:rsidR="0059513A" w:rsidRPr="00373FAB" w:rsidRDefault="00373FAB" w:rsidP="00373FAB">
      <w:pPr>
        <w:pStyle w:val="Caption"/>
        <w:jc w:val="center"/>
        <w:rPr>
          <w:b w:val="0"/>
        </w:rPr>
      </w:pPr>
      <w:bookmarkStart w:id="174" w:name="_Toc307167638"/>
      <w:r w:rsidRPr="00373FA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5</w:t>
      </w:r>
      <w:r w:rsidR="009F3B9D">
        <w:rPr>
          <w:b w:val="0"/>
        </w:rPr>
        <w:fldChar w:fldCharType="end"/>
      </w:r>
      <w:r w:rsidRPr="00373FAB">
        <w:rPr>
          <w:b w:val="0"/>
        </w:rPr>
        <w:t>: Ground Floor Plan - 802.11 Wi-Fi Access Points</w:t>
      </w:r>
      <w:bookmarkEnd w:id="174"/>
    </w:p>
    <w:p w:rsidR="0059513A" w:rsidRDefault="0059513A" w:rsidP="0059513A">
      <w:pPr>
        <w:rPr>
          <w:lang w:val="en-GB"/>
        </w:rPr>
      </w:pPr>
    </w:p>
    <w:p w:rsidR="0059513A" w:rsidRDefault="0059513A" w:rsidP="0059513A">
      <w:pPr>
        <w:rPr>
          <w:lang w:val="en-GB"/>
        </w:rPr>
      </w:pPr>
    </w:p>
    <w:p w:rsidR="00373FAB" w:rsidRPr="005D4D61" w:rsidRDefault="00373FAB" w:rsidP="0059513A">
      <w:pPr>
        <w:rPr>
          <w:lang w:val="en-GB"/>
        </w:rPr>
      </w:pPr>
    </w:p>
    <w:p w:rsidR="00373FAB" w:rsidRDefault="0059513A" w:rsidP="00373FAB">
      <w:pPr>
        <w:keepNext/>
        <w:jc w:val="center"/>
      </w:pPr>
      <w:r>
        <w:rPr>
          <w:noProof/>
          <w:lang w:val="en-US"/>
        </w:rPr>
        <w:drawing>
          <wp:inline distT="0" distB="0" distL="0" distR="0">
            <wp:extent cx="5590628" cy="1981200"/>
            <wp:effectExtent l="1905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srcRect l="7465" t="17581" r="7292" b="38273"/>
                    <a:stretch>
                      <a:fillRect/>
                    </a:stretch>
                  </pic:blipFill>
                  <pic:spPr bwMode="auto">
                    <a:xfrm>
                      <a:off x="0" y="0"/>
                      <a:ext cx="5590628" cy="1981200"/>
                    </a:xfrm>
                    <a:prstGeom prst="rect">
                      <a:avLst/>
                    </a:prstGeom>
                    <a:noFill/>
                    <a:ln w="9525">
                      <a:noFill/>
                      <a:miter lim="800000"/>
                      <a:headEnd/>
                      <a:tailEnd/>
                    </a:ln>
                  </pic:spPr>
                </pic:pic>
              </a:graphicData>
            </a:graphic>
          </wp:inline>
        </w:drawing>
      </w:r>
    </w:p>
    <w:p w:rsidR="005D2B7A" w:rsidRDefault="005D2B7A" w:rsidP="00373FAB">
      <w:pPr>
        <w:pStyle w:val="Caption"/>
        <w:jc w:val="center"/>
        <w:rPr>
          <w:b w:val="0"/>
        </w:rPr>
      </w:pPr>
    </w:p>
    <w:p w:rsidR="0059513A" w:rsidRDefault="00373FAB" w:rsidP="00373FAB">
      <w:pPr>
        <w:pStyle w:val="Caption"/>
        <w:jc w:val="center"/>
        <w:rPr>
          <w:b w:val="0"/>
        </w:rPr>
      </w:pPr>
      <w:bookmarkStart w:id="175" w:name="_Toc307167639"/>
      <w:r w:rsidRPr="00373FA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6</w:t>
      </w:r>
      <w:r w:rsidR="009F3B9D">
        <w:rPr>
          <w:b w:val="0"/>
        </w:rPr>
        <w:fldChar w:fldCharType="end"/>
      </w:r>
      <w:r w:rsidRPr="00373FAB">
        <w:rPr>
          <w:b w:val="0"/>
        </w:rPr>
        <w:t>: First Floor Plan - 802.11 Wi-Fi Access Points</w:t>
      </w:r>
      <w:bookmarkEnd w:id="175"/>
    </w:p>
    <w:p w:rsidR="00373FAB" w:rsidRDefault="00373FAB" w:rsidP="00373FAB">
      <w:pPr>
        <w:rPr>
          <w:lang w:val="en-GB"/>
        </w:rPr>
      </w:pPr>
    </w:p>
    <w:p w:rsidR="00373FAB" w:rsidRDefault="00373FAB" w:rsidP="00373FAB">
      <w:pPr>
        <w:rPr>
          <w:lang w:val="en-GB"/>
        </w:rPr>
      </w:pPr>
    </w:p>
    <w:p w:rsidR="005D2B7A" w:rsidRDefault="005D2B7A" w:rsidP="00373FAB">
      <w:pPr>
        <w:rPr>
          <w:lang w:val="en-GB"/>
        </w:rPr>
      </w:pPr>
    </w:p>
    <w:p w:rsidR="00373FAB" w:rsidRDefault="0059513A" w:rsidP="00373FAB">
      <w:pPr>
        <w:keepNext/>
      </w:pPr>
      <w:r>
        <w:rPr>
          <w:noProof/>
          <w:lang w:val="en-US"/>
        </w:rPr>
        <w:drawing>
          <wp:inline distT="0" distB="0" distL="0" distR="0">
            <wp:extent cx="5594639" cy="1857375"/>
            <wp:effectExtent l="19050" t="0" r="6061"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srcRect l="7636" t="18222" r="6106" b="39867"/>
                    <a:stretch>
                      <a:fillRect/>
                    </a:stretch>
                  </pic:blipFill>
                  <pic:spPr bwMode="auto">
                    <a:xfrm>
                      <a:off x="0" y="0"/>
                      <a:ext cx="5594639" cy="1857375"/>
                    </a:xfrm>
                    <a:prstGeom prst="rect">
                      <a:avLst/>
                    </a:prstGeom>
                    <a:noFill/>
                    <a:ln w="9525">
                      <a:noFill/>
                      <a:miter lim="800000"/>
                      <a:headEnd/>
                      <a:tailEnd/>
                    </a:ln>
                  </pic:spPr>
                </pic:pic>
              </a:graphicData>
            </a:graphic>
          </wp:inline>
        </w:drawing>
      </w:r>
    </w:p>
    <w:p w:rsidR="00121172" w:rsidRDefault="00121172" w:rsidP="00373FAB">
      <w:pPr>
        <w:pStyle w:val="Caption"/>
        <w:jc w:val="center"/>
        <w:rPr>
          <w:b w:val="0"/>
        </w:rPr>
      </w:pPr>
    </w:p>
    <w:p w:rsidR="0059513A" w:rsidRPr="00373FAB" w:rsidRDefault="00373FAB" w:rsidP="00373FAB">
      <w:pPr>
        <w:pStyle w:val="Caption"/>
        <w:jc w:val="center"/>
        <w:rPr>
          <w:b w:val="0"/>
        </w:rPr>
      </w:pPr>
      <w:bookmarkStart w:id="176" w:name="_Toc307167640"/>
      <w:r w:rsidRPr="00373FA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7</w:t>
      </w:r>
      <w:r w:rsidR="009F3B9D">
        <w:rPr>
          <w:b w:val="0"/>
        </w:rPr>
        <w:fldChar w:fldCharType="end"/>
      </w:r>
      <w:r w:rsidRPr="00373FAB">
        <w:rPr>
          <w:b w:val="0"/>
        </w:rPr>
        <w:t>: Ground Floor Plan - Rails i</w:t>
      </w:r>
      <w:r w:rsidR="00597600">
        <w:rPr>
          <w:b w:val="0"/>
        </w:rPr>
        <w:t>ndicate</w:t>
      </w:r>
      <w:r w:rsidRPr="00373FAB">
        <w:rPr>
          <w:b w:val="0"/>
        </w:rPr>
        <w:t xml:space="preserve"> where movement is possible</w:t>
      </w:r>
      <w:bookmarkEnd w:id="176"/>
    </w:p>
    <w:p w:rsidR="0059513A" w:rsidRDefault="0059513A" w:rsidP="0059513A">
      <w:pPr>
        <w:rPr>
          <w:lang w:val="en-GB"/>
        </w:rPr>
      </w:pPr>
    </w:p>
    <w:p w:rsidR="005D2B7A" w:rsidRDefault="005D2B7A" w:rsidP="0059513A">
      <w:pPr>
        <w:rPr>
          <w:lang w:val="en-GB"/>
        </w:rPr>
      </w:pPr>
    </w:p>
    <w:p w:rsidR="005D2B7A" w:rsidRDefault="005D2B7A" w:rsidP="0059513A">
      <w:pPr>
        <w:rPr>
          <w:lang w:val="en-GB"/>
        </w:rPr>
      </w:pPr>
    </w:p>
    <w:p w:rsidR="005D2B7A" w:rsidRPr="005D4D61" w:rsidRDefault="005D2B7A" w:rsidP="0059513A">
      <w:pPr>
        <w:rPr>
          <w:lang w:val="en-GB"/>
        </w:rPr>
      </w:pPr>
    </w:p>
    <w:p w:rsidR="0059513A" w:rsidRDefault="0059513A" w:rsidP="00373FAB">
      <w:pPr>
        <w:keepNext/>
        <w:jc w:val="center"/>
      </w:pPr>
      <w:r>
        <w:rPr>
          <w:noProof/>
          <w:lang w:val="en-US"/>
        </w:rPr>
        <w:drawing>
          <wp:inline distT="0" distB="0" distL="0" distR="0">
            <wp:extent cx="5523469" cy="1724025"/>
            <wp:effectExtent l="19050" t="0" r="1031"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l="6771" t="20551" r="5903" b="39671"/>
                    <a:stretch>
                      <a:fillRect/>
                    </a:stretch>
                  </pic:blipFill>
                  <pic:spPr bwMode="auto">
                    <a:xfrm>
                      <a:off x="0" y="0"/>
                      <a:ext cx="5523469" cy="1724025"/>
                    </a:xfrm>
                    <a:prstGeom prst="rect">
                      <a:avLst/>
                    </a:prstGeom>
                    <a:noFill/>
                    <a:ln w="9525">
                      <a:noFill/>
                      <a:miter lim="800000"/>
                      <a:headEnd/>
                      <a:tailEnd/>
                    </a:ln>
                  </pic:spPr>
                </pic:pic>
              </a:graphicData>
            </a:graphic>
          </wp:inline>
        </w:drawing>
      </w:r>
    </w:p>
    <w:p w:rsidR="00121172" w:rsidRDefault="00121172" w:rsidP="00373FAB">
      <w:pPr>
        <w:pStyle w:val="Caption"/>
        <w:jc w:val="center"/>
        <w:rPr>
          <w:b w:val="0"/>
        </w:rPr>
      </w:pPr>
    </w:p>
    <w:p w:rsidR="0059513A" w:rsidRDefault="00373FAB" w:rsidP="00373FAB">
      <w:pPr>
        <w:pStyle w:val="Caption"/>
        <w:jc w:val="center"/>
        <w:rPr>
          <w:b w:val="0"/>
        </w:rPr>
      </w:pPr>
      <w:bookmarkStart w:id="177" w:name="_Toc307167641"/>
      <w:r w:rsidRPr="00373FA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8</w:t>
      </w:r>
      <w:r w:rsidR="009F3B9D">
        <w:rPr>
          <w:b w:val="0"/>
        </w:rPr>
        <w:fldChar w:fldCharType="end"/>
      </w:r>
      <w:r w:rsidRPr="00373FAB">
        <w:rPr>
          <w:b w:val="0"/>
        </w:rPr>
        <w:t>: First Floor Plan -</w:t>
      </w:r>
      <w:r w:rsidR="00597600">
        <w:rPr>
          <w:b w:val="0"/>
        </w:rPr>
        <w:t xml:space="preserve"> Rails and Open Space indicate</w:t>
      </w:r>
      <w:r w:rsidRPr="00373FAB">
        <w:rPr>
          <w:b w:val="0"/>
        </w:rPr>
        <w:t xml:space="preserve"> where movement is possible</w:t>
      </w:r>
      <w:bookmarkEnd w:id="177"/>
    </w:p>
    <w:p w:rsidR="00373FAB" w:rsidRDefault="00373FAB" w:rsidP="00373FAB">
      <w:pPr>
        <w:rPr>
          <w:lang w:val="en-GB"/>
        </w:rPr>
      </w:pPr>
    </w:p>
    <w:p w:rsidR="00373FAB" w:rsidRDefault="00373FAB" w:rsidP="00373FAB">
      <w:pPr>
        <w:rPr>
          <w:lang w:val="en-GB"/>
        </w:rPr>
      </w:pPr>
    </w:p>
    <w:p w:rsidR="00373FAB" w:rsidRDefault="00373FAB" w:rsidP="00373FAB">
      <w:pPr>
        <w:rPr>
          <w:lang w:val="en-GB"/>
        </w:rPr>
      </w:pPr>
    </w:p>
    <w:p w:rsidR="0017123A" w:rsidRDefault="0017123A" w:rsidP="00373FAB">
      <w:pPr>
        <w:rPr>
          <w:lang w:val="en-GB"/>
        </w:rPr>
      </w:pPr>
    </w:p>
    <w:p w:rsidR="00373FAB" w:rsidRPr="00373FAB" w:rsidRDefault="00373FAB" w:rsidP="00373FAB">
      <w:pPr>
        <w:rPr>
          <w:lang w:val="en-GB"/>
        </w:rPr>
      </w:pPr>
    </w:p>
    <w:p w:rsidR="00373FAB" w:rsidRDefault="0059513A" w:rsidP="00373FAB">
      <w:pPr>
        <w:keepNext/>
      </w:pPr>
      <w:r>
        <w:rPr>
          <w:noProof/>
          <w:lang w:val="en-US"/>
        </w:rPr>
        <w:drawing>
          <wp:inline distT="0" distB="0" distL="0" distR="0">
            <wp:extent cx="5629513" cy="1790700"/>
            <wp:effectExtent l="19050" t="0" r="9287"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srcRect l="7292" t="21259" r="5382" b="38304"/>
                    <a:stretch>
                      <a:fillRect/>
                    </a:stretch>
                  </pic:blipFill>
                  <pic:spPr bwMode="auto">
                    <a:xfrm>
                      <a:off x="0" y="0"/>
                      <a:ext cx="5629513" cy="1790700"/>
                    </a:xfrm>
                    <a:prstGeom prst="rect">
                      <a:avLst/>
                    </a:prstGeom>
                    <a:noFill/>
                    <a:ln w="9525">
                      <a:noFill/>
                      <a:miter lim="800000"/>
                      <a:headEnd/>
                      <a:tailEnd/>
                    </a:ln>
                  </pic:spPr>
                </pic:pic>
              </a:graphicData>
            </a:graphic>
          </wp:inline>
        </w:drawing>
      </w:r>
    </w:p>
    <w:p w:rsidR="0059513A" w:rsidRDefault="00373FAB" w:rsidP="00373FAB">
      <w:pPr>
        <w:pStyle w:val="Caption"/>
        <w:jc w:val="center"/>
        <w:rPr>
          <w:b w:val="0"/>
        </w:rPr>
      </w:pPr>
      <w:bookmarkStart w:id="178" w:name="_Toc307167642"/>
      <w:r w:rsidRPr="00373FA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9</w:t>
      </w:r>
      <w:r w:rsidR="009F3B9D">
        <w:rPr>
          <w:b w:val="0"/>
        </w:rPr>
        <w:fldChar w:fldCharType="end"/>
      </w:r>
      <w:r w:rsidRPr="00373FAB">
        <w:rPr>
          <w:b w:val="0"/>
        </w:rPr>
        <w:t>: Ground Floor Plan - Calibration Survey</w:t>
      </w:r>
      <w:bookmarkEnd w:id="178"/>
    </w:p>
    <w:p w:rsidR="00373FAB" w:rsidRDefault="00373FAB" w:rsidP="00373FAB">
      <w:pPr>
        <w:rPr>
          <w:lang w:val="en-GB"/>
        </w:rPr>
      </w:pPr>
    </w:p>
    <w:p w:rsidR="00373FAB" w:rsidRDefault="00373FAB" w:rsidP="00373FAB">
      <w:pPr>
        <w:rPr>
          <w:lang w:val="en-GB"/>
        </w:rPr>
      </w:pPr>
    </w:p>
    <w:p w:rsidR="00373FAB" w:rsidRPr="00373FAB" w:rsidRDefault="00373FAB" w:rsidP="00373FAB">
      <w:pPr>
        <w:rPr>
          <w:lang w:val="en-GB"/>
        </w:rPr>
      </w:pPr>
    </w:p>
    <w:p w:rsidR="0017123A" w:rsidRDefault="0059513A" w:rsidP="0017123A">
      <w:pPr>
        <w:keepNext/>
      </w:pPr>
      <w:r>
        <w:rPr>
          <w:noProof/>
          <w:lang w:val="en-US"/>
        </w:rPr>
        <w:drawing>
          <wp:inline distT="0" distB="0" distL="0" distR="0">
            <wp:extent cx="5484019" cy="1866900"/>
            <wp:effectExtent l="19050" t="0" r="2381"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print"/>
                    <a:srcRect l="6300" t="18222" r="6609" b="38368"/>
                    <a:stretch>
                      <a:fillRect/>
                    </a:stretch>
                  </pic:blipFill>
                  <pic:spPr bwMode="auto">
                    <a:xfrm>
                      <a:off x="0" y="0"/>
                      <a:ext cx="5484019" cy="1866900"/>
                    </a:xfrm>
                    <a:prstGeom prst="rect">
                      <a:avLst/>
                    </a:prstGeom>
                    <a:noFill/>
                    <a:ln w="9525">
                      <a:noFill/>
                      <a:miter lim="800000"/>
                      <a:headEnd/>
                      <a:tailEnd/>
                    </a:ln>
                  </pic:spPr>
                </pic:pic>
              </a:graphicData>
            </a:graphic>
          </wp:inline>
        </w:drawing>
      </w:r>
    </w:p>
    <w:p w:rsidR="0059513A" w:rsidRDefault="0017123A" w:rsidP="0017123A">
      <w:pPr>
        <w:pStyle w:val="Caption"/>
        <w:jc w:val="center"/>
        <w:rPr>
          <w:b w:val="0"/>
        </w:rPr>
      </w:pPr>
      <w:bookmarkStart w:id="179" w:name="_Toc307167643"/>
      <w:r w:rsidRPr="0017123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10</w:t>
      </w:r>
      <w:r w:rsidR="009F3B9D">
        <w:rPr>
          <w:b w:val="0"/>
        </w:rPr>
        <w:fldChar w:fldCharType="end"/>
      </w:r>
      <w:r w:rsidRPr="0017123A">
        <w:rPr>
          <w:b w:val="0"/>
        </w:rPr>
        <w:t>: First Floor Plan - Calibration Survey</w:t>
      </w:r>
      <w:bookmarkEnd w:id="179"/>
    </w:p>
    <w:p w:rsidR="005D2B7A" w:rsidRPr="005D2B7A" w:rsidRDefault="005D2B7A" w:rsidP="005D2B7A">
      <w:pPr>
        <w:rPr>
          <w:lang w:val="en-GB"/>
        </w:rPr>
      </w:pPr>
    </w:p>
    <w:p w:rsidR="0017123A" w:rsidRDefault="0059513A" w:rsidP="005D2B7A">
      <w:pPr>
        <w:pStyle w:val="Caption"/>
        <w:keepNext/>
        <w:jc w:val="center"/>
      </w:pPr>
      <w:r>
        <w:rPr>
          <w:noProof/>
          <w:lang w:val="en-US"/>
        </w:rPr>
        <w:drawing>
          <wp:inline distT="0" distB="0" distL="0" distR="0">
            <wp:extent cx="5289175" cy="2891942"/>
            <wp:effectExtent l="19050" t="0" r="6725" b="0"/>
            <wp:docPr id="51" name="Picture 10" descr="signal black spot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nal black spot ground floor"/>
                    <pic:cNvPicPr>
                      <a:picLocks noChangeAspect="1" noChangeArrowheads="1"/>
                    </pic:cNvPicPr>
                  </pic:nvPicPr>
                  <pic:blipFill>
                    <a:blip r:embed="rId121" cstate="print"/>
                    <a:srcRect t="11925"/>
                    <a:stretch>
                      <a:fillRect/>
                    </a:stretch>
                  </pic:blipFill>
                  <pic:spPr bwMode="auto">
                    <a:xfrm>
                      <a:off x="0" y="0"/>
                      <a:ext cx="5290731" cy="2892793"/>
                    </a:xfrm>
                    <a:prstGeom prst="rect">
                      <a:avLst/>
                    </a:prstGeom>
                    <a:noFill/>
                    <a:ln w="9525">
                      <a:noFill/>
                      <a:miter lim="800000"/>
                      <a:headEnd/>
                      <a:tailEnd/>
                    </a:ln>
                  </pic:spPr>
                </pic:pic>
              </a:graphicData>
            </a:graphic>
          </wp:inline>
        </w:drawing>
      </w:r>
    </w:p>
    <w:p w:rsidR="0059513A" w:rsidRPr="0017123A" w:rsidRDefault="0017123A" w:rsidP="0017123A">
      <w:pPr>
        <w:pStyle w:val="Caption"/>
        <w:jc w:val="center"/>
        <w:rPr>
          <w:b w:val="0"/>
        </w:rPr>
      </w:pPr>
      <w:bookmarkStart w:id="180" w:name="_Toc307167644"/>
      <w:r w:rsidRPr="0017123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11</w:t>
      </w:r>
      <w:r w:rsidR="009F3B9D">
        <w:rPr>
          <w:b w:val="0"/>
        </w:rPr>
        <w:fldChar w:fldCharType="end"/>
      </w:r>
      <w:r w:rsidRPr="0017123A">
        <w:rPr>
          <w:b w:val="0"/>
        </w:rPr>
        <w:t>: Ground Floor Plan - Signal Strength map</w:t>
      </w:r>
      <w:bookmarkEnd w:id="180"/>
    </w:p>
    <w:p w:rsidR="0017123A" w:rsidRDefault="0059513A" w:rsidP="0017123A">
      <w:pPr>
        <w:keepNext/>
      </w:pPr>
      <w:r>
        <w:rPr>
          <w:noProof/>
          <w:lang w:val="en-US"/>
        </w:rPr>
        <w:lastRenderedPageBreak/>
        <w:drawing>
          <wp:inline distT="0" distB="0" distL="0" distR="0">
            <wp:extent cx="5495880" cy="2853368"/>
            <wp:effectExtent l="19050" t="0" r="0" b="0"/>
            <wp:docPr id="52" name="Picture 11" descr="signal black spot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al black spot first floor"/>
                    <pic:cNvPicPr>
                      <a:picLocks noChangeAspect="1" noChangeArrowheads="1"/>
                    </pic:cNvPicPr>
                  </pic:nvPicPr>
                  <pic:blipFill>
                    <a:blip r:embed="rId122" cstate="print"/>
                    <a:srcRect t="9135"/>
                    <a:stretch>
                      <a:fillRect/>
                    </a:stretch>
                  </pic:blipFill>
                  <pic:spPr bwMode="auto">
                    <a:xfrm>
                      <a:off x="0" y="0"/>
                      <a:ext cx="5495703" cy="2853276"/>
                    </a:xfrm>
                    <a:prstGeom prst="rect">
                      <a:avLst/>
                    </a:prstGeom>
                    <a:noFill/>
                    <a:ln w="9525">
                      <a:noFill/>
                      <a:miter lim="800000"/>
                      <a:headEnd/>
                      <a:tailEnd/>
                    </a:ln>
                  </pic:spPr>
                </pic:pic>
              </a:graphicData>
            </a:graphic>
          </wp:inline>
        </w:drawing>
      </w:r>
    </w:p>
    <w:p w:rsidR="0059513A" w:rsidRPr="0017123A" w:rsidRDefault="0017123A" w:rsidP="0017123A">
      <w:pPr>
        <w:pStyle w:val="Caption"/>
        <w:jc w:val="center"/>
        <w:rPr>
          <w:b w:val="0"/>
        </w:rPr>
      </w:pPr>
      <w:bookmarkStart w:id="181" w:name="_Toc307167645"/>
      <w:r w:rsidRPr="0017123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12</w:t>
      </w:r>
      <w:r w:rsidR="009F3B9D">
        <w:rPr>
          <w:b w:val="0"/>
        </w:rPr>
        <w:fldChar w:fldCharType="end"/>
      </w:r>
      <w:r w:rsidRPr="0017123A">
        <w:rPr>
          <w:b w:val="0"/>
        </w:rPr>
        <w:t>: First Floor Plan - Signal Strength map</w:t>
      </w:r>
      <w:bookmarkEnd w:id="181"/>
    </w:p>
    <w:p w:rsidR="0059513A" w:rsidRPr="00BC7D6F" w:rsidRDefault="0059513A" w:rsidP="00BC7D6F">
      <w:pPr>
        <w:pStyle w:val="Heading3"/>
        <w:spacing w:line="360" w:lineRule="auto"/>
      </w:pPr>
      <w:bookmarkStart w:id="182" w:name="_Toc297122121"/>
      <w:bookmarkStart w:id="183" w:name="_Toc307167790"/>
      <w:r w:rsidRPr="00BC7D6F">
        <w:t>Adding Zones</w:t>
      </w:r>
      <w:bookmarkEnd w:id="182"/>
      <w:bookmarkEnd w:id="183"/>
    </w:p>
    <w:p w:rsidR="0059513A" w:rsidRPr="000711DE" w:rsidRDefault="0059513A" w:rsidP="0059513A">
      <w:pPr>
        <w:spacing w:line="360" w:lineRule="auto"/>
        <w:jc w:val="both"/>
        <w:rPr>
          <w:sz w:val="22"/>
          <w:szCs w:val="22"/>
        </w:rPr>
      </w:pPr>
      <w:r w:rsidRPr="000711DE">
        <w:rPr>
          <w:sz w:val="22"/>
          <w:szCs w:val="22"/>
        </w:rPr>
        <w:t xml:space="preserve">The next stage </w:t>
      </w:r>
      <w:r>
        <w:rPr>
          <w:sz w:val="22"/>
          <w:szCs w:val="22"/>
        </w:rPr>
        <w:t>of HABITS</w:t>
      </w:r>
      <w:r w:rsidR="00597600">
        <w:rPr>
          <w:sz w:val="22"/>
          <w:szCs w:val="22"/>
        </w:rPr>
        <w:t>’</w:t>
      </w:r>
      <w:r>
        <w:rPr>
          <w:sz w:val="22"/>
          <w:szCs w:val="22"/>
        </w:rPr>
        <w:t xml:space="preserve"> </w:t>
      </w:r>
      <w:r w:rsidR="00597600">
        <w:rPr>
          <w:sz w:val="22"/>
          <w:szCs w:val="22"/>
        </w:rPr>
        <w:t>deployment</w:t>
      </w:r>
      <w:r>
        <w:rPr>
          <w:sz w:val="22"/>
          <w:szCs w:val="22"/>
        </w:rPr>
        <w:t xml:space="preserve"> </w:t>
      </w:r>
      <w:r w:rsidRPr="000711DE">
        <w:rPr>
          <w:sz w:val="22"/>
          <w:szCs w:val="22"/>
        </w:rPr>
        <w:t xml:space="preserve">is to add a number of zones to the model which highlight areas of interest. These zones are areas on the map which </w:t>
      </w:r>
      <w:r>
        <w:rPr>
          <w:sz w:val="22"/>
          <w:szCs w:val="22"/>
        </w:rPr>
        <w:t>enable</w:t>
      </w:r>
      <w:r w:rsidRPr="000711DE">
        <w:rPr>
          <w:sz w:val="22"/>
          <w:szCs w:val="22"/>
        </w:rPr>
        <w:t xml:space="preserve"> rules to be set up recording when a tag enters or exits a zone.  If the Ekahau RTLS has been in use for a few weeks, then running a clustering algorithm can reveal areas where a tag is often reported.  The</w:t>
      </w:r>
      <w:r>
        <w:rPr>
          <w:sz w:val="22"/>
          <w:szCs w:val="22"/>
        </w:rPr>
        <w:t xml:space="preserve"> unsupervised machine learning</w:t>
      </w:r>
      <w:r w:rsidRPr="000711DE">
        <w:rPr>
          <w:sz w:val="22"/>
          <w:szCs w:val="22"/>
        </w:rPr>
        <w:t xml:space="preserve"> k-means clustering algorithm in the Matlab statistics tool box </w:t>
      </w:r>
      <w:r>
        <w:rPr>
          <w:sz w:val="22"/>
          <w:szCs w:val="22"/>
        </w:rPr>
        <w:t>enables</w:t>
      </w:r>
      <w:r w:rsidRPr="000711DE">
        <w:rPr>
          <w:sz w:val="22"/>
          <w:szCs w:val="22"/>
        </w:rPr>
        <w:t xml:space="preserve"> this operation to be </w:t>
      </w:r>
      <w:r>
        <w:rPr>
          <w:sz w:val="22"/>
          <w:szCs w:val="22"/>
        </w:rPr>
        <w:t>conducted</w:t>
      </w:r>
      <w:r w:rsidRPr="000711DE">
        <w:rPr>
          <w:sz w:val="22"/>
          <w:szCs w:val="22"/>
        </w:rPr>
        <w:t xml:space="preserve"> on any past positioning data that is available.  These clusters help indicate areas where zones should be set up</w:t>
      </w:r>
      <w:r w:rsidR="00597600">
        <w:rPr>
          <w:sz w:val="22"/>
          <w:szCs w:val="22"/>
        </w:rPr>
        <w:t>.</w:t>
      </w:r>
      <w:r w:rsidRPr="000711DE">
        <w:rPr>
          <w:sz w:val="22"/>
          <w:szCs w:val="22"/>
        </w:rPr>
        <w:t xml:space="preserve"> </w:t>
      </w:r>
      <w:r w:rsidR="00597600">
        <w:rPr>
          <w:sz w:val="22"/>
          <w:szCs w:val="22"/>
        </w:rPr>
        <w:t>H</w:t>
      </w:r>
      <w:r w:rsidRPr="000711DE">
        <w:rPr>
          <w:sz w:val="22"/>
          <w:szCs w:val="22"/>
        </w:rPr>
        <w:t xml:space="preserve">owever it is a manual process in the ESS and knowledge of the building is the main guide when </w:t>
      </w:r>
      <w:r>
        <w:rPr>
          <w:sz w:val="22"/>
          <w:szCs w:val="22"/>
        </w:rPr>
        <w:t>selecting</w:t>
      </w:r>
      <w:r w:rsidRPr="000711DE">
        <w:rPr>
          <w:sz w:val="22"/>
          <w:szCs w:val="22"/>
        </w:rPr>
        <w:t xml:space="preserve"> these zones. </w:t>
      </w:r>
    </w:p>
    <w:p w:rsidR="0059513A" w:rsidRPr="000711DE" w:rsidRDefault="0059513A" w:rsidP="0059513A">
      <w:pPr>
        <w:spacing w:line="360" w:lineRule="auto"/>
        <w:jc w:val="both"/>
        <w:rPr>
          <w:sz w:val="22"/>
          <w:szCs w:val="22"/>
        </w:rPr>
      </w:pPr>
      <w:r w:rsidRPr="000711DE">
        <w:rPr>
          <w:sz w:val="22"/>
          <w:szCs w:val="22"/>
        </w:rPr>
        <w:t xml:space="preserve">With the zones in place, it is advisable to </w:t>
      </w:r>
      <w:r>
        <w:rPr>
          <w:sz w:val="22"/>
          <w:szCs w:val="22"/>
        </w:rPr>
        <w:t>conduct</w:t>
      </w:r>
      <w:r w:rsidRPr="000711DE">
        <w:rPr>
          <w:sz w:val="22"/>
          <w:szCs w:val="22"/>
        </w:rPr>
        <w:t xml:space="preserve"> further test surveys which indicate the expected location accuracy in each zone.  The results from the tests surveys may require recalibration of parts of the model.  They also indicate </w:t>
      </w:r>
      <w:r>
        <w:rPr>
          <w:sz w:val="22"/>
          <w:szCs w:val="22"/>
        </w:rPr>
        <w:t>whether</w:t>
      </w:r>
      <w:r w:rsidRPr="000711DE">
        <w:rPr>
          <w:sz w:val="22"/>
          <w:szCs w:val="22"/>
        </w:rPr>
        <w:t xml:space="preserve"> APs should be moved (if possible) and/or new APs added to improve accuracy.  Ekahau recommend trebling the </w:t>
      </w:r>
      <w:r>
        <w:rPr>
          <w:sz w:val="22"/>
          <w:szCs w:val="22"/>
        </w:rPr>
        <w:t>number</w:t>
      </w:r>
      <w:r w:rsidRPr="000711DE">
        <w:rPr>
          <w:sz w:val="22"/>
          <w:szCs w:val="22"/>
        </w:rPr>
        <w:t xml:space="preserve"> of APs in their </w:t>
      </w:r>
      <w:smartTag w:uri="urn:schemas-microsoft-com:office:smarttags" w:element="stockticker">
        <w:r w:rsidRPr="000711DE">
          <w:rPr>
            <w:sz w:val="22"/>
            <w:szCs w:val="22"/>
          </w:rPr>
          <w:t>ESS</w:t>
        </w:r>
      </w:smartTag>
      <w:r w:rsidRPr="000711DE">
        <w:rPr>
          <w:sz w:val="22"/>
          <w:szCs w:val="22"/>
        </w:rPr>
        <w:t xml:space="preserve"> documentation although this fact is not advertised </w:t>
      </w:r>
      <w:r w:rsidR="00A45964">
        <w:rPr>
          <w:sz w:val="22"/>
          <w:szCs w:val="22"/>
        </w:rPr>
        <w:t>in</w:t>
      </w:r>
      <w:r w:rsidRPr="000711DE">
        <w:rPr>
          <w:sz w:val="22"/>
          <w:szCs w:val="22"/>
        </w:rPr>
        <w:t xml:space="preserve"> their promotional material. When all recalibration is complete the new model is uploaded to the EPE. </w:t>
      </w:r>
    </w:p>
    <w:p w:rsidR="0059513A" w:rsidRPr="00BC7D6F" w:rsidRDefault="0059513A" w:rsidP="00BC7D6F">
      <w:pPr>
        <w:pStyle w:val="Heading3"/>
        <w:spacing w:line="360" w:lineRule="auto"/>
      </w:pPr>
      <w:bookmarkStart w:id="184" w:name="_Toc297122122"/>
      <w:bookmarkStart w:id="185" w:name="_Toc307167791"/>
      <w:r w:rsidRPr="00BC7D6F">
        <w:t>Ekahau Rules</w:t>
      </w:r>
      <w:bookmarkEnd w:id="184"/>
      <w:bookmarkEnd w:id="185"/>
    </w:p>
    <w:p w:rsidR="0059513A" w:rsidRPr="000711DE" w:rsidRDefault="0059513A" w:rsidP="0059513A">
      <w:pPr>
        <w:spacing w:line="360" w:lineRule="auto"/>
        <w:jc w:val="both"/>
        <w:rPr>
          <w:sz w:val="22"/>
          <w:szCs w:val="22"/>
        </w:rPr>
      </w:pPr>
      <w:r w:rsidRPr="000711DE">
        <w:rPr>
          <w:sz w:val="22"/>
          <w:szCs w:val="22"/>
        </w:rPr>
        <w:t xml:space="preserve">In order to record patterns of movement from Ekahau a number of rules </w:t>
      </w:r>
      <w:r>
        <w:rPr>
          <w:sz w:val="22"/>
          <w:szCs w:val="22"/>
        </w:rPr>
        <w:t>require</w:t>
      </w:r>
      <w:r w:rsidRPr="000711DE">
        <w:rPr>
          <w:sz w:val="22"/>
          <w:szCs w:val="22"/>
        </w:rPr>
        <w:t xml:space="preserve"> set up. These rules can be about any tag or any zone and can be formatted to give only the required information. </w:t>
      </w:r>
      <w:r>
        <w:rPr>
          <w:sz w:val="22"/>
          <w:szCs w:val="22"/>
        </w:rPr>
        <w:t xml:space="preserve">The rules are specified with </w:t>
      </w:r>
      <w:r w:rsidRPr="000711DE">
        <w:rPr>
          <w:sz w:val="22"/>
          <w:szCs w:val="22"/>
        </w:rPr>
        <w:t xml:space="preserve">XML commands and </w:t>
      </w:r>
      <w:r>
        <w:rPr>
          <w:sz w:val="22"/>
          <w:szCs w:val="22"/>
        </w:rPr>
        <w:t xml:space="preserve">XML is also employed </w:t>
      </w:r>
      <w:r w:rsidRPr="000711DE">
        <w:rPr>
          <w:sz w:val="22"/>
          <w:szCs w:val="22"/>
        </w:rPr>
        <w:t xml:space="preserve">to query the EPE </w:t>
      </w:r>
      <w:r>
        <w:rPr>
          <w:sz w:val="22"/>
          <w:szCs w:val="22"/>
        </w:rPr>
        <w:t>on</w:t>
      </w:r>
      <w:r w:rsidRPr="000711DE">
        <w:rPr>
          <w:sz w:val="22"/>
          <w:szCs w:val="22"/>
        </w:rPr>
        <w:t xml:space="preserve"> the results of the rules.</w:t>
      </w:r>
      <w:r w:rsidR="0017123A">
        <w:rPr>
          <w:sz w:val="22"/>
          <w:szCs w:val="22"/>
        </w:rPr>
        <w:t xml:space="preserve"> </w:t>
      </w:r>
      <w:r w:rsidRPr="000711DE">
        <w:rPr>
          <w:sz w:val="22"/>
          <w:szCs w:val="22"/>
        </w:rPr>
        <w:t xml:space="preserve">Specific rules that are designed for HABITS are a Zone entry </w:t>
      </w:r>
      <w:r w:rsidRPr="000711DE">
        <w:rPr>
          <w:sz w:val="22"/>
          <w:szCs w:val="22"/>
        </w:rPr>
        <w:lastRenderedPageBreak/>
        <w:t>rule (</w:t>
      </w:r>
      <w:r>
        <w:rPr>
          <w:sz w:val="22"/>
          <w:szCs w:val="22"/>
        </w:rPr>
        <w:t>Figure 5.13</w:t>
      </w:r>
      <w:r w:rsidRPr="000711DE">
        <w:rPr>
          <w:sz w:val="22"/>
          <w:szCs w:val="22"/>
        </w:rPr>
        <w:t xml:space="preserve">) and rules to tell if a tag is in motion or is stationary.  These interface with the accelerometer contained in the Ekahau tags.  </w:t>
      </w:r>
    </w:p>
    <w:p w:rsidR="0059513A" w:rsidRPr="00F62564" w:rsidRDefault="0059513A" w:rsidP="0017123A">
      <w:pPr>
        <w:pStyle w:val="HTMLPreformatted"/>
        <w:keepNext/>
        <w:pBdr>
          <w:top w:val="single" w:sz="4" w:space="1" w:color="auto"/>
          <w:left w:val="single" w:sz="4" w:space="4" w:color="auto"/>
          <w:bottom w:val="single" w:sz="4" w:space="1" w:color="auto"/>
          <w:right w:val="single" w:sz="4" w:space="4" w:color="auto"/>
        </w:pBdr>
        <w:spacing w:line="360" w:lineRule="auto"/>
      </w:pPr>
      <w:r w:rsidRPr="00F62564">
        <w:t>http://193.61.190.42:8550/epe/eve/rulecreate?name=zonerule&amp;enterzoneid=any</w:t>
      </w:r>
    </w:p>
    <w:p w:rsidR="005D2B7A" w:rsidRDefault="005D2B7A" w:rsidP="0017123A">
      <w:pPr>
        <w:pStyle w:val="Caption"/>
        <w:jc w:val="center"/>
        <w:rPr>
          <w:b w:val="0"/>
        </w:rPr>
      </w:pPr>
    </w:p>
    <w:p w:rsidR="0059513A" w:rsidRPr="0017123A" w:rsidRDefault="0017123A" w:rsidP="0017123A">
      <w:pPr>
        <w:pStyle w:val="Caption"/>
        <w:jc w:val="center"/>
        <w:rPr>
          <w:b w:val="0"/>
          <w:sz w:val="22"/>
          <w:szCs w:val="22"/>
        </w:rPr>
      </w:pPr>
      <w:bookmarkStart w:id="186" w:name="_Toc307167646"/>
      <w:r w:rsidRPr="0017123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13</w:t>
      </w:r>
      <w:r w:rsidR="009F3B9D">
        <w:rPr>
          <w:b w:val="0"/>
        </w:rPr>
        <w:fldChar w:fldCharType="end"/>
      </w:r>
      <w:r w:rsidRPr="0017123A">
        <w:rPr>
          <w:b w:val="0"/>
        </w:rPr>
        <w:t>: Zone entry rule</w:t>
      </w:r>
      <w:bookmarkEnd w:id="186"/>
    </w:p>
    <w:p w:rsidR="0017123A" w:rsidRPr="005D2B7A" w:rsidRDefault="0017123A" w:rsidP="0059513A">
      <w:pPr>
        <w:spacing w:line="360" w:lineRule="auto"/>
        <w:jc w:val="both"/>
        <w:rPr>
          <w:sz w:val="10"/>
          <w:szCs w:val="10"/>
        </w:rPr>
      </w:pPr>
    </w:p>
    <w:p w:rsidR="0059513A" w:rsidRPr="00F824E1" w:rsidRDefault="0059513A" w:rsidP="0059513A">
      <w:pPr>
        <w:spacing w:line="360" w:lineRule="auto"/>
        <w:jc w:val="both"/>
        <w:rPr>
          <w:sz w:val="22"/>
          <w:szCs w:val="22"/>
        </w:rPr>
      </w:pPr>
      <w:r w:rsidRPr="000711DE">
        <w:rPr>
          <w:sz w:val="22"/>
          <w:szCs w:val="22"/>
        </w:rPr>
        <w:t xml:space="preserve">This rule output </w:t>
      </w:r>
      <w:r>
        <w:rPr>
          <w:sz w:val="22"/>
          <w:szCs w:val="22"/>
        </w:rPr>
        <w:t xml:space="preserve">(Figure 5.14) </w:t>
      </w:r>
      <w:r w:rsidRPr="000711DE">
        <w:rPr>
          <w:sz w:val="22"/>
          <w:szCs w:val="22"/>
        </w:rPr>
        <w:t xml:space="preserve">specifies which tag (person) enters which zone and gives the exact time at which the tag entered the zone.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m1"/>
          <w:rFonts w:ascii="Courier New" w:hAnsi="Courier New" w:cs="Courier New"/>
          <w:sz w:val="20"/>
          <w:szCs w:val="20"/>
        </w:rPr>
        <w:t>&lt;</w:t>
      </w:r>
      <w:r w:rsidRPr="00F62564">
        <w:rPr>
          <w:rStyle w:val="t1"/>
          <w:rFonts w:ascii="Courier New" w:hAnsi="Courier New" w:cs="Courier New"/>
          <w:sz w:val="20"/>
          <w:szCs w:val="20"/>
        </w:rPr>
        <w:t>ZONEENTERED</w:t>
      </w:r>
      <w:r w:rsidRPr="00F62564">
        <w:rPr>
          <w:rStyle w:val="m1"/>
          <w:rFonts w:ascii="Courier New" w:hAnsi="Courier New" w:cs="Courier New"/>
          <w:sz w:val="20"/>
          <w:szCs w:val="20"/>
        </w:rPr>
        <w:t>&gt;</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eventid</w:t>
      </w:r>
      <w:r w:rsidRPr="00F62564">
        <w:rPr>
          <w:rStyle w:val="m1"/>
          <w:rFonts w:ascii="Courier New" w:hAnsi="Courier New" w:cs="Courier New"/>
          <w:sz w:val="20"/>
          <w:szCs w:val="20"/>
        </w:rPr>
        <w:t>&gt;</w:t>
      </w:r>
      <w:r w:rsidRPr="00F62564">
        <w:rPr>
          <w:rStyle w:val="tx1"/>
          <w:rFonts w:ascii="Courier New" w:hAnsi="Courier New" w:cs="Courier New"/>
          <w:sz w:val="20"/>
          <w:szCs w:val="20"/>
        </w:rPr>
        <w:t>4152779</w:t>
      </w:r>
      <w:r w:rsidRPr="00F62564">
        <w:rPr>
          <w:rStyle w:val="m1"/>
          <w:rFonts w:ascii="Courier New" w:hAnsi="Courier New" w:cs="Courier New"/>
          <w:sz w:val="20"/>
          <w:szCs w:val="20"/>
        </w:rPr>
        <w:t>&lt;/</w:t>
      </w:r>
      <w:r w:rsidRPr="00F62564">
        <w:rPr>
          <w:rStyle w:val="t1"/>
          <w:rFonts w:ascii="Courier New" w:hAnsi="Courier New" w:cs="Courier New"/>
          <w:sz w:val="20"/>
          <w:szCs w:val="20"/>
        </w:rPr>
        <w:t>eventid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ruleid</w:t>
      </w:r>
      <w:r w:rsidRPr="00F62564">
        <w:rPr>
          <w:rStyle w:val="m1"/>
          <w:rFonts w:ascii="Courier New" w:hAnsi="Courier New" w:cs="Courier New"/>
          <w:sz w:val="20"/>
          <w:szCs w:val="20"/>
        </w:rPr>
        <w:t>&gt;</w:t>
      </w:r>
      <w:r w:rsidRPr="00F62564">
        <w:rPr>
          <w:rStyle w:val="tx1"/>
          <w:rFonts w:ascii="Courier New" w:hAnsi="Courier New" w:cs="Courier New"/>
          <w:sz w:val="20"/>
          <w:szCs w:val="20"/>
        </w:rPr>
        <w:t>4152315</w:t>
      </w:r>
      <w:r w:rsidRPr="00F62564">
        <w:rPr>
          <w:rStyle w:val="m1"/>
          <w:rFonts w:ascii="Courier New" w:hAnsi="Courier New" w:cs="Courier New"/>
          <w:sz w:val="20"/>
          <w:szCs w:val="20"/>
        </w:rPr>
        <w:t>&lt;/</w:t>
      </w:r>
      <w:r w:rsidRPr="00F62564">
        <w:rPr>
          <w:rStyle w:val="t1"/>
          <w:rFonts w:ascii="Courier New" w:hAnsi="Courier New" w:cs="Courier New"/>
          <w:sz w:val="20"/>
          <w:szCs w:val="20"/>
        </w:rPr>
        <w:t>ruleid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de-DE"/>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lang w:val="de-DE"/>
        </w:rPr>
        <w:t>&lt;</w:t>
      </w:r>
      <w:r w:rsidRPr="00F62564">
        <w:rPr>
          <w:rStyle w:val="t1"/>
          <w:rFonts w:ascii="Courier New" w:hAnsi="Courier New" w:cs="Courier New"/>
          <w:sz w:val="20"/>
          <w:szCs w:val="20"/>
          <w:lang w:val="de-DE"/>
        </w:rPr>
        <w:t>tagid</w:t>
      </w:r>
      <w:r w:rsidRPr="00F62564">
        <w:rPr>
          <w:rStyle w:val="m1"/>
          <w:rFonts w:ascii="Courier New" w:hAnsi="Courier New" w:cs="Courier New"/>
          <w:sz w:val="20"/>
          <w:szCs w:val="20"/>
          <w:lang w:val="de-DE"/>
        </w:rPr>
        <w:t>&gt;</w:t>
      </w:r>
      <w:r w:rsidRPr="00F62564">
        <w:rPr>
          <w:rStyle w:val="tx1"/>
          <w:rFonts w:ascii="Courier New" w:hAnsi="Courier New" w:cs="Courier New"/>
          <w:sz w:val="20"/>
          <w:szCs w:val="20"/>
          <w:lang w:val="de-DE"/>
        </w:rPr>
        <w:t>105463684135</w:t>
      </w:r>
      <w:r w:rsidRPr="00F62564">
        <w:rPr>
          <w:rStyle w:val="m1"/>
          <w:rFonts w:ascii="Courier New" w:hAnsi="Courier New" w:cs="Courier New"/>
          <w:sz w:val="20"/>
          <w:szCs w:val="20"/>
          <w:lang w:val="de-DE"/>
        </w:rPr>
        <w:t>&lt;/</w:t>
      </w:r>
      <w:r w:rsidRPr="00F62564">
        <w:rPr>
          <w:rStyle w:val="t1"/>
          <w:rFonts w:ascii="Courier New" w:hAnsi="Courier New" w:cs="Courier New"/>
          <w:sz w:val="20"/>
          <w:szCs w:val="20"/>
          <w:lang w:val="de-DE"/>
        </w:rPr>
        <w:t>tagid</w:t>
      </w:r>
      <w:r w:rsidRPr="00F62564">
        <w:rPr>
          <w:rStyle w:val="m1"/>
          <w:rFonts w:ascii="Courier New" w:hAnsi="Courier New" w:cs="Courier New"/>
          <w:sz w:val="20"/>
          <w:szCs w:val="20"/>
          <w:lang w:val="de-DE"/>
        </w:rPr>
        <w:t>&gt;</w:t>
      </w:r>
      <w:r w:rsidRPr="00F62564">
        <w:rPr>
          <w:rFonts w:ascii="Courier New" w:hAnsi="Courier New" w:cs="Courier New"/>
          <w:sz w:val="20"/>
          <w:szCs w:val="20"/>
          <w:lang w:val="de-DE"/>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de-DE"/>
        </w:rPr>
      </w:pPr>
      <w:r w:rsidRPr="00F62564">
        <w:rPr>
          <w:rStyle w:val="b1"/>
          <w:sz w:val="20"/>
          <w:szCs w:val="20"/>
          <w:lang w:val="de-DE"/>
        </w:rPr>
        <w:t> </w:t>
      </w:r>
      <w:r w:rsidRPr="00F62564">
        <w:rPr>
          <w:rFonts w:ascii="Courier New" w:hAnsi="Courier New" w:cs="Courier New"/>
          <w:sz w:val="20"/>
          <w:szCs w:val="20"/>
          <w:lang w:val="de-DE"/>
        </w:rPr>
        <w:t xml:space="preserve"> </w:t>
      </w:r>
      <w:r w:rsidRPr="00F62564">
        <w:rPr>
          <w:rStyle w:val="m1"/>
          <w:rFonts w:ascii="Courier New" w:hAnsi="Courier New" w:cs="Courier New"/>
          <w:sz w:val="20"/>
          <w:szCs w:val="20"/>
          <w:lang w:val="de-DE"/>
        </w:rPr>
        <w:t>&lt;</w:t>
      </w:r>
      <w:r w:rsidRPr="00F62564">
        <w:rPr>
          <w:rStyle w:val="t1"/>
          <w:rFonts w:ascii="Courier New" w:hAnsi="Courier New" w:cs="Courier New"/>
          <w:sz w:val="20"/>
          <w:szCs w:val="20"/>
          <w:lang w:val="de-DE"/>
        </w:rPr>
        <w:t>mac</w:t>
      </w:r>
      <w:r w:rsidRPr="00F62564">
        <w:rPr>
          <w:rStyle w:val="m1"/>
          <w:rFonts w:ascii="Courier New" w:hAnsi="Courier New" w:cs="Courier New"/>
          <w:sz w:val="20"/>
          <w:szCs w:val="20"/>
          <w:lang w:val="de-DE"/>
        </w:rPr>
        <w:t>&gt;</w:t>
      </w:r>
      <w:r w:rsidRPr="00F62564">
        <w:rPr>
          <w:rStyle w:val="tx1"/>
          <w:rFonts w:ascii="Courier New" w:hAnsi="Courier New" w:cs="Courier New"/>
          <w:sz w:val="20"/>
          <w:szCs w:val="20"/>
          <w:lang w:val="de-DE"/>
        </w:rPr>
        <w:t>00:18:8E:20:1C:27</w:t>
      </w:r>
      <w:r w:rsidRPr="00F62564">
        <w:rPr>
          <w:rStyle w:val="m1"/>
          <w:rFonts w:ascii="Courier New" w:hAnsi="Courier New" w:cs="Courier New"/>
          <w:sz w:val="20"/>
          <w:szCs w:val="20"/>
          <w:lang w:val="de-DE"/>
        </w:rPr>
        <w:t>&lt;/</w:t>
      </w:r>
      <w:r w:rsidRPr="00F62564">
        <w:rPr>
          <w:rStyle w:val="t1"/>
          <w:rFonts w:ascii="Courier New" w:hAnsi="Courier New" w:cs="Courier New"/>
          <w:sz w:val="20"/>
          <w:szCs w:val="20"/>
          <w:lang w:val="de-DE"/>
        </w:rPr>
        <w:t>mac</w:t>
      </w:r>
      <w:r w:rsidRPr="00F62564">
        <w:rPr>
          <w:rStyle w:val="m1"/>
          <w:rFonts w:ascii="Courier New" w:hAnsi="Courier New" w:cs="Courier New"/>
          <w:sz w:val="20"/>
          <w:szCs w:val="20"/>
          <w:lang w:val="de-DE"/>
        </w:rPr>
        <w:t>&gt;</w:t>
      </w:r>
      <w:r w:rsidRPr="00F62564">
        <w:rPr>
          <w:rFonts w:ascii="Courier New" w:hAnsi="Courier New" w:cs="Courier New"/>
          <w:sz w:val="20"/>
          <w:szCs w:val="20"/>
          <w:lang w:val="de-DE"/>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lang w:val="de-DE"/>
        </w:rPr>
        <w:t> </w:t>
      </w:r>
      <w:r w:rsidRPr="00F62564">
        <w:rPr>
          <w:rFonts w:ascii="Courier New" w:hAnsi="Courier New" w:cs="Courier New"/>
          <w:sz w:val="20"/>
          <w:szCs w:val="20"/>
          <w:lang w:val="de-DE"/>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name</w:t>
      </w:r>
      <w:r w:rsidRPr="00F62564">
        <w:rPr>
          <w:rStyle w:val="m1"/>
          <w:rFonts w:ascii="Courier New" w:hAnsi="Courier New" w:cs="Courier New"/>
          <w:sz w:val="20"/>
          <w:szCs w:val="20"/>
        </w:rPr>
        <w:t>&gt;</w:t>
      </w:r>
      <w:r w:rsidRPr="00F62564">
        <w:rPr>
          <w:rStyle w:val="tx1"/>
          <w:rFonts w:ascii="Courier New" w:hAnsi="Courier New" w:cs="Courier New"/>
          <w:sz w:val="20"/>
          <w:szCs w:val="20"/>
        </w:rPr>
        <w:t>Ekahau 301b display</w:t>
      </w:r>
      <w:r w:rsidRPr="00F62564">
        <w:rPr>
          <w:rStyle w:val="m1"/>
          <w:rFonts w:ascii="Courier New" w:hAnsi="Courier New" w:cs="Courier New"/>
          <w:sz w:val="20"/>
          <w:szCs w:val="20"/>
        </w:rPr>
        <w:t>&lt;/</w:t>
      </w:r>
      <w:r w:rsidRPr="00F62564">
        <w:rPr>
          <w:rStyle w:val="t1"/>
          <w:rFonts w:ascii="Courier New" w:hAnsi="Courier New" w:cs="Courier New"/>
          <w:sz w:val="20"/>
          <w:szCs w:val="20"/>
        </w:rPr>
        <w:t>name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posx</w:t>
      </w:r>
      <w:r w:rsidRPr="00F62564">
        <w:rPr>
          <w:rStyle w:val="m1"/>
          <w:rFonts w:ascii="Courier New" w:hAnsi="Courier New" w:cs="Courier New"/>
          <w:sz w:val="20"/>
          <w:szCs w:val="20"/>
        </w:rPr>
        <w:t>&gt;</w:t>
      </w:r>
      <w:r w:rsidRPr="00F62564">
        <w:rPr>
          <w:rStyle w:val="tx1"/>
          <w:rFonts w:ascii="Courier New" w:hAnsi="Courier New" w:cs="Courier New"/>
          <w:sz w:val="20"/>
          <w:szCs w:val="20"/>
        </w:rPr>
        <w:t>680</w:t>
      </w:r>
      <w:r w:rsidRPr="00F62564">
        <w:rPr>
          <w:rStyle w:val="m1"/>
          <w:rFonts w:ascii="Courier New" w:hAnsi="Courier New" w:cs="Courier New"/>
          <w:sz w:val="20"/>
          <w:szCs w:val="20"/>
        </w:rPr>
        <w:t>&lt;/</w:t>
      </w:r>
      <w:r w:rsidRPr="00F62564">
        <w:rPr>
          <w:rStyle w:val="t1"/>
          <w:rFonts w:ascii="Courier New" w:hAnsi="Courier New" w:cs="Courier New"/>
          <w:sz w:val="20"/>
          <w:szCs w:val="20"/>
        </w:rPr>
        <w:t>posx</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posy</w:t>
      </w:r>
      <w:r w:rsidRPr="00F62564">
        <w:rPr>
          <w:rStyle w:val="m1"/>
          <w:rFonts w:ascii="Courier New" w:hAnsi="Courier New" w:cs="Courier New"/>
          <w:sz w:val="20"/>
          <w:szCs w:val="20"/>
        </w:rPr>
        <w:t>&gt;</w:t>
      </w:r>
      <w:r w:rsidRPr="00F62564">
        <w:rPr>
          <w:rStyle w:val="tx1"/>
          <w:rFonts w:ascii="Courier New" w:hAnsi="Courier New" w:cs="Courier New"/>
          <w:sz w:val="20"/>
          <w:szCs w:val="20"/>
        </w:rPr>
        <w:t>281</w:t>
      </w:r>
      <w:r w:rsidRPr="00F62564">
        <w:rPr>
          <w:rStyle w:val="m1"/>
          <w:rFonts w:ascii="Courier New" w:hAnsi="Courier New" w:cs="Courier New"/>
          <w:sz w:val="20"/>
          <w:szCs w:val="20"/>
        </w:rPr>
        <w:t>&lt;/</w:t>
      </w:r>
      <w:r w:rsidRPr="00F62564">
        <w:rPr>
          <w:rStyle w:val="t1"/>
          <w:rFonts w:ascii="Courier New" w:hAnsi="Courier New" w:cs="Courier New"/>
          <w:sz w:val="20"/>
          <w:szCs w:val="20"/>
        </w:rPr>
        <w:t>posy</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posmodelid</w:t>
      </w:r>
      <w:r w:rsidRPr="00F62564">
        <w:rPr>
          <w:rStyle w:val="m1"/>
          <w:rFonts w:ascii="Courier New" w:hAnsi="Courier New" w:cs="Courier New"/>
          <w:sz w:val="20"/>
          <w:szCs w:val="20"/>
        </w:rPr>
        <w:t>&gt;</w:t>
      </w:r>
      <w:r w:rsidRPr="00F62564">
        <w:rPr>
          <w:rStyle w:val="tx1"/>
          <w:rFonts w:ascii="Courier New" w:hAnsi="Courier New" w:cs="Courier New"/>
          <w:sz w:val="20"/>
          <w:szCs w:val="20"/>
        </w:rPr>
        <w:t>3621806</w:t>
      </w:r>
      <w:r w:rsidRPr="00F62564">
        <w:rPr>
          <w:rStyle w:val="m1"/>
          <w:rFonts w:ascii="Courier New" w:hAnsi="Courier New" w:cs="Courier New"/>
          <w:sz w:val="20"/>
          <w:szCs w:val="20"/>
        </w:rPr>
        <w:t>&lt;/</w:t>
      </w:r>
      <w:r w:rsidRPr="00F62564">
        <w:rPr>
          <w:rStyle w:val="t1"/>
          <w:rFonts w:ascii="Courier New" w:hAnsi="Courier New" w:cs="Courier New"/>
          <w:sz w:val="20"/>
          <w:szCs w:val="20"/>
        </w:rPr>
        <w:t>posmodelid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posmapid</w:t>
      </w:r>
      <w:r w:rsidRPr="00F62564">
        <w:rPr>
          <w:rStyle w:val="m1"/>
          <w:rFonts w:ascii="Courier New" w:hAnsi="Courier New" w:cs="Courier New"/>
          <w:sz w:val="20"/>
          <w:szCs w:val="20"/>
        </w:rPr>
        <w:t>&gt;</w:t>
      </w:r>
      <w:r w:rsidRPr="00F62564">
        <w:rPr>
          <w:rStyle w:val="tx1"/>
          <w:rFonts w:ascii="Courier New" w:hAnsi="Courier New" w:cs="Courier New"/>
          <w:sz w:val="20"/>
          <w:szCs w:val="20"/>
        </w:rPr>
        <w:t>7</w:t>
      </w:r>
      <w:r w:rsidRPr="00F62564">
        <w:rPr>
          <w:rStyle w:val="m1"/>
          <w:rFonts w:ascii="Courier New" w:hAnsi="Courier New" w:cs="Courier New"/>
          <w:sz w:val="20"/>
          <w:szCs w:val="20"/>
        </w:rPr>
        <w:t>&lt;/</w:t>
      </w:r>
      <w:r w:rsidRPr="00F62564">
        <w:rPr>
          <w:rStyle w:val="t1"/>
          <w:rFonts w:ascii="Courier New" w:hAnsi="Courier New" w:cs="Courier New"/>
          <w:sz w:val="20"/>
          <w:szCs w:val="20"/>
        </w:rPr>
        <w:t>posmapid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poszoneid</w:t>
      </w:r>
      <w:r w:rsidRPr="00F62564">
        <w:rPr>
          <w:rStyle w:val="m1"/>
          <w:rFonts w:ascii="Courier New" w:hAnsi="Courier New" w:cs="Courier New"/>
          <w:sz w:val="20"/>
          <w:szCs w:val="20"/>
        </w:rPr>
        <w:t>&gt;</w:t>
      </w:r>
      <w:r w:rsidRPr="00F62564">
        <w:rPr>
          <w:rStyle w:val="tx1"/>
          <w:rFonts w:ascii="Courier New" w:hAnsi="Courier New" w:cs="Courier New"/>
          <w:sz w:val="20"/>
          <w:szCs w:val="20"/>
        </w:rPr>
        <w:t>58</w:t>
      </w:r>
      <w:r w:rsidRPr="00F62564">
        <w:rPr>
          <w:rStyle w:val="m1"/>
          <w:rFonts w:ascii="Courier New" w:hAnsi="Courier New" w:cs="Courier New"/>
          <w:sz w:val="20"/>
          <w:szCs w:val="20"/>
        </w:rPr>
        <w:t>&lt;/</w:t>
      </w:r>
      <w:r w:rsidRPr="00F62564">
        <w:rPr>
          <w:rStyle w:val="t1"/>
          <w:rFonts w:ascii="Courier New" w:hAnsi="Courier New" w:cs="Courier New"/>
          <w:sz w:val="20"/>
          <w:szCs w:val="20"/>
        </w:rPr>
        <w:t>poszoneid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posmapname</w:t>
      </w:r>
      <w:r w:rsidRPr="00F62564">
        <w:rPr>
          <w:rStyle w:val="m1"/>
          <w:rFonts w:ascii="Courier New" w:hAnsi="Courier New" w:cs="Courier New"/>
          <w:sz w:val="20"/>
          <w:szCs w:val="20"/>
        </w:rPr>
        <w:t>&gt;</w:t>
      </w:r>
      <w:r w:rsidRPr="00F62564">
        <w:rPr>
          <w:rStyle w:val="tx1"/>
          <w:rFonts w:ascii="Courier New" w:hAnsi="Courier New" w:cs="Courier New"/>
          <w:sz w:val="20"/>
          <w:szCs w:val="20"/>
        </w:rPr>
        <w:t xml:space="preserve">02 - Block MS - </w:t>
      </w:r>
      <w:smartTag w:uri="urn:schemas-microsoft-com:office:smarttags" w:element="Street">
        <w:smartTag w:uri="urn:schemas-microsoft-com:office:smarttags" w:element="address">
          <w:r w:rsidRPr="00F62564">
            <w:rPr>
              <w:rStyle w:val="tx1"/>
              <w:rFonts w:ascii="Courier New" w:hAnsi="Courier New" w:cs="Courier New"/>
              <w:sz w:val="20"/>
              <w:szCs w:val="20"/>
            </w:rPr>
            <w:t>First Floor Pl</w:t>
          </w:r>
        </w:smartTag>
      </w:smartTag>
      <w:r w:rsidRPr="00F62564">
        <w:rPr>
          <w:rStyle w:val="m1"/>
          <w:rFonts w:ascii="Courier New" w:hAnsi="Courier New" w:cs="Courier New"/>
          <w:sz w:val="20"/>
          <w:szCs w:val="20"/>
        </w:rPr>
        <w:t>&lt;/</w:t>
      </w:r>
      <w:r w:rsidRPr="00F62564">
        <w:rPr>
          <w:rStyle w:val="t1"/>
          <w:rFonts w:ascii="Courier New" w:hAnsi="Courier New" w:cs="Courier New"/>
          <w:sz w:val="20"/>
          <w:szCs w:val="20"/>
        </w:rPr>
        <w:t>posmapname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poszonename</w:t>
      </w:r>
      <w:r w:rsidRPr="00F62564">
        <w:rPr>
          <w:rStyle w:val="m1"/>
          <w:rFonts w:ascii="Courier New" w:hAnsi="Courier New" w:cs="Courier New"/>
          <w:sz w:val="20"/>
          <w:szCs w:val="20"/>
        </w:rPr>
        <w:t>&gt;</w:t>
      </w:r>
      <w:r w:rsidRPr="00F62564">
        <w:rPr>
          <w:rStyle w:val="tx1"/>
          <w:rFonts w:ascii="Courier New" w:hAnsi="Courier New" w:cs="Courier New"/>
          <w:sz w:val="20"/>
          <w:szCs w:val="20"/>
        </w:rPr>
        <w:t>18 - Eoghan's Desk</w:t>
      </w:r>
      <w:r w:rsidRPr="00F62564">
        <w:rPr>
          <w:rStyle w:val="m1"/>
          <w:rFonts w:ascii="Courier New" w:hAnsi="Courier New" w:cs="Courier New"/>
          <w:sz w:val="20"/>
          <w:szCs w:val="20"/>
        </w:rPr>
        <w:t>&lt;/</w:t>
      </w:r>
      <w:r w:rsidRPr="00F62564">
        <w:rPr>
          <w:rStyle w:val="t1"/>
          <w:rFonts w:ascii="Courier New" w:hAnsi="Courier New" w:cs="Courier New"/>
          <w:sz w:val="20"/>
          <w:szCs w:val="20"/>
        </w:rPr>
        <w:t>poszonename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postime</w:t>
      </w:r>
      <w:r w:rsidRPr="00F62564">
        <w:rPr>
          <w:rStyle w:val="m1"/>
          <w:rFonts w:ascii="Courier New" w:hAnsi="Courier New" w:cs="Courier New"/>
          <w:sz w:val="20"/>
          <w:szCs w:val="20"/>
        </w:rPr>
        <w:t>&gt;</w:t>
      </w:r>
      <w:r w:rsidRPr="00F62564">
        <w:rPr>
          <w:rStyle w:val="tx1"/>
          <w:rFonts w:ascii="Courier New" w:hAnsi="Courier New" w:cs="Courier New"/>
          <w:sz w:val="20"/>
          <w:szCs w:val="20"/>
        </w:rPr>
        <w:t>1285682819860</w:t>
      </w:r>
      <w:r w:rsidRPr="00F62564">
        <w:rPr>
          <w:rStyle w:val="m1"/>
          <w:rFonts w:ascii="Courier New" w:hAnsi="Courier New" w:cs="Courier New"/>
          <w:sz w:val="20"/>
          <w:szCs w:val="20"/>
        </w:rPr>
        <w:t>&lt;/</w:t>
      </w:r>
      <w:r w:rsidRPr="00F62564">
        <w:rPr>
          <w:rStyle w:val="t1"/>
          <w:rFonts w:ascii="Courier New" w:hAnsi="Courier New" w:cs="Courier New"/>
          <w:sz w:val="20"/>
          <w:szCs w:val="20"/>
        </w:rPr>
        <w:t>postime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postimestamp</w:t>
      </w:r>
      <w:r w:rsidRPr="00F62564">
        <w:rPr>
          <w:rStyle w:val="m1"/>
          <w:rFonts w:ascii="Courier New" w:hAnsi="Courier New" w:cs="Courier New"/>
          <w:sz w:val="20"/>
          <w:szCs w:val="20"/>
        </w:rPr>
        <w:t>&gt;</w:t>
      </w:r>
      <w:r w:rsidRPr="00F62564">
        <w:rPr>
          <w:rStyle w:val="tx1"/>
          <w:rFonts w:ascii="Courier New" w:hAnsi="Courier New" w:cs="Courier New"/>
          <w:sz w:val="20"/>
          <w:szCs w:val="20"/>
        </w:rPr>
        <w:t xml:space="preserve">2010-09-28 </w:t>
      </w:r>
      <w:smartTag w:uri="urn:schemas-microsoft-com:office:smarttags" w:element="time">
        <w:smartTagPr>
          <w:attr w:name="Hour" w:val="15"/>
          <w:attr w:name="Minute" w:val="6"/>
        </w:smartTagPr>
        <w:r w:rsidRPr="00F62564">
          <w:rPr>
            <w:rStyle w:val="tx1"/>
            <w:rFonts w:ascii="Courier New" w:hAnsi="Courier New" w:cs="Courier New"/>
            <w:sz w:val="20"/>
            <w:szCs w:val="20"/>
          </w:rPr>
          <w:t>15:06:59</w:t>
        </w:r>
      </w:smartTag>
      <w:r w:rsidRPr="00F62564">
        <w:rPr>
          <w:rStyle w:val="tx1"/>
          <w:rFonts w:ascii="Courier New" w:hAnsi="Courier New" w:cs="Courier New"/>
          <w:sz w:val="20"/>
          <w:szCs w:val="20"/>
        </w:rPr>
        <w:t>+0100</w:t>
      </w:r>
      <w:r w:rsidRPr="00F62564">
        <w:rPr>
          <w:rStyle w:val="m1"/>
          <w:rFonts w:ascii="Courier New" w:hAnsi="Courier New" w:cs="Courier New"/>
          <w:sz w:val="20"/>
          <w:szCs w:val="20"/>
        </w:rPr>
        <w:t>&lt;/</w:t>
      </w:r>
      <w:r w:rsidRPr="00F62564">
        <w:rPr>
          <w:rStyle w:val="t1"/>
          <w:rFonts w:ascii="Courier New" w:hAnsi="Courier New" w:cs="Courier New"/>
          <w:sz w:val="20"/>
          <w:szCs w:val="20"/>
        </w:rPr>
        <w:t>postimestamp</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eventtime</w:t>
      </w:r>
      <w:r w:rsidRPr="00F62564">
        <w:rPr>
          <w:rStyle w:val="m1"/>
          <w:rFonts w:ascii="Courier New" w:hAnsi="Courier New" w:cs="Courier New"/>
          <w:sz w:val="20"/>
          <w:szCs w:val="20"/>
        </w:rPr>
        <w:t>&gt;</w:t>
      </w:r>
      <w:r w:rsidRPr="00F62564">
        <w:rPr>
          <w:rStyle w:val="tx1"/>
          <w:rFonts w:ascii="Courier New" w:hAnsi="Courier New" w:cs="Courier New"/>
          <w:sz w:val="20"/>
          <w:szCs w:val="20"/>
        </w:rPr>
        <w:t>1285682820046</w:t>
      </w:r>
      <w:r w:rsidRPr="00F62564">
        <w:rPr>
          <w:rStyle w:val="m1"/>
          <w:rFonts w:ascii="Courier New" w:hAnsi="Courier New" w:cs="Courier New"/>
          <w:sz w:val="20"/>
          <w:szCs w:val="20"/>
        </w:rPr>
        <w:t>&lt;/</w:t>
      </w:r>
      <w:r w:rsidRPr="00F62564">
        <w:rPr>
          <w:rStyle w:val="t1"/>
          <w:rFonts w:ascii="Courier New" w:hAnsi="Courier New" w:cs="Courier New"/>
          <w:sz w:val="20"/>
          <w:szCs w:val="20"/>
        </w:rPr>
        <w:t>eventtime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eventquality</w:t>
      </w:r>
      <w:r w:rsidRPr="00F62564">
        <w:rPr>
          <w:rStyle w:val="m1"/>
          <w:rFonts w:ascii="Courier New" w:hAnsi="Courier New" w:cs="Courier New"/>
          <w:sz w:val="20"/>
          <w:szCs w:val="20"/>
        </w:rPr>
        <w:t>&gt;</w:t>
      </w:r>
      <w:r w:rsidRPr="00F62564">
        <w:rPr>
          <w:rStyle w:val="tx1"/>
          <w:rFonts w:ascii="Courier New" w:hAnsi="Courier New" w:cs="Courier New"/>
          <w:sz w:val="20"/>
          <w:szCs w:val="20"/>
        </w:rPr>
        <w:t>75</w:t>
      </w:r>
      <w:r w:rsidRPr="00F62564">
        <w:rPr>
          <w:rStyle w:val="m1"/>
          <w:rFonts w:ascii="Courier New" w:hAnsi="Courier New" w:cs="Courier New"/>
          <w:sz w:val="20"/>
          <w:szCs w:val="20"/>
        </w:rPr>
        <w:t>&lt;/</w:t>
      </w:r>
      <w:r w:rsidRPr="00F62564">
        <w:rPr>
          <w:rStyle w:val="t1"/>
          <w:rFonts w:ascii="Courier New" w:hAnsi="Courier New" w:cs="Courier New"/>
          <w:sz w:val="20"/>
          <w:szCs w:val="20"/>
        </w:rPr>
        <w:t>eventquality</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type</w:t>
      </w:r>
      <w:r w:rsidRPr="00F62564">
        <w:rPr>
          <w:rStyle w:val="m1"/>
          <w:rFonts w:ascii="Courier New" w:hAnsi="Courier New" w:cs="Courier New"/>
          <w:sz w:val="20"/>
          <w:szCs w:val="20"/>
        </w:rPr>
        <w:t>&gt;</w:t>
      </w:r>
      <w:r w:rsidRPr="00F62564">
        <w:rPr>
          <w:rStyle w:val="tx1"/>
          <w:rFonts w:ascii="Courier New" w:hAnsi="Courier New" w:cs="Courier New"/>
          <w:sz w:val="20"/>
          <w:szCs w:val="20"/>
        </w:rPr>
        <w:t>t301b</w:t>
      </w:r>
      <w:r w:rsidRPr="00F62564">
        <w:rPr>
          <w:rStyle w:val="m1"/>
          <w:rFonts w:ascii="Courier New" w:hAnsi="Courier New" w:cs="Courier New"/>
          <w:sz w:val="20"/>
          <w:szCs w:val="20"/>
        </w:rPr>
        <w:t>&lt;/</w:t>
      </w:r>
      <w:r w:rsidRPr="00F62564">
        <w:rPr>
          <w:rStyle w:val="t1"/>
          <w:rFonts w:ascii="Courier New" w:hAnsi="Courier New" w:cs="Courier New"/>
          <w:sz w:val="20"/>
          <w:szCs w:val="20"/>
        </w:rPr>
        <w:t>type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17123A">
      <w:pPr>
        <w:keepNext/>
        <w:pBdr>
          <w:top w:val="single" w:sz="4" w:space="1" w:color="auto"/>
          <w:left w:val="single" w:sz="4" w:space="4" w:color="auto"/>
          <w:bottom w:val="single" w:sz="4" w:space="1" w:color="auto"/>
          <w:right w:val="single" w:sz="4" w:space="4" w:color="auto"/>
        </w:pBdr>
        <w:rPr>
          <w:rStyle w:val="m1"/>
          <w:rFonts w:ascii="Courier New" w:hAnsi="Courier New" w:cs="Courier New"/>
          <w:sz w:val="20"/>
          <w:szCs w:val="20"/>
        </w:rPr>
      </w:pPr>
      <w:r w:rsidRPr="00F62564">
        <w:rPr>
          <w:rStyle w:val="m1"/>
          <w:rFonts w:ascii="Courier New" w:hAnsi="Courier New" w:cs="Courier New"/>
          <w:sz w:val="20"/>
          <w:szCs w:val="20"/>
        </w:rPr>
        <w:t>&lt;/</w:t>
      </w:r>
      <w:r w:rsidRPr="00F62564">
        <w:rPr>
          <w:rStyle w:val="t1"/>
          <w:rFonts w:ascii="Courier New" w:hAnsi="Courier New" w:cs="Courier New"/>
          <w:sz w:val="20"/>
          <w:szCs w:val="20"/>
        </w:rPr>
        <w:t>ZONEENTERED</w:t>
      </w:r>
      <w:r w:rsidRPr="00F62564">
        <w:rPr>
          <w:rStyle w:val="m1"/>
          <w:rFonts w:ascii="Courier New" w:hAnsi="Courier New" w:cs="Courier New"/>
          <w:sz w:val="20"/>
          <w:szCs w:val="20"/>
        </w:rPr>
        <w:t>&gt;</w:t>
      </w:r>
    </w:p>
    <w:p w:rsidR="00E02562" w:rsidRDefault="00E02562" w:rsidP="0017123A">
      <w:pPr>
        <w:pStyle w:val="Caption"/>
        <w:jc w:val="center"/>
        <w:rPr>
          <w:b w:val="0"/>
        </w:rPr>
      </w:pPr>
    </w:p>
    <w:p w:rsidR="0059513A" w:rsidRDefault="0017123A" w:rsidP="0017123A">
      <w:pPr>
        <w:pStyle w:val="Caption"/>
        <w:jc w:val="center"/>
        <w:rPr>
          <w:b w:val="0"/>
        </w:rPr>
      </w:pPr>
      <w:bookmarkStart w:id="187" w:name="_Toc307167647"/>
      <w:r w:rsidRPr="0017123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14</w:t>
      </w:r>
      <w:r w:rsidR="009F3B9D">
        <w:rPr>
          <w:b w:val="0"/>
        </w:rPr>
        <w:fldChar w:fldCharType="end"/>
      </w:r>
      <w:r w:rsidRPr="0017123A">
        <w:rPr>
          <w:b w:val="0"/>
        </w:rPr>
        <w:t>: Zone-enter event XML response</w:t>
      </w:r>
      <w:bookmarkEnd w:id="187"/>
    </w:p>
    <w:p w:rsidR="00E02562" w:rsidRPr="005D2B7A" w:rsidRDefault="00E02562" w:rsidP="00E02562">
      <w:pPr>
        <w:rPr>
          <w:sz w:val="10"/>
          <w:szCs w:val="10"/>
          <w:lang w:val="en-GB"/>
        </w:rPr>
      </w:pPr>
    </w:p>
    <w:p w:rsidR="0059513A" w:rsidRPr="000711DE" w:rsidRDefault="00E02562" w:rsidP="0059513A">
      <w:pPr>
        <w:spacing w:line="360" w:lineRule="auto"/>
        <w:jc w:val="both"/>
        <w:rPr>
          <w:sz w:val="22"/>
          <w:szCs w:val="22"/>
        </w:rPr>
      </w:pPr>
      <w:r w:rsidRPr="000711DE">
        <w:rPr>
          <w:sz w:val="22"/>
          <w:szCs w:val="22"/>
        </w:rPr>
        <w:t>The output from this rule contains numerous fields but th</w:t>
      </w:r>
      <w:r>
        <w:rPr>
          <w:sz w:val="22"/>
          <w:szCs w:val="22"/>
        </w:rPr>
        <w:t>ese</w:t>
      </w:r>
      <w:r w:rsidRPr="000711DE">
        <w:rPr>
          <w:sz w:val="22"/>
          <w:szCs w:val="22"/>
        </w:rPr>
        <w:t xml:space="preserve"> may be parsed to give Tag ID, Zone ID and Timestamp as the sample</w:t>
      </w:r>
      <w:r>
        <w:rPr>
          <w:sz w:val="22"/>
          <w:szCs w:val="22"/>
        </w:rPr>
        <w:t xml:space="preserve"> rule output in Figure 5.15 shows</w:t>
      </w:r>
      <w:r w:rsidRPr="000711DE">
        <w:rPr>
          <w:sz w:val="22"/>
          <w:szCs w:val="22"/>
        </w:rPr>
        <w:t>.</w:t>
      </w:r>
      <w:r>
        <w:rPr>
          <w:sz w:val="22"/>
          <w:szCs w:val="22"/>
        </w:rPr>
        <w:t xml:space="preserve"> Figure 5.14 displays the zone-</w:t>
      </w:r>
      <w:r w:rsidRPr="000711DE">
        <w:rPr>
          <w:sz w:val="22"/>
          <w:szCs w:val="22"/>
        </w:rPr>
        <w:t>enter rule response for one zone</w:t>
      </w:r>
      <w:r>
        <w:rPr>
          <w:sz w:val="22"/>
          <w:szCs w:val="22"/>
        </w:rPr>
        <w:t>-</w:t>
      </w:r>
      <w:r w:rsidRPr="000711DE">
        <w:rPr>
          <w:sz w:val="22"/>
          <w:szCs w:val="22"/>
        </w:rPr>
        <w:t>enter event</w:t>
      </w:r>
      <w:r>
        <w:rPr>
          <w:sz w:val="22"/>
          <w:szCs w:val="22"/>
        </w:rPr>
        <w:t>,</w:t>
      </w:r>
      <w:r w:rsidRPr="000711DE">
        <w:rPr>
          <w:sz w:val="22"/>
          <w:szCs w:val="22"/>
        </w:rPr>
        <w:t xml:space="preserve"> </w:t>
      </w:r>
      <w:r>
        <w:rPr>
          <w:sz w:val="22"/>
          <w:szCs w:val="22"/>
        </w:rPr>
        <w:t>displaying</w:t>
      </w:r>
      <w:r w:rsidRPr="000711DE">
        <w:rPr>
          <w:sz w:val="22"/>
          <w:szCs w:val="22"/>
        </w:rPr>
        <w:t xml:space="preserve"> all available </w:t>
      </w:r>
      <w:r>
        <w:rPr>
          <w:sz w:val="22"/>
          <w:szCs w:val="22"/>
        </w:rPr>
        <w:t xml:space="preserve">fields. </w:t>
      </w:r>
      <w:r w:rsidR="0059513A">
        <w:rPr>
          <w:sz w:val="22"/>
          <w:szCs w:val="22"/>
        </w:rPr>
        <w:t>Figure 5.15 displays the z</w:t>
      </w:r>
      <w:r w:rsidR="0059513A" w:rsidRPr="000711DE">
        <w:rPr>
          <w:sz w:val="22"/>
          <w:szCs w:val="22"/>
        </w:rPr>
        <w:t>one</w:t>
      </w:r>
      <w:r w:rsidR="0059513A">
        <w:rPr>
          <w:sz w:val="22"/>
          <w:szCs w:val="22"/>
        </w:rPr>
        <w:t>-</w:t>
      </w:r>
      <w:r w:rsidR="0059513A" w:rsidRPr="000711DE">
        <w:rPr>
          <w:sz w:val="22"/>
          <w:szCs w:val="22"/>
        </w:rPr>
        <w:t>enter</w:t>
      </w:r>
      <w:r w:rsidR="0059513A">
        <w:rPr>
          <w:sz w:val="22"/>
          <w:szCs w:val="22"/>
        </w:rPr>
        <w:t xml:space="preserve"> rule for one zone-</w:t>
      </w:r>
      <w:r w:rsidR="0059513A" w:rsidRPr="000711DE">
        <w:rPr>
          <w:sz w:val="22"/>
          <w:szCs w:val="22"/>
        </w:rPr>
        <w:t>enter event showing only the field</w:t>
      </w:r>
      <w:r w:rsidR="0059513A">
        <w:rPr>
          <w:sz w:val="22"/>
          <w:szCs w:val="22"/>
        </w:rPr>
        <w:t>s</w:t>
      </w:r>
      <w:r w:rsidR="0059513A" w:rsidRPr="000711DE">
        <w:rPr>
          <w:sz w:val="22"/>
          <w:szCs w:val="22"/>
        </w:rPr>
        <w:t xml:space="preserve"> required for HABITS</w:t>
      </w:r>
      <w:r w:rsidR="0059513A">
        <w:rPr>
          <w:sz w:val="22"/>
          <w:szCs w:val="22"/>
        </w:rPr>
        <w:t xml:space="preserve"> operation.</w:t>
      </w:r>
    </w:p>
    <w:p w:rsidR="0059513A" w:rsidRPr="005D2B7A" w:rsidRDefault="0059513A" w:rsidP="0059513A">
      <w:pPr>
        <w:rPr>
          <w:rFonts w:ascii="Verdana" w:hAnsi="Verdana"/>
          <w:sz w:val="10"/>
          <w:szCs w:val="10"/>
        </w:rPr>
      </w:pP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m1"/>
          <w:rFonts w:ascii="Courier New" w:hAnsi="Courier New" w:cs="Courier New"/>
          <w:sz w:val="20"/>
          <w:szCs w:val="20"/>
        </w:rPr>
        <w:t>&lt;</w:t>
      </w:r>
      <w:r w:rsidRPr="00F62564">
        <w:rPr>
          <w:rStyle w:val="t1"/>
          <w:rFonts w:ascii="Courier New" w:hAnsi="Courier New" w:cs="Courier New"/>
          <w:sz w:val="20"/>
          <w:szCs w:val="20"/>
        </w:rPr>
        <w:t>ZONEENTERED</w:t>
      </w:r>
      <w:r w:rsidRPr="00F62564">
        <w:rPr>
          <w:rStyle w:val="m1"/>
          <w:rFonts w:ascii="Courier New" w:hAnsi="Courier New" w:cs="Courier New"/>
          <w:sz w:val="20"/>
          <w:szCs w:val="20"/>
        </w:rPr>
        <w:t>&gt;</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tagid</w:t>
      </w:r>
      <w:r w:rsidRPr="00F62564">
        <w:rPr>
          <w:rStyle w:val="m1"/>
          <w:rFonts w:ascii="Courier New" w:hAnsi="Courier New" w:cs="Courier New"/>
          <w:sz w:val="20"/>
          <w:szCs w:val="20"/>
        </w:rPr>
        <w:t>&gt;</w:t>
      </w:r>
      <w:r w:rsidRPr="00F62564">
        <w:rPr>
          <w:rStyle w:val="tx1"/>
          <w:rFonts w:ascii="Courier New" w:hAnsi="Courier New" w:cs="Courier New"/>
          <w:sz w:val="20"/>
          <w:szCs w:val="20"/>
        </w:rPr>
        <w:t>105463684135</w:t>
      </w:r>
      <w:r w:rsidRPr="00F62564">
        <w:rPr>
          <w:rStyle w:val="m1"/>
          <w:rFonts w:ascii="Courier New" w:hAnsi="Courier New" w:cs="Courier New"/>
          <w:sz w:val="20"/>
          <w:szCs w:val="20"/>
        </w:rPr>
        <w:t>&lt;/</w:t>
      </w:r>
      <w:r w:rsidRPr="00F62564">
        <w:rPr>
          <w:rStyle w:val="t1"/>
          <w:rFonts w:ascii="Courier New" w:hAnsi="Courier New" w:cs="Courier New"/>
          <w:sz w:val="20"/>
          <w:szCs w:val="20"/>
        </w:rPr>
        <w:t>tagid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poszoneid</w:t>
      </w:r>
      <w:r w:rsidRPr="00F62564">
        <w:rPr>
          <w:rStyle w:val="m1"/>
          <w:rFonts w:ascii="Courier New" w:hAnsi="Courier New" w:cs="Courier New"/>
          <w:sz w:val="20"/>
          <w:szCs w:val="20"/>
        </w:rPr>
        <w:t>&gt;</w:t>
      </w:r>
      <w:r w:rsidRPr="00F62564">
        <w:rPr>
          <w:rStyle w:val="tx1"/>
          <w:rFonts w:ascii="Courier New" w:hAnsi="Courier New" w:cs="Courier New"/>
          <w:sz w:val="20"/>
          <w:szCs w:val="20"/>
        </w:rPr>
        <w:t>58</w:t>
      </w:r>
      <w:r w:rsidRPr="00F62564">
        <w:rPr>
          <w:rStyle w:val="m1"/>
          <w:rFonts w:ascii="Courier New" w:hAnsi="Courier New" w:cs="Courier New"/>
          <w:sz w:val="20"/>
          <w:szCs w:val="20"/>
        </w:rPr>
        <w:t>&lt;/</w:t>
      </w:r>
      <w:r w:rsidRPr="00F62564">
        <w:rPr>
          <w:rStyle w:val="t1"/>
          <w:rFonts w:ascii="Courier New" w:hAnsi="Courier New" w:cs="Courier New"/>
          <w:sz w:val="20"/>
          <w:szCs w:val="20"/>
        </w:rPr>
        <w:t>poszoneid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eventtime</w:t>
      </w:r>
      <w:r w:rsidRPr="00F62564">
        <w:rPr>
          <w:rStyle w:val="m1"/>
          <w:rFonts w:ascii="Courier New" w:hAnsi="Courier New" w:cs="Courier New"/>
          <w:sz w:val="20"/>
          <w:szCs w:val="20"/>
        </w:rPr>
        <w:t>&gt;</w:t>
      </w:r>
      <w:r w:rsidRPr="00F62564">
        <w:rPr>
          <w:rStyle w:val="tx1"/>
          <w:rFonts w:ascii="Courier New" w:hAnsi="Courier New" w:cs="Courier New"/>
          <w:sz w:val="20"/>
          <w:szCs w:val="20"/>
        </w:rPr>
        <w:t>1285682820046</w:t>
      </w:r>
      <w:r w:rsidRPr="00F62564">
        <w:rPr>
          <w:rStyle w:val="m1"/>
          <w:rFonts w:ascii="Courier New" w:hAnsi="Courier New" w:cs="Courier New"/>
          <w:sz w:val="20"/>
          <w:szCs w:val="20"/>
        </w:rPr>
        <w:t>&lt;/</w:t>
      </w:r>
      <w:r w:rsidRPr="00F62564">
        <w:rPr>
          <w:rStyle w:val="t1"/>
          <w:rFonts w:ascii="Courier New" w:hAnsi="Courier New" w:cs="Courier New"/>
          <w:sz w:val="20"/>
          <w:szCs w:val="20"/>
        </w:rPr>
        <w:t>eventtime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Default="0059513A" w:rsidP="00435E2B">
      <w:pPr>
        <w:keepNext/>
        <w:pBdr>
          <w:top w:val="single" w:sz="4" w:space="1" w:color="auto"/>
          <w:left w:val="single" w:sz="4" w:space="4" w:color="auto"/>
          <w:bottom w:val="single" w:sz="4" w:space="1" w:color="auto"/>
          <w:right w:val="single" w:sz="4" w:space="4" w:color="auto"/>
        </w:pBdr>
        <w:rPr>
          <w:rFonts w:ascii="Verdana" w:hAnsi="Verdana"/>
          <w:sz w:val="20"/>
          <w:szCs w:val="20"/>
        </w:rPr>
      </w:pPr>
      <w:r w:rsidRPr="00F62564">
        <w:rPr>
          <w:rStyle w:val="m1"/>
          <w:rFonts w:ascii="Courier New" w:hAnsi="Courier New" w:cs="Courier New"/>
          <w:sz w:val="20"/>
          <w:szCs w:val="20"/>
        </w:rPr>
        <w:t>&lt;/</w:t>
      </w:r>
      <w:r w:rsidRPr="00F62564">
        <w:rPr>
          <w:rStyle w:val="t1"/>
          <w:rFonts w:ascii="Courier New" w:hAnsi="Courier New" w:cs="Courier New"/>
          <w:sz w:val="20"/>
          <w:szCs w:val="20"/>
        </w:rPr>
        <w:t>ZONEENTERED</w:t>
      </w:r>
      <w:r w:rsidRPr="00F62564">
        <w:rPr>
          <w:rStyle w:val="m1"/>
          <w:rFonts w:ascii="Courier New" w:hAnsi="Courier New" w:cs="Courier New"/>
          <w:sz w:val="20"/>
          <w:szCs w:val="20"/>
        </w:rPr>
        <w:t>&gt;</w:t>
      </w:r>
    </w:p>
    <w:p w:rsidR="0059513A" w:rsidRPr="00435E2B" w:rsidRDefault="00435E2B" w:rsidP="00435E2B">
      <w:pPr>
        <w:pStyle w:val="Caption"/>
        <w:jc w:val="center"/>
        <w:rPr>
          <w:b w:val="0"/>
          <w:sz w:val="22"/>
          <w:szCs w:val="22"/>
        </w:rPr>
      </w:pPr>
      <w:bookmarkStart w:id="188" w:name="_Toc289783811"/>
      <w:bookmarkStart w:id="189" w:name="_Toc307167648"/>
      <w:r w:rsidRPr="00435E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15</w:t>
      </w:r>
      <w:r w:rsidR="009F3B9D">
        <w:rPr>
          <w:b w:val="0"/>
        </w:rPr>
        <w:fldChar w:fldCharType="end"/>
      </w:r>
      <w:r w:rsidRPr="00435E2B">
        <w:rPr>
          <w:b w:val="0"/>
        </w:rPr>
        <w:t>: Zone enter event - HABITS</w:t>
      </w:r>
      <w:bookmarkEnd w:id="189"/>
    </w:p>
    <w:p w:rsidR="00435E2B" w:rsidRPr="005D2B7A" w:rsidRDefault="00435E2B" w:rsidP="0059513A">
      <w:pPr>
        <w:spacing w:line="360" w:lineRule="auto"/>
        <w:jc w:val="both"/>
        <w:rPr>
          <w:sz w:val="10"/>
          <w:szCs w:val="10"/>
        </w:rPr>
      </w:pPr>
    </w:p>
    <w:p w:rsidR="0059513A" w:rsidRPr="000711DE" w:rsidRDefault="0059513A" w:rsidP="0059513A">
      <w:pPr>
        <w:spacing w:line="360" w:lineRule="auto"/>
        <w:jc w:val="both"/>
        <w:rPr>
          <w:sz w:val="22"/>
          <w:szCs w:val="22"/>
        </w:rPr>
      </w:pPr>
      <w:r w:rsidRPr="000711DE">
        <w:rPr>
          <w:sz w:val="22"/>
          <w:szCs w:val="22"/>
        </w:rPr>
        <w:t>The output from the Ekahau EPE may be accessed in two way</w:t>
      </w:r>
      <w:r>
        <w:rPr>
          <w:sz w:val="22"/>
          <w:szCs w:val="22"/>
        </w:rPr>
        <w:t>s</w:t>
      </w:r>
      <w:r w:rsidRPr="000711DE">
        <w:rPr>
          <w:sz w:val="22"/>
          <w:szCs w:val="22"/>
        </w:rPr>
        <w:t xml:space="preserve"> depending on the data require</w:t>
      </w:r>
      <w:r>
        <w:rPr>
          <w:sz w:val="22"/>
          <w:szCs w:val="22"/>
        </w:rPr>
        <w:t>ment</w:t>
      </w:r>
      <w:r w:rsidRPr="000711DE">
        <w:rPr>
          <w:sz w:val="22"/>
          <w:szCs w:val="22"/>
        </w:rPr>
        <w:t xml:space="preserve">. When HABITS is </w:t>
      </w:r>
      <w:r>
        <w:rPr>
          <w:sz w:val="22"/>
          <w:szCs w:val="22"/>
        </w:rPr>
        <w:t>deployed</w:t>
      </w:r>
      <w:r w:rsidRPr="000711DE">
        <w:rPr>
          <w:sz w:val="22"/>
          <w:szCs w:val="22"/>
        </w:rPr>
        <w:t xml:space="preserve"> live to make predictions the output comes from a live </w:t>
      </w:r>
      <w:r w:rsidRPr="002738A8">
        <w:rPr>
          <w:i/>
          <w:sz w:val="22"/>
          <w:szCs w:val="22"/>
        </w:rPr>
        <w:t>eventstream</w:t>
      </w:r>
      <w:r>
        <w:rPr>
          <w:sz w:val="22"/>
          <w:szCs w:val="22"/>
        </w:rPr>
        <w:t xml:space="preserve"> rule</w:t>
      </w:r>
      <w:r w:rsidRPr="000711DE">
        <w:rPr>
          <w:sz w:val="22"/>
          <w:szCs w:val="22"/>
        </w:rPr>
        <w:t xml:space="preserve">.  This stream gives </w:t>
      </w:r>
      <w:r w:rsidRPr="00F62564">
        <w:rPr>
          <w:i/>
          <w:sz w:val="22"/>
          <w:szCs w:val="22"/>
        </w:rPr>
        <w:t>Zone entered</w:t>
      </w:r>
      <w:r w:rsidRPr="000711DE">
        <w:rPr>
          <w:sz w:val="22"/>
          <w:szCs w:val="22"/>
        </w:rPr>
        <w:t xml:space="preserve"> and </w:t>
      </w:r>
      <w:r w:rsidRPr="00F62564">
        <w:rPr>
          <w:i/>
          <w:sz w:val="22"/>
          <w:szCs w:val="22"/>
        </w:rPr>
        <w:t>In Motion</w:t>
      </w:r>
      <w:r w:rsidRPr="000711DE">
        <w:rPr>
          <w:sz w:val="22"/>
          <w:szCs w:val="22"/>
        </w:rPr>
        <w:t xml:space="preserve"> events as they happen.  The XML query to the EPE </w:t>
      </w:r>
      <w:r>
        <w:rPr>
          <w:sz w:val="22"/>
          <w:szCs w:val="22"/>
        </w:rPr>
        <w:t>shown in Figure 5.16</w:t>
      </w:r>
      <w:r w:rsidRPr="000711DE">
        <w:rPr>
          <w:sz w:val="22"/>
          <w:szCs w:val="22"/>
        </w:rPr>
        <w:t xml:space="preserve"> outputs this information as it becomes available.</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color w:val="00B050"/>
          <w:sz w:val="20"/>
          <w:szCs w:val="20"/>
        </w:rPr>
      </w:pPr>
      <w:r w:rsidRPr="00F62564">
        <w:rPr>
          <w:rFonts w:ascii="Courier New" w:hAnsi="Courier New" w:cs="Courier New"/>
          <w:color w:val="00B050"/>
          <w:sz w:val="20"/>
          <w:szCs w:val="20"/>
        </w:rPr>
        <w:lastRenderedPageBreak/>
        <w:t>%For online – look at live stream for zone enter and In motion rules</w:t>
      </w:r>
    </w:p>
    <w:p w:rsidR="0059513A" w:rsidRPr="00F62564" w:rsidRDefault="0059513A" w:rsidP="0098192B">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Fonts w:ascii="Courier New" w:hAnsi="Courier New" w:cs="Courier New"/>
          <w:sz w:val="20"/>
          <w:szCs w:val="20"/>
        </w:rPr>
        <w:t>http://193.61.190.42:8550/epe/eve/eventstream?ruleid=4152315</w:t>
      </w:r>
    </w:p>
    <w:p w:rsidR="0059513A" w:rsidRPr="0098192B" w:rsidRDefault="0098192B" w:rsidP="0098192B">
      <w:pPr>
        <w:pStyle w:val="Caption"/>
        <w:jc w:val="center"/>
        <w:rPr>
          <w:b w:val="0"/>
          <w:sz w:val="22"/>
          <w:szCs w:val="22"/>
        </w:rPr>
      </w:pPr>
      <w:bookmarkStart w:id="190" w:name="_Toc307167649"/>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16</w:t>
      </w:r>
      <w:r w:rsidR="009F3B9D">
        <w:rPr>
          <w:b w:val="0"/>
        </w:rPr>
        <w:fldChar w:fldCharType="end"/>
      </w:r>
      <w:r w:rsidRPr="0098192B">
        <w:rPr>
          <w:b w:val="0"/>
        </w:rPr>
        <w:t>: XML query to the EPE</w:t>
      </w:r>
      <w:bookmarkEnd w:id="190"/>
    </w:p>
    <w:p w:rsidR="0098192B" w:rsidRDefault="0098192B" w:rsidP="0059513A">
      <w:pPr>
        <w:spacing w:line="360" w:lineRule="auto"/>
        <w:jc w:val="both"/>
        <w:rPr>
          <w:sz w:val="22"/>
          <w:szCs w:val="22"/>
        </w:rPr>
      </w:pPr>
    </w:p>
    <w:p w:rsidR="0059513A" w:rsidRDefault="0059513A" w:rsidP="0059513A">
      <w:pPr>
        <w:spacing w:line="360" w:lineRule="auto"/>
        <w:jc w:val="both"/>
        <w:rPr>
          <w:sz w:val="22"/>
          <w:szCs w:val="22"/>
        </w:rPr>
      </w:pPr>
      <w:r w:rsidRPr="000711DE">
        <w:rPr>
          <w:sz w:val="22"/>
          <w:szCs w:val="22"/>
        </w:rPr>
        <w:t xml:space="preserve">When the history of events is required for learning user movement habits and for </w:t>
      </w:r>
      <w:r>
        <w:rPr>
          <w:sz w:val="22"/>
          <w:szCs w:val="22"/>
        </w:rPr>
        <w:t xml:space="preserve">system </w:t>
      </w:r>
      <w:r w:rsidRPr="000711DE">
        <w:rPr>
          <w:sz w:val="22"/>
          <w:szCs w:val="22"/>
        </w:rPr>
        <w:t xml:space="preserve">testing, the </w:t>
      </w:r>
      <w:r w:rsidRPr="002738A8">
        <w:rPr>
          <w:i/>
          <w:sz w:val="22"/>
          <w:szCs w:val="22"/>
        </w:rPr>
        <w:t>historylist</w:t>
      </w:r>
      <w:r w:rsidRPr="000711DE">
        <w:rPr>
          <w:sz w:val="22"/>
          <w:szCs w:val="22"/>
        </w:rPr>
        <w:t xml:space="preserve"> command is called along with the rules required.  This gives</w:t>
      </w:r>
      <w:r>
        <w:rPr>
          <w:sz w:val="22"/>
          <w:szCs w:val="22"/>
        </w:rPr>
        <w:t xml:space="preserve"> </w:t>
      </w:r>
      <w:r w:rsidRPr="000711DE">
        <w:rPr>
          <w:sz w:val="22"/>
          <w:szCs w:val="22"/>
        </w:rPr>
        <w:t xml:space="preserve">all past movement through zones and the corresponding </w:t>
      </w:r>
      <w:r w:rsidRPr="001C1FE1">
        <w:rPr>
          <w:i/>
          <w:sz w:val="22"/>
          <w:szCs w:val="22"/>
        </w:rPr>
        <w:t>In motion</w:t>
      </w:r>
      <w:r w:rsidRPr="000711DE">
        <w:rPr>
          <w:sz w:val="22"/>
          <w:szCs w:val="22"/>
        </w:rPr>
        <w:t xml:space="preserve"> events along with</w:t>
      </w:r>
      <w:r>
        <w:rPr>
          <w:sz w:val="22"/>
          <w:szCs w:val="22"/>
        </w:rPr>
        <w:t xml:space="preserve"> </w:t>
      </w:r>
      <w:r w:rsidRPr="000711DE">
        <w:rPr>
          <w:sz w:val="22"/>
          <w:szCs w:val="22"/>
        </w:rPr>
        <w:t>timestamps for both.</w:t>
      </w:r>
    </w:p>
    <w:p w:rsidR="0098192B" w:rsidRPr="005D2B7A" w:rsidRDefault="0098192B" w:rsidP="0059513A">
      <w:pPr>
        <w:spacing w:line="360" w:lineRule="auto"/>
        <w:jc w:val="both"/>
        <w:rPr>
          <w:sz w:val="10"/>
          <w:szCs w:val="10"/>
        </w:rPr>
      </w:pP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color w:val="00B050"/>
          <w:sz w:val="20"/>
          <w:szCs w:val="20"/>
        </w:rPr>
      </w:pPr>
      <w:r w:rsidRPr="00F62564">
        <w:rPr>
          <w:rFonts w:ascii="Courier New" w:hAnsi="Courier New" w:cs="Courier New"/>
          <w:color w:val="00B050"/>
          <w:sz w:val="20"/>
          <w:szCs w:val="20"/>
        </w:rPr>
        <w:t>%For learning and testing use past zone entered information</w:t>
      </w:r>
    </w:p>
    <w:p w:rsidR="0059513A" w:rsidRPr="00F62564" w:rsidRDefault="0059513A" w:rsidP="0098192B">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Fonts w:ascii="Courier New" w:hAnsi="Courier New" w:cs="Courier New"/>
          <w:sz w:val="20"/>
          <w:szCs w:val="20"/>
        </w:rPr>
        <w:t>http://193.61.190.42:8550/epe/eve/historylist?ruleid=4152315&amp;4512324</w:t>
      </w:r>
    </w:p>
    <w:p w:rsidR="0059513A" w:rsidRPr="0098192B" w:rsidRDefault="0098192B" w:rsidP="0098192B">
      <w:pPr>
        <w:pStyle w:val="Caption"/>
        <w:jc w:val="center"/>
        <w:rPr>
          <w:b w:val="0"/>
          <w:sz w:val="22"/>
          <w:szCs w:val="22"/>
        </w:rPr>
      </w:pPr>
      <w:bookmarkStart w:id="191" w:name="_Toc307167650"/>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17</w:t>
      </w:r>
      <w:r w:rsidR="009F3B9D">
        <w:rPr>
          <w:b w:val="0"/>
        </w:rPr>
        <w:fldChar w:fldCharType="end"/>
      </w:r>
      <w:r w:rsidRPr="0098192B">
        <w:rPr>
          <w:b w:val="0"/>
        </w:rPr>
        <w:t>: XML historylist query to the EPE</w:t>
      </w:r>
      <w:bookmarkEnd w:id="191"/>
    </w:p>
    <w:p w:rsidR="0098192B" w:rsidRDefault="0098192B" w:rsidP="0059513A">
      <w:pPr>
        <w:spacing w:line="360" w:lineRule="auto"/>
        <w:rPr>
          <w:sz w:val="22"/>
          <w:szCs w:val="22"/>
        </w:rPr>
      </w:pPr>
    </w:p>
    <w:p w:rsidR="0059513A" w:rsidRDefault="0059513A" w:rsidP="0059513A">
      <w:pPr>
        <w:spacing w:line="360" w:lineRule="auto"/>
        <w:rPr>
          <w:sz w:val="22"/>
          <w:szCs w:val="22"/>
        </w:rPr>
      </w:pPr>
      <w:r w:rsidRPr="000711DE">
        <w:rPr>
          <w:sz w:val="22"/>
          <w:szCs w:val="22"/>
        </w:rPr>
        <w:t xml:space="preserve">As each tag contains an accelerometer, a rule is set up </w:t>
      </w:r>
      <w:r>
        <w:rPr>
          <w:sz w:val="22"/>
          <w:szCs w:val="22"/>
        </w:rPr>
        <w:t xml:space="preserve">(Figure 5.18) </w:t>
      </w:r>
      <w:r w:rsidRPr="000711DE">
        <w:rPr>
          <w:sz w:val="22"/>
          <w:szCs w:val="22"/>
        </w:rPr>
        <w:t>to record when a tag starts to move.</w:t>
      </w:r>
      <w:r>
        <w:rPr>
          <w:sz w:val="22"/>
          <w:szCs w:val="22"/>
        </w:rPr>
        <w:t xml:space="preserve"> This is known as an </w:t>
      </w:r>
      <w:r w:rsidRPr="001C1FE1">
        <w:rPr>
          <w:i/>
          <w:sz w:val="22"/>
          <w:szCs w:val="22"/>
        </w:rPr>
        <w:t>in motion</w:t>
      </w:r>
      <w:r>
        <w:rPr>
          <w:sz w:val="22"/>
          <w:szCs w:val="22"/>
        </w:rPr>
        <w:t xml:space="preserve"> rule.</w:t>
      </w:r>
    </w:p>
    <w:p w:rsidR="0098192B" w:rsidRPr="005D2B7A" w:rsidRDefault="0098192B" w:rsidP="0059513A">
      <w:pPr>
        <w:spacing w:line="360" w:lineRule="auto"/>
        <w:rPr>
          <w:sz w:val="10"/>
          <w:szCs w:val="10"/>
        </w:rPr>
      </w:pP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color w:val="00B050"/>
          <w:sz w:val="20"/>
          <w:szCs w:val="20"/>
        </w:rPr>
      </w:pPr>
      <w:r w:rsidRPr="00F62564">
        <w:rPr>
          <w:rFonts w:ascii="Courier New" w:hAnsi="Courier New" w:cs="Courier New"/>
          <w:color w:val="00B050"/>
          <w:sz w:val="20"/>
          <w:szCs w:val="20"/>
        </w:rPr>
        <w:t>% in motion rule</w:t>
      </w:r>
    </w:p>
    <w:p w:rsidR="0059513A" w:rsidRPr="00F62564" w:rsidRDefault="0059513A" w:rsidP="0098192B">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Fonts w:ascii="Courier New" w:hAnsi="Courier New" w:cs="Courier New"/>
          <w:sz w:val="20"/>
          <w:szCs w:val="20"/>
        </w:rPr>
        <w:t>http://193.61.190.42:8550/epe/eve/historylist?ruleid=67003&amp;since2010-09-24%2014:00:00</w:t>
      </w:r>
    </w:p>
    <w:p w:rsidR="0059513A" w:rsidRPr="0098192B" w:rsidRDefault="0098192B" w:rsidP="0098192B">
      <w:pPr>
        <w:pStyle w:val="Caption"/>
        <w:jc w:val="center"/>
        <w:rPr>
          <w:b w:val="0"/>
          <w:sz w:val="22"/>
          <w:szCs w:val="22"/>
        </w:rPr>
      </w:pPr>
      <w:bookmarkStart w:id="192" w:name="_Toc307167651"/>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18</w:t>
      </w:r>
      <w:r w:rsidR="009F3B9D">
        <w:rPr>
          <w:b w:val="0"/>
        </w:rPr>
        <w:fldChar w:fldCharType="end"/>
      </w:r>
      <w:r w:rsidRPr="0098192B">
        <w:rPr>
          <w:b w:val="0"/>
        </w:rPr>
        <w:t>: XML in-motion rule</w:t>
      </w:r>
      <w:bookmarkEnd w:id="192"/>
    </w:p>
    <w:p w:rsidR="0098192B" w:rsidRDefault="0098192B" w:rsidP="0059513A">
      <w:pPr>
        <w:spacing w:line="360" w:lineRule="auto"/>
        <w:jc w:val="both"/>
        <w:rPr>
          <w:sz w:val="22"/>
          <w:szCs w:val="22"/>
        </w:rPr>
      </w:pPr>
    </w:p>
    <w:p w:rsidR="0059513A" w:rsidRPr="000711DE" w:rsidRDefault="0059513A" w:rsidP="0059513A">
      <w:pPr>
        <w:spacing w:line="360" w:lineRule="auto"/>
        <w:jc w:val="both"/>
        <w:rPr>
          <w:sz w:val="22"/>
          <w:szCs w:val="22"/>
        </w:rPr>
      </w:pPr>
      <w:r w:rsidRPr="000711DE">
        <w:rPr>
          <w:sz w:val="22"/>
          <w:szCs w:val="22"/>
        </w:rPr>
        <w:t>This data is stored along with the zone entered data and</w:t>
      </w:r>
      <w:r>
        <w:rPr>
          <w:sz w:val="22"/>
          <w:szCs w:val="22"/>
        </w:rPr>
        <w:t>,</w:t>
      </w:r>
      <w:r w:rsidRPr="000711DE">
        <w:rPr>
          <w:sz w:val="22"/>
          <w:szCs w:val="22"/>
        </w:rPr>
        <w:t xml:space="preserve"> in addition to </w:t>
      </w:r>
      <w:r w:rsidR="0098192B" w:rsidRPr="000711DE">
        <w:rPr>
          <w:sz w:val="22"/>
          <w:szCs w:val="22"/>
        </w:rPr>
        <w:t>signaling</w:t>
      </w:r>
      <w:r w:rsidRPr="000711DE">
        <w:rPr>
          <w:sz w:val="22"/>
          <w:szCs w:val="22"/>
        </w:rPr>
        <w:t xml:space="preserve"> for HABITS to begin its calculation, is used to cleanse wild journeys that are due to signal fluctuations.  That is, HABITS only begins operation after an ‘in motion’ event has been recorded. </w:t>
      </w:r>
      <w:r>
        <w:rPr>
          <w:sz w:val="22"/>
          <w:szCs w:val="22"/>
        </w:rPr>
        <w:t>Figure 5.19 shows the output given by the EPE after an in-motion event has been detected.</w:t>
      </w:r>
    </w:p>
    <w:p w:rsidR="0059513A" w:rsidRPr="00F62564" w:rsidRDefault="009F3B9D"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hyperlink r:id="rId123" w:anchor="#" w:history="1">
        <w:r w:rsidR="0059513A" w:rsidRPr="00F62564">
          <w:rPr>
            <w:rStyle w:val="Hyperlink"/>
            <w:rFonts w:ascii="Courier New" w:hAnsi="Courier New" w:cs="Courier New"/>
            <w:b/>
            <w:bCs/>
            <w:color w:val="FF0000"/>
            <w:sz w:val="20"/>
            <w:szCs w:val="20"/>
          </w:rPr>
          <w:t>-</w:t>
        </w:r>
      </w:hyperlink>
      <w:r w:rsidR="0059513A" w:rsidRPr="00F62564">
        <w:rPr>
          <w:rFonts w:ascii="Courier New" w:hAnsi="Courier New" w:cs="Courier New"/>
          <w:sz w:val="20"/>
          <w:szCs w:val="20"/>
        </w:rPr>
        <w:t xml:space="preserve"> </w:t>
      </w:r>
      <w:r w:rsidR="0059513A" w:rsidRPr="00F62564">
        <w:rPr>
          <w:rStyle w:val="m1"/>
          <w:rFonts w:ascii="Courier New" w:hAnsi="Courier New" w:cs="Courier New"/>
          <w:sz w:val="20"/>
          <w:szCs w:val="20"/>
        </w:rPr>
        <w:t>&lt;</w:t>
      </w:r>
      <w:r w:rsidR="0059513A" w:rsidRPr="00F62564">
        <w:rPr>
          <w:rStyle w:val="t1"/>
          <w:rFonts w:ascii="Courier New" w:hAnsi="Courier New" w:cs="Courier New"/>
          <w:sz w:val="20"/>
          <w:szCs w:val="20"/>
        </w:rPr>
        <w:t>SCAN</w:t>
      </w:r>
      <w:r w:rsidR="0059513A" w:rsidRPr="00F62564">
        <w:rPr>
          <w:rStyle w:val="m1"/>
          <w:rFonts w:ascii="Courier New" w:hAnsi="Courier New" w:cs="Courier New"/>
          <w:sz w:val="20"/>
          <w:szCs w:val="20"/>
        </w:rPr>
        <w:t>&gt;</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eventid</w:t>
      </w:r>
      <w:r w:rsidRPr="00F62564">
        <w:rPr>
          <w:rStyle w:val="m1"/>
          <w:rFonts w:ascii="Courier New" w:hAnsi="Courier New" w:cs="Courier New"/>
          <w:sz w:val="20"/>
          <w:szCs w:val="20"/>
        </w:rPr>
        <w:t>&gt;</w:t>
      </w:r>
      <w:r w:rsidRPr="00F62564">
        <w:rPr>
          <w:rStyle w:val="tx1"/>
          <w:rFonts w:ascii="Courier New" w:hAnsi="Courier New" w:cs="Courier New"/>
          <w:sz w:val="20"/>
          <w:szCs w:val="20"/>
        </w:rPr>
        <w:t>4251362</w:t>
      </w:r>
      <w:r w:rsidRPr="00F62564">
        <w:rPr>
          <w:rStyle w:val="m1"/>
          <w:rFonts w:ascii="Courier New" w:hAnsi="Courier New" w:cs="Courier New"/>
          <w:sz w:val="20"/>
          <w:szCs w:val="20"/>
        </w:rPr>
        <w:t>&lt;/</w:t>
      </w:r>
      <w:r w:rsidRPr="00F62564">
        <w:rPr>
          <w:rStyle w:val="t1"/>
          <w:rFonts w:ascii="Courier New" w:hAnsi="Courier New" w:cs="Courier New"/>
          <w:sz w:val="20"/>
          <w:szCs w:val="20"/>
        </w:rPr>
        <w:t>eventid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ruleid</w:t>
      </w:r>
      <w:r w:rsidRPr="00F62564">
        <w:rPr>
          <w:rStyle w:val="m1"/>
          <w:rFonts w:ascii="Courier New" w:hAnsi="Courier New" w:cs="Courier New"/>
          <w:sz w:val="20"/>
          <w:szCs w:val="20"/>
        </w:rPr>
        <w:t>&gt;</w:t>
      </w:r>
      <w:r w:rsidRPr="00F62564">
        <w:rPr>
          <w:rStyle w:val="tx1"/>
          <w:rFonts w:ascii="Courier New" w:hAnsi="Courier New" w:cs="Courier New"/>
          <w:sz w:val="20"/>
          <w:szCs w:val="20"/>
        </w:rPr>
        <w:t>67003</w:t>
      </w:r>
      <w:r w:rsidRPr="00F62564">
        <w:rPr>
          <w:rStyle w:val="m1"/>
          <w:rFonts w:ascii="Courier New" w:hAnsi="Courier New" w:cs="Courier New"/>
          <w:sz w:val="20"/>
          <w:szCs w:val="20"/>
        </w:rPr>
        <w:t>&lt;/</w:t>
      </w:r>
      <w:r w:rsidRPr="00F62564">
        <w:rPr>
          <w:rStyle w:val="t1"/>
          <w:rFonts w:ascii="Courier New" w:hAnsi="Courier New" w:cs="Courier New"/>
          <w:sz w:val="20"/>
          <w:szCs w:val="20"/>
        </w:rPr>
        <w:t>ruleid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tagid</w:t>
      </w:r>
      <w:r w:rsidRPr="00F62564">
        <w:rPr>
          <w:rStyle w:val="m1"/>
          <w:rFonts w:ascii="Courier New" w:hAnsi="Courier New" w:cs="Courier New"/>
          <w:sz w:val="20"/>
          <w:szCs w:val="20"/>
        </w:rPr>
        <w:t>&gt;</w:t>
      </w:r>
      <w:r w:rsidRPr="00F62564">
        <w:rPr>
          <w:rStyle w:val="tx1"/>
          <w:rFonts w:ascii="Courier New" w:hAnsi="Courier New" w:cs="Courier New"/>
          <w:sz w:val="20"/>
          <w:szCs w:val="20"/>
        </w:rPr>
        <w:t>105463683717</w:t>
      </w:r>
      <w:r w:rsidRPr="00F62564">
        <w:rPr>
          <w:rStyle w:val="m1"/>
          <w:rFonts w:ascii="Courier New" w:hAnsi="Courier New" w:cs="Courier New"/>
          <w:sz w:val="20"/>
          <w:szCs w:val="20"/>
        </w:rPr>
        <w:t>&lt;/</w:t>
      </w:r>
      <w:r w:rsidRPr="00F62564">
        <w:rPr>
          <w:rStyle w:val="t1"/>
          <w:rFonts w:ascii="Courier New" w:hAnsi="Courier New" w:cs="Courier New"/>
          <w:sz w:val="20"/>
          <w:szCs w:val="20"/>
        </w:rPr>
        <w:t>tagid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mac</w:t>
      </w:r>
      <w:r w:rsidRPr="00F62564">
        <w:rPr>
          <w:rStyle w:val="m1"/>
          <w:rFonts w:ascii="Courier New" w:hAnsi="Courier New" w:cs="Courier New"/>
          <w:sz w:val="20"/>
          <w:szCs w:val="20"/>
        </w:rPr>
        <w:t>&gt;</w:t>
      </w:r>
      <w:r w:rsidRPr="00F62564">
        <w:rPr>
          <w:rStyle w:val="tx1"/>
          <w:rFonts w:ascii="Courier New" w:hAnsi="Courier New" w:cs="Courier New"/>
          <w:sz w:val="20"/>
          <w:szCs w:val="20"/>
        </w:rPr>
        <w:t>00:18:8E:20:1A:85</w:t>
      </w:r>
      <w:r w:rsidRPr="00F62564">
        <w:rPr>
          <w:rStyle w:val="m1"/>
          <w:rFonts w:ascii="Courier New" w:hAnsi="Courier New" w:cs="Courier New"/>
          <w:sz w:val="20"/>
          <w:szCs w:val="20"/>
        </w:rPr>
        <w:t>&lt;/</w:t>
      </w:r>
      <w:r w:rsidRPr="00F62564">
        <w:rPr>
          <w:rStyle w:val="t1"/>
          <w:rFonts w:ascii="Courier New" w:hAnsi="Courier New" w:cs="Courier New"/>
          <w:sz w:val="20"/>
          <w:szCs w:val="20"/>
        </w:rPr>
        <w:t>mac</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name</w:t>
      </w:r>
      <w:r w:rsidRPr="00F62564">
        <w:rPr>
          <w:rStyle w:val="m1"/>
          <w:rFonts w:ascii="Courier New" w:hAnsi="Courier New" w:cs="Courier New"/>
          <w:sz w:val="20"/>
          <w:szCs w:val="20"/>
        </w:rPr>
        <w:t>&gt;</w:t>
      </w:r>
      <w:r w:rsidRPr="00F62564">
        <w:rPr>
          <w:rStyle w:val="tx1"/>
          <w:rFonts w:ascii="Courier New" w:hAnsi="Courier New" w:cs="Courier New"/>
          <w:sz w:val="20"/>
          <w:szCs w:val="20"/>
        </w:rPr>
        <w:t>Ekahau 301b no display</w:t>
      </w:r>
      <w:r w:rsidRPr="00F62564">
        <w:rPr>
          <w:rStyle w:val="m1"/>
          <w:rFonts w:ascii="Courier New" w:hAnsi="Courier New" w:cs="Courier New"/>
          <w:sz w:val="20"/>
          <w:szCs w:val="20"/>
        </w:rPr>
        <w:t>&lt;/</w:t>
      </w:r>
      <w:r w:rsidRPr="00F62564">
        <w:rPr>
          <w:rStyle w:val="t1"/>
          <w:rFonts w:ascii="Courier New" w:hAnsi="Courier New" w:cs="Courier New"/>
          <w:sz w:val="20"/>
          <w:szCs w:val="20"/>
        </w:rPr>
        <w:t>name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posx</w:t>
      </w:r>
      <w:r w:rsidRPr="00F62564">
        <w:rPr>
          <w:rStyle w:val="m1"/>
          <w:rFonts w:ascii="Courier New" w:hAnsi="Courier New" w:cs="Courier New"/>
          <w:sz w:val="20"/>
          <w:szCs w:val="20"/>
        </w:rPr>
        <w:t>&gt;</w:t>
      </w:r>
      <w:r w:rsidRPr="00F62564">
        <w:rPr>
          <w:rStyle w:val="tx1"/>
          <w:rFonts w:ascii="Courier New" w:hAnsi="Courier New" w:cs="Courier New"/>
          <w:sz w:val="20"/>
          <w:szCs w:val="20"/>
        </w:rPr>
        <w:t>349</w:t>
      </w:r>
      <w:r w:rsidRPr="00F62564">
        <w:rPr>
          <w:rStyle w:val="m1"/>
          <w:rFonts w:ascii="Courier New" w:hAnsi="Courier New" w:cs="Courier New"/>
          <w:sz w:val="20"/>
          <w:szCs w:val="20"/>
        </w:rPr>
        <w:t>&lt;/</w:t>
      </w:r>
      <w:r w:rsidRPr="00F62564">
        <w:rPr>
          <w:rStyle w:val="t1"/>
          <w:rFonts w:ascii="Courier New" w:hAnsi="Courier New" w:cs="Courier New"/>
          <w:sz w:val="20"/>
          <w:szCs w:val="20"/>
        </w:rPr>
        <w:t>posx</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posy</w:t>
      </w:r>
      <w:r w:rsidRPr="00F62564">
        <w:rPr>
          <w:rStyle w:val="m1"/>
          <w:rFonts w:ascii="Courier New" w:hAnsi="Courier New" w:cs="Courier New"/>
          <w:sz w:val="20"/>
          <w:szCs w:val="20"/>
        </w:rPr>
        <w:t>&gt;</w:t>
      </w:r>
      <w:r w:rsidRPr="00F62564">
        <w:rPr>
          <w:rStyle w:val="tx1"/>
          <w:rFonts w:ascii="Courier New" w:hAnsi="Courier New" w:cs="Courier New"/>
          <w:sz w:val="20"/>
          <w:szCs w:val="20"/>
        </w:rPr>
        <w:t>177</w:t>
      </w:r>
      <w:r w:rsidRPr="00F62564">
        <w:rPr>
          <w:rStyle w:val="m1"/>
          <w:rFonts w:ascii="Courier New" w:hAnsi="Courier New" w:cs="Courier New"/>
          <w:sz w:val="20"/>
          <w:szCs w:val="20"/>
        </w:rPr>
        <w:t>&lt;/</w:t>
      </w:r>
      <w:r w:rsidRPr="00F62564">
        <w:rPr>
          <w:rStyle w:val="t1"/>
          <w:rFonts w:ascii="Courier New" w:hAnsi="Courier New" w:cs="Courier New"/>
          <w:sz w:val="20"/>
          <w:szCs w:val="20"/>
        </w:rPr>
        <w:t>posy</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posmodelid</w:t>
      </w:r>
      <w:r w:rsidRPr="00F62564">
        <w:rPr>
          <w:rStyle w:val="m1"/>
          <w:rFonts w:ascii="Courier New" w:hAnsi="Courier New" w:cs="Courier New"/>
          <w:sz w:val="20"/>
          <w:szCs w:val="20"/>
        </w:rPr>
        <w:t>&gt;</w:t>
      </w:r>
      <w:r w:rsidRPr="00F62564">
        <w:rPr>
          <w:rStyle w:val="tx1"/>
          <w:rFonts w:ascii="Courier New" w:hAnsi="Courier New" w:cs="Courier New"/>
          <w:sz w:val="20"/>
          <w:szCs w:val="20"/>
        </w:rPr>
        <w:t>4167882</w:t>
      </w:r>
      <w:r w:rsidRPr="00F62564">
        <w:rPr>
          <w:rStyle w:val="m1"/>
          <w:rFonts w:ascii="Courier New" w:hAnsi="Courier New" w:cs="Courier New"/>
          <w:sz w:val="20"/>
          <w:szCs w:val="20"/>
        </w:rPr>
        <w:t>&lt;/</w:t>
      </w:r>
      <w:r w:rsidRPr="00F62564">
        <w:rPr>
          <w:rStyle w:val="t1"/>
          <w:rFonts w:ascii="Courier New" w:hAnsi="Courier New" w:cs="Courier New"/>
          <w:sz w:val="20"/>
          <w:szCs w:val="20"/>
        </w:rPr>
        <w:t>posmodelid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posmapid</w:t>
      </w:r>
      <w:r w:rsidRPr="00F62564">
        <w:rPr>
          <w:rStyle w:val="m1"/>
          <w:rFonts w:ascii="Courier New" w:hAnsi="Courier New" w:cs="Courier New"/>
          <w:sz w:val="20"/>
          <w:szCs w:val="20"/>
        </w:rPr>
        <w:t>&gt;</w:t>
      </w:r>
      <w:r w:rsidRPr="00F62564">
        <w:rPr>
          <w:rStyle w:val="tx1"/>
          <w:rFonts w:ascii="Courier New" w:hAnsi="Courier New" w:cs="Courier New"/>
          <w:sz w:val="20"/>
          <w:szCs w:val="20"/>
        </w:rPr>
        <w:t>8</w:t>
      </w:r>
      <w:r w:rsidRPr="00F62564">
        <w:rPr>
          <w:rStyle w:val="m1"/>
          <w:rFonts w:ascii="Courier New" w:hAnsi="Courier New" w:cs="Courier New"/>
          <w:sz w:val="20"/>
          <w:szCs w:val="20"/>
        </w:rPr>
        <w:t>&lt;/</w:t>
      </w:r>
      <w:r w:rsidRPr="00F62564">
        <w:rPr>
          <w:rStyle w:val="t1"/>
          <w:rFonts w:ascii="Courier New" w:hAnsi="Courier New" w:cs="Courier New"/>
          <w:sz w:val="20"/>
          <w:szCs w:val="20"/>
        </w:rPr>
        <w:t>posmapid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poszoneid</w:t>
      </w:r>
      <w:r w:rsidRPr="00F62564">
        <w:rPr>
          <w:rStyle w:val="m1"/>
          <w:rFonts w:ascii="Courier New" w:hAnsi="Courier New" w:cs="Courier New"/>
          <w:sz w:val="20"/>
          <w:szCs w:val="20"/>
        </w:rPr>
        <w:t>&gt;</w:t>
      </w:r>
      <w:r w:rsidRPr="00F62564">
        <w:rPr>
          <w:rStyle w:val="tx1"/>
          <w:rFonts w:ascii="Courier New" w:hAnsi="Courier New" w:cs="Courier New"/>
          <w:sz w:val="20"/>
          <w:szCs w:val="20"/>
        </w:rPr>
        <w:t>81</w:t>
      </w:r>
      <w:r w:rsidRPr="00F62564">
        <w:rPr>
          <w:rStyle w:val="m1"/>
          <w:rFonts w:ascii="Courier New" w:hAnsi="Courier New" w:cs="Courier New"/>
          <w:sz w:val="20"/>
          <w:szCs w:val="20"/>
        </w:rPr>
        <w:t>&lt;/</w:t>
      </w:r>
      <w:r w:rsidRPr="00F62564">
        <w:rPr>
          <w:rStyle w:val="t1"/>
          <w:rFonts w:ascii="Courier New" w:hAnsi="Courier New" w:cs="Courier New"/>
          <w:sz w:val="20"/>
          <w:szCs w:val="20"/>
        </w:rPr>
        <w:t>poszoneid</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posmapname</w:t>
      </w:r>
      <w:r w:rsidRPr="00F62564">
        <w:rPr>
          <w:rStyle w:val="m1"/>
          <w:rFonts w:ascii="Courier New" w:hAnsi="Courier New" w:cs="Courier New"/>
          <w:sz w:val="20"/>
          <w:szCs w:val="20"/>
        </w:rPr>
        <w:t>&gt;</w:t>
      </w:r>
      <w:r w:rsidRPr="00F62564">
        <w:rPr>
          <w:rStyle w:val="tx1"/>
          <w:rFonts w:ascii="Courier New" w:hAnsi="Courier New" w:cs="Courier New"/>
          <w:sz w:val="20"/>
          <w:szCs w:val="20"/>
        </w:rPr>
        <w:t>03 - Block MS - Second Floor P</w:t>
      </w:r>
      <w:r w:rsidRPr="00F62564">
        <w:rPr>
          <w:rStyle w:val="m1"/>
          <w:rFonts w:ascii="Courier New" w:hAnsi="Courier New" w:cs="Courier New"/>
          <w:sz w:val="20"/>
          <w:szCs w:val="20"/>
        </w:rPr>
        <w:t>&lt;/</w:t>
      </w:r>
      <w:r w:rsidRPr="00F62564">
        <w:rPr>
          <w:rStyle w:val="t1"/>
          <w:rFonts w:ascii="Courier New" w:hAnsi="Courier New" w:cs="Courier New"/>
          <w:sz w:val="20"/>
          <w:szCs w:val="20"/>
        </w:rPr>
        <w:t>posmapname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poszonename</w:t>
      </w:r>
      <w:r w:rsidRPr="00F62564">
        <w:rPr>
          <w:rStyle w:val="m1"/>
          <w:rFonts w:ascii="Courier New" w:hAnsi="Courier New" w:cs="Courier New"/>
          <w:sz w:val="20"/>
          <w:szCs w:val="20"/>
        </w:rPr>
        <w:t>&gt;</w:t>
      </w:r>
      <w:r w:rsidRPr="00F62564">
        <w:rPr>
          <w:rStyle w:val="tx1"/>
          <w:rFonts w:ascii="Courier New" w:hAnsi="Courier New" w:cs="Courier New"/>
          <w:sz w:val="20"/>
          <w:szCs w:val="20"/>
        </w:rPr>
        <w:t>22 - Decision point centre 2nd</w:t>
      </w:r>
      <w:r w:rsidRPr="00F62564">
        <w:rPr>
          <w:rStyle w:val="m1"/>
          <w:rFonts w:ascii="Courier New" w:hAnsi="Courier New" w:cs="Courier New"/>
          <w:sz w:val="20"/>
          <w:szCs w:val="20"/>
        </w:rPr>
        <w:t>&lt;/</w:t>
      </w:r>
      <w:r w:rsidRPr="00F62564">
        <w:rPr>
          <w:rStyle w:val="t1"/>
          <w:rFonts w:ascii="Courier New" w:hAnsi="Courier New" w:cs="Courier New"/>
          <w:sz w:val="20"/>
          <w:szCs w:val="20"/>
        </w:rPr>
        <w:t>poszonename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posquality</w:t>
      </w:r>
      <w:r w:rsidRPr="00F62564">
        <w:rPr>
          <w:rStyle w:val="m1"/>
          <w:rFonts w:ascii="Courier New" w:hAnsi="Courier New" w:cs="Courier New"/>
          <w:sz w:val="20"/>
          <w:szCs w:val="20"/>
        </w:rPr>
        <w:t>&gt;</w:t>
      </w:r>
      <w:r w:rsidRPr="00F62564">
        <w:rPr>
          <w:rStyle w:val="tx1"/>
          <w:rFonts w:ascii="Courier New" w:hAnsi="Courier New" w:cs="Courier New"/>
          <w:sz w:val="20"/>
          <w:szCs w:val="20"/>
        </w:rPr>
        <w:t>21</w:t>
      </w:r>
      <w:r w:rsidRPr="00F62564">
        <w:rPr>
          <w:rStyle w:val="m1"/>
          <w:rFonts w:ascii="Courier New" w:hAnsi="Courier New" w:cs="Courier New"/>
          <w:sz w:val="20"/>
          <w:szCs w:val="20"/>
        </w:rPr>
        <w:t>&lt;/</w:t>
      </w:r>
      <w:r w:rsidRPr="00F62564">
        <w:rPr>
          <w:rStyle w:val="t1"/>
          <w:rFonts w:ascii="Courier New" w:hAnsi="Courier New" w:cs="Courier New"/>
          <w:sz w:val="20"/>
          <w:szCs w:val="20"/>
        </w:rPr>
        <w:t>posquality</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posreason</w:t>
      </w:r>
      <w:r w:rsidRPr="00F62564">
        <w:rPr>
          <w:rStyle w:val="m1"/>
          <w:rFonts w:ascii="Courier New" w:hAnsi="Courier New" w:cs="Courier New"/>
          <w:sz w:val="20"/>
          <w:szCs w:val="20"/>
        </w:rPr>
        <w:t>&gt;</w:t>
      </w:r>
      <w:r w:rsidRPr="00F62564">
        <w:rPr>
          <w:rStyle w:val="tx1"/>
          <w:rFonts w:ascii="Courier New" w:hAnsi="Courier New" w:cs="Courier New"/>
          <w:sz w:val="20"/>
          <w:szCs w:val="20"/>
        </w:rPr>
        <w:t>2</w:t>
      </w:r>
      <w:r w:rsidRPr="00F62564">
        <w:rPr>
          <w:rStyle w:val="m1"/>
          <w:rFonts w:ascii="Courier New" w:hAnsi="Courier New" w:cs="Courier New"/>
          <w:sz w:val="20"/>
          <w:szCs w:val="20"/>
        </w:rPr>
        <w:t>&lt;/</w:t>
      </w:r>
      <w:r w:rsidRPr="00F62564">
        <w:rPr>
          <w:rStyle w:val="t1"/>
          <w:rFonts w:ascii="Courier New" w:hAnsi="Courier New" w:cs="Courier New"/>
          <w:sz w:val="20"/>
          <w:szCs w:val="20"/>
        </w:rPr>
        <w:t>posreason</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postime</w:t>
      </w:r>
      <w:r w:rsidRPr="00F62564">
        <w:rPr>
          <w:rStyle w:val="m1"/>
          <w:rFonts w:ascii="Courier New" w:hAnsi="Courier New" w:cs="Courier New"/>
          <w:sz w:val="20"/>
          <w:szCs w:val="20"/>
        </w:rPr>
        <w:t>&gt;</w:t>
      </w:r>
      <w:r w:rsidRPr="00F62564">
        <w:rPr>
          <w:rStyle w:val="tx1"/>
          <w:rFonts w:ascii="Courier New" w:hAnsi="Courier New" w:cs="Courier New"/>
          <w:sz w:val="20"/>
          <w:szCs w:val="20"/>
        </w:rPr>
        <w:t>1286452199552</w:t>
      </w:r>
      <w:r w:rsidRPr="00F62564">
        <w:rPr>
          <w:rStyle w:val="m1"/>
          <w:rFonts w:ascii="Courier New" w:hAnsi="Courier New" w:cs="Courier New"/>
          <w:sz w:val="20"/>
          <w:szCs w:val="20"/>
        </w:rPr>
        <w:t>&lt;/</w:t>
      </w:r>
      <w:r w:rsidRPr="00F62564">
        <w:rPr>
          <w:rStyle w:val="t1"/>
          <w:rFonts w:ascii="Courier New" w:hAnsi="Courier New" w:cs="Courier New"/>
          <w:sz w:val="20"/>
          <w:szCs w:val="20"/>
        </w:rPr>
        <w:t>postime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postimestamp</w:t>
      </w:r>
      <w:r w:rsidRPr="00F62564">
        <w:rPr>
          <w:rStyle w:val="m1"/>
          <w:rFonts w:ascii="Courier New" w:hAnsi="Courier New" w:cs="Courier New"/>
          <w:sz w:val="20"/>
          <w:szCs w:val="20"/>
        </w:rPr>
        <w:t>&gt;</w:t>
      </w:r>
      <w:r w:rsidRPr="00F62564">
        <w:rPr>
          <w:rStyle w:val="tx1"/>
          <w:rFonts w:ascii="Courier New" w:hAnsi="Courier New" w:cs="Courier New"/>
          <w:sz w:val="20"/>
          <w:szCs w:val="20"/>
        </w:rPr>
        <w:t>2010-10-07 12:49:59+0100</w:t>
      </w:r>
      <w:r w:rsidRPr="00F62564">
        <w:rPr>
          <w:rStyle w:val="m1"/>
          <w:rFonts w:ascii="Courier New" w:hAnsi="Courier New" w:cs="Courier New"/>
          <w:sz w:val="20"/>
          <w:szCs w:val="20"/>
        </w:rPr>
        <w:t>&lt;/</w:t>
      </w:r>
      <w:r w:rsidRPr="00F62564">
        <w:rPr>
          <w:rStyle w:val="t1"/>
          <w:rFonts w:ascii="Courier New" w:hAnsi="Courier New" w:cs="Courier New"/>
          <w:sz w:val="20"/>
          <w:szCs w:val="20"/>
        </w:rPr>
        <w:t>postimestamp</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posfilter</w:t>
      </w:r>
      <w:r w:rsidRPr="00F62564">
        <w:rPr>
          <w:rStyle w:val="m1"/>
          <w:rFonts w:ascii="Courier New" w:hAnsi="Courier New" w:cs="Courier New"/>
          <w:sz w:val="20"/>
          <w:szCs w:val="20"/>
        </w:rPr>
        <w:t>&gt;</w:t>
      </w:r>
      <w:r w:rsidRPr="00F62564">
        <w:rPr>
          <w:rStyle w:val="tx1"/>
          <w:rFonts w:ascii="Courier New" w:hAnsi="Courier New" w:cs="Courier New"/>
          <w:sz w:val="20"/>
          <w:szCs w:val="20"/>
        </w:rPr>
        <w:t>FAIL</w:t>
      </w:r>
      <w:r w:rsidRPr="00F62564">
        <w:rPr>
          <w:rStyle w:val="m1"/>
          <w:rFonts w:ascii="Courier New" w:hAnsi="Courier New" w:cs="Courier New"/>
          <w:sz w:val="20"/>
          <w:szCs w:val="20"/>
        </w:rPr>
        <w:t>&lt;/</w:t>
      </w:r>
      <w:r w:rsidRPr="00F62564">
        <w:rPr>
          <w:rStyle w:val="t1"/>
          <w:rFonts w:ascii="Courier New" w:hAnsi="Courier New" w:cs="Courier New"/>
          <w:sz w:val="20"/>
          <w:szCs w:val="20"/>
        </w:rPr>
        <w:t>posfilter</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batterylevel</w:t>
      </w:r>
      <w:r w:rsidRPr="00F62564">
        <w:rPr>
          <w:rStyle w:val="m1"/>
          <w:rFonts w:ascii="Courier New" w:hAnsi="Courier New" w:cs="Courier New"/>
          <w:sz w:val="20"/>
          <w:szCs w:val="20"/>
        </w:rPr>
        <w:t>&gt;</w:t>
      </w:r>
      <w:r w:rsidRPr="00F62564">
        <w:rPr>
          <w:rStyle w:val="tx1"/>
          <w:rFonts w:ascii="Courier New" w:hAnsi="Courier New" w:cs="Courier New"/>
          <w:sz w:val="20"/>
          <w:szCs w:val="20"/>
        </w:rPr>
        <w:t>32</w:t>
      </w:r>
      <w:r w:rsidRPr="00F62564">
        <w:rPr>
          <w:rStyle w:val="m1"/>
          <w:rFonts w:ascii="Courier New" w:hAnsi="Courier New" w:cs="Courier New"/>
          <w:sz w:val="20"/>
          <w:szCs w:val="20"/>
        </w:rPr>
        <w:t>&lt;/</w:t>
      </w:r>
      <w:r w:rsidRPr="00F62564">
        <w:rPr>
          <w:rStyle w:val="t1"/>
          <w:rFonts w:ascii="Courier New" w:hAnsi="Courier New" w:cs="Courier New"/>
          <w:sz w:val="20"/>
          <w:szCs w:val="20"/>
        </w:rPr>
        <w:t>batterylevel</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charging</w:t>
      </w:r>
      <w:r w:rsidRPr="00F62564">
        <w:rPr>
          <w:rStyle w:val="m1"/>
          <w:rFonts w:ascii="Courier New" w:hAnsi="Courier New" w:cs="Courier New"/>
          <w:sz w:val="20"/>
          <w:szCs w:val="20"/>
        </w:rPr>
        <w:t>&gt;</w:t>
      </w:r>
      <w:r w:rsidRPr="00F62564">
        <w:rPr>
          <w:rStyle w:val="tx1"/>
          <w:rFonts w:ascii="Courier New" w:hAnsi="Courier New" w:cs="Courier New"/>
          <w:sz w:val="20"/>
          <w:szCs w:val="20"/>
        </w:rPr>
        <w:t>FALSE</w:t>
      </w:r>
      <w:r w:rsidRPr="00F62564">
        <w:rPr>
          <w:rStyle w:val="m1"/>
          <w:rFonts w:ascii="Courier New" w:hAnsi="Courier New" w:cs="Courier New"/>
          <w:sz w:val="20"/>
          <w:szCs w:val="20"/>
        </w:rPr>
        <w:t>&lt;/</w:t>
      </w:r>
      <w:r w:rsidRPr="00F62564">
        <w:rPr>
          <w:rStyle w:val="t1"/>
          <w:rFonts w:ascii="Courier New" w:hAnsi="Courier New" w:cs="Courier New"/>
          <w:sz w:val="20"/>
          <w:szCs w:val="20"/>
        </w:rPr>
        <w:t>charging</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eventtime</w:t>
      </w:r>
      <w:r w:rsidRPr="00F62564">
        <w:rPr>
          <w:rStyle w:val="m1"/>
          <w:rFonts w:ascii="Courier New" w:hAnsi="Courier New" w:cs="Courier New"/>
          <w:sz w:val="20"/>
          <w:szCs w:val="20"/>
        </w:rPr>
        <w:t>&gt;</w:t>
      </w:r>
      <w:r w:rsidRPr="00F62564">
        <w:rPr>
          <w:rStyle w:val="tx1"/>
          <w:rFonts w:ascii="Courier New" w:hAnsi="Courier New" w:cs="Courier New"/>
          <w:sz w:val="20"/>
          <w:szCs w:val="20"/>
        </w:rPr>
        <w:t>1286452199656</w:t>
      </w:r>
      <w:r w:rsidRPr="00F62564">
        <w:rPr>
          <w:rStyle w:val="m1"/>
          <w:rFonts w:ascii="Courier New" w:hAnsi="Courier New" w:cs="Courier New"/>
          <w:sz w:val="20"/>
          <w:szCs w:val="20"/>
        </w:rPr>
        <w:t>&lt;/</w:t>
      </w:r>
      <w:r w:rsidRPr="00F62564">
        <w:rPr>
          <w:rStyle w:val="t1"/>
          <w:rFonts w:ascii="Courier New" w:hAnsi="Courier New" w:cs="Courier New"/>
          <w:sz w:val="20"/>
          <w:szCs w:val="20"/>
        </w:rPr>
        <w:t>eventtime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b1"/>
          <w:sz w:val="20"/>
          <w:szCs w:val="20"/>
        </w:rPr>
        <w:t> </w:t>
      </w:r>
      <w:r w:rsidRPr="00F62564">
        <w:rPr>
          <w:rFonts w:ascii="Courier New" w:hAnsi="Courier New" w:cs="Courier New"/>
          <w:sz w:val="20"/>
          <w:szCs w:val="20"/>
        </w:rPr>
        <w:t xml:space="preserve"> </w:t>
      </w:r>
      <w:r w:rsidRPr="00F62564">
        <w:rPr>
          <w:rStyle w:val="m1"/>
          <w:rFonts w:ascii="Courier New" w:hAnsi="Courier New" w:cs="Courier New"/>
          <w:sz w:val="20"/>
          <w:szCs w:val="20"/>
        </w:rPr>
        <w:t>&lt;</w:t>
      </w:r>
      <w:r w:rsidRPr="00F62564">
        <w:rPr>
          <w:rStyle w:val="t1"/>
          <w:rFonts w:ascii="Courier New" w:hAnsi="Courier New" w:cs="Courier New"/>
          <w:sz w:val="20"/>
          <w:szCs w:val="20"/>
        </w:rPr>
        <w:t>type</w:t>
      </w:r>
      <w:r w:rsidRPr="00F62564">
        <w:rPr>
          <w:rStyle w:val="m1"/>
          <w:rFonts w:ascii="Courier New" w:hAnsi="Courier New" w:cs="Courier New"/>
          <w:sz w:val="20"/>
          <w:szCs w:val="20"/>
        </w:rPr>
        <w:t>&gt;</w:t>
      </w:r>
      <w:r w:rsidRPr="00F62564">
        <w:rPr>
          <w:rStyle w:val="tx1"/>
          <w:rFonts w:ascii="Courier New" w:hAnsi="Courier New" w:cs="Courier New"/>
          <w:sz w:val="20"/>
          <w:szCs w:val="20"/>
        </w:rPr>
        <w:t>t301b</w:t>
      </w:r>
      <w:r w:rsidRPr="00F62564">
        <w:rPr>
          <w:rStyle w:val="m1"/>
          <w:rFonts w:ascii="Courier New" w:hAnsi="Courier New" w:cs="Courier New"/>
          <w:sz w:val="20"/>
          <w:szCs w:val="20"/>
        </w:rPr>
        <w:t>&lt;/</w:t>
      </w:r>
      <w:r w:rsidRPr="00F62564">
        <w:rPr>
          <w:rStyle w:val="t1"/>
          <w:rFonts w:ascii="Courier New" w:hAnsi="Courier New" w:cs="Courier New"/>
          <w:sz w:val="20"/>
          <w:szCs w:val="20"/>
        </w:rPr>
        <w:t>type</w:t>
      </w:r>
      <w:r w:rsidRPr="00F62564">
        <w:rPr>
          <w:rStyle w:val="m1"/>
          <w:rFonts w:ascii="Courier New" w:hAnsi="Courier New" w:cs="Courier New"/>
          <w:sz w:val="20"/>
          <w:szCs w:val="20"/>
        </w:rPr>
        <w:t>&gt;</w:t>
      </w:r>
      <w:r w:rsidRPr="00F62564">
        <w:rPr>
          <w:rFonts w:ascii="Courier New" w:hAnsi="Courier New" w:cs="Courier New"/>
          <w:sz w:val="20"/>
          <w:szCs w:val="20"/>
        </w:rPr>
        <w:t xml:space="preserve"> </w:t>
      </w:r>
    </w:p>
    <w:p w:rsidR="0059513A" w:rsidRPr="00F62564" w:rsidRDefault="0059513A" w:rsidP="0098192B">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Style w:val="m1"/>
          <w:rFonts w:ascii="Courier New" w:hAnsi="Courier New" w:cs="Courier New"/>
          <w:sz w:val="20"/>
          <w:szCs w:val="20"/>
        </w:rPr>
        <w:t>&lt;/</w:t>
      </w:r>
      <w:r w:rsidRPr="00F62564">
        <w:rPr>
          <w:rStyle w:val="t1"/>
          <w:rFonts w:ascii="Courier New" w:hAnsi="Courier New" w:cs="Courier New"/>
          <w:sz w:val="20"/>
          <w:szCs w:val="20"/>
        </w:rPr>
        <w:t>SCAN</w:t>
      </w:r>
      <w:r w:rsidRPr="00F62564">
        <w:rPr>
          <w:rStyle w:val="m1"/>
          <w:rFonts w:ascii="Courier New" w:hAnsi="Courier New" w:cs="Courier New"/>
          <w:sz w:val="20"/>
          <w:szCs w:val="20"/>
        </w:rPr>
        <w:t>&gt;</w:t>
      </w:r>
    </w:p>
    <w:p w:rsidR="0098192B" w:rsidRPr="0098192B" w:rsidRDefault="0098192B" w:rsidP="0098192B">
      <w:pPr>
        <w:pStyle w:val="Caption"/>
        <w:jc w:val="center"/>
        <w:rPr>
          <w:b w:val="0"/>
        </w:rPr>
      </w:pPr>
      <w:bookmarkStart w:id="193" w:name="_Toc307167652"/>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19</w:t>
      </w:r>
      <w:r w:rsidR="009F3B9D">
        <w:rPr>
          <w:b w:val="0"/>
        </w:rPr>
        <w:fldChar w:fldCharType="end"/>
      </w:r>
      <w:r w:rsidRPr="0098192B">
        <w:rPr>
          <w:b w:val="0"/>
        </w:rPr>
        <w:t>: XML output from the in-motion event</w:t>
      </w:r>
      <w:bookmarkEnd w:id="193"/>
    </w:p>
    <w:p w:rsidR="0059513A" w:rsidRPr="00BC7D6F" w:rsidRDefault="0059513A" w:rsidP="00BC7D6F">
      <w:pPr>
        <w:pStyle w:val="Heading2"/>
        <w:spacing w:line="360" w:lineRule="auto"/>
      </w:pPr>
      <w:bookmarkStart w:id="194" w:name="_Toc297122123"/>
      <w:bookmarkStart w:id="195" w:name="_Toc307167792"/>
      <w:r w:rsidRPr="00BC7D6F">
        <w:lastRenderedPageBreak/>
        <w:t>HABITS Pre-Operation</w:t>
      </w:r>
      <w:bookmarkEnd w:id="194"/>
      <w:bookmarkEnd w:id="195"/>
    </w:p>
    <w:p w:rsidR="0059513A" w:rsidRPr="00C61EC4" w:rsidRDefault="0059513A" w:rsidP="0059513A">
      <w:pPr>
        <w:spacing w:line="360" w:lineRule="auto"/>
        <w:jc w:val="both"/>
        <w:rPr>
          <w:sz w:val="16"/>
          <w:szCs w:val="16"/>
        </w:rPr>
      </w:pPr>
      <w:r w:rsidRPr="000711DE">
        <w:rPr>
          <w:sz w:val="22"/>
          <w:szCs w:val="22"/>
        </w:rPr>
        <w:t>For HABITS to operate, two separate phases must be performed: Pre-oper</w:t>
      </w:r>
      <w:r w:rsidR="0098192B">
        <w:rPr>
          <w:sz w:val="22"/>
          <w:szCs w:val="22"/>
        </w:rPr>
        <w:t>ation and Operation. Figure 5.20</w:t>
      </w:r>
      <w:r w:rsidRPr="000711DE">
        <w:rPr>
          <w:sz w:val="22"/>
          <w:szCs w:val="22"/>
        </w:rPr>
        <w:t xml:space="preserve"> shows a flow diagram of the pre-operation phase when HABITS is implemented in an indoor Wi-Fi environment.</w:t>
      </w:r>
    </w:p>
    <w:p w:rsidR="0098192B" w:rsidRDefault="0059513A" w:rsidP="0098192B">
      <w:pPr>
        <w:keepNext/>
        <w:spacing w:line="360" w:lineRule="auto"/>
        <w:jc w:val="center"/>
      </w:pPr>
      <w:r>
        <w:rPr>
          <w:noProof/>
          <w:lang w:val="en-US"/>
        </w:rPr>
        <w:drawing>
          <wp:inline distT="0" distB="0" distL="0" distR="0">
            <wp:extent cx="3259946" cy="3296549"/>
            <wp:effectExtent l="1905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print"/>
                    <a:stretch>
                      <a:fillRect/>
                    </a:stretch>
                  </pic:blipFill>
                  <pic:spPr bwMode="auto">
                    <a:xfrm>
                      <a:off x="0" y="0"/>
                      <a:ext cx="3259946" cy="3296549"/>
                    </a:xfrm>
                    <a:prstGeom prst="rect">
                      <a:avLst/>
                    </a:prstGeom>
                    <a:noFill/>
                    <a:ln w="9525">
                      <a:noFill/>
                      <a:miter lim="800000"/>
                      <a:headEnd/>
                      <a:tailEnd/>
                    </a:ln>
                  </pic:spPr>
                </pic:pic>
              </a:graphicData>
            </a:graphic>
          </wp:inline>
        </w:drawing>
      </w:r>
    </w:p>
    <w:p w:rsidR="0059513A" w:rsidRPr="0098192B" w:rsidRDefault="0098192B" w:rsidP="0098192B">
      <w:pPr>
        <w:pStyle w:val="Caption"/>
        <w:jc w:val="center"/>
        <w:rPr>
          <w:b w:val="0"/>
        </w:rPr>
      </w:pPr>
      <w:bookmarkStart w:id="196" w:name="_Toc307167653"/>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20</w:t>
      </w:r>
      <w:r w:rsidR="009F3B9D">
        <w:rPr>
          <w:b w:val="0"/>
        </w:rPr>
        <w:fldChar w:fldCharType="end"/>
      </w:r>
      <w:r w:rsidRPr="0098192B">
        <w:rPr>
          <w:b w:val="0"/>
        </w:rPr>
        <w:t>: HABITS pre-operation phase</w:t>
      </w:r>
      <w:bookmarkEnd w:id="196"/>
    </w:p>
    <w:p w:rsidR="0059513A" w:rsidRPr="00C61EC4" w:rsidRDefault="0059513A" w:rsidP="0059513A">
      <w:pPr>
        <w:spacing w:line="360" w:lineRule="auto"/>
        <w:jc w:val="both"/>
        <w:rPr>
          <w:sz w:val="16"/>
          <w:szCs w:val="16"/>
          <w:lang w:val="en-GB"/>
        </w:rPr>
      </w:pPr>
    </w:p>
    <w:p w:rsidR="0059513A" w:rsidRPr="000711DE" w:rsidRDefault="0059513A" w:rsidP="0059513A">
      <w:pPr>
        <w:spacing w:line="360" w:lineRule="auto"/>
        <w:jc w:val="both"/>
        <w:rPr>
          <w:color w:val="000000"/>
          <w:sz w:val="22"/>
          <w:szCs w:val="22"/>
          <w:lang w:val="en-GB"/>
        </w:rPr>
      </w:pPr>
      <w:r w:rsidRPr="000711DE">
        <w:rPr>
          <w:sz w:val="22"/>
          <w:szCs w:val="22"/>
          <w:lang w:val="en-GB"/>
        </w:rPr>
        <w:t>The stages</w:t>
      </w:r>
      <w:r>
        <w:rPr>
          <w:sz w:val="22"/>
          <w:szCs w:val="22"/>
          <w:lang w:val="en-GB"/>
        </w:rPr>
        <w:t xml:space="preserve"> shown</w:t>
      </w:r>
      <w:r w:rsidRPr="000711DE">
        <w:rPr>
          <w:sz w:val="22"/>
          <w:szCs w:val="22"/>
          <w:lang w:val="en-GB"/>
        </w:rPr>
        <w:t xml:space="preserve"> in Figure 5.2</w:t>
      </w:r>
      <w:r>
        <w:rPr>
          <w:sz w:val="22"/>
          <w:szCs w:val="22"/>
          <w:lang w:val="en-GB"/>
        </w:rPr>
        <w:t>0 are</w:t>
      </w:r>
      <w:r w:rsidRPr="000711DE">
        <w:rPr>
          <w:sz w:val="22"/>
          <w:szCs w:val="22"/>
          <w:lang w:val="en-GB"/>
        </w:rPr>
        <w:t xml:space="preserve"> as follows. </w:t>
      </w:r>
      <w:r>
        <w:rPr>
          <w:sz w:val="22"/>
          <w:szCs w:val="22"/>
          <w:lang w:val="en-GB"/>
        </w:rPr>
        <w:t>At stage</w:t>
      </w:r>
      <w:r w:rsidRPr="000711DE">
        <w:rPr>
          <w:color w:val="000000"/>
          <w:sz w:val="22"/>
          <w:szCs w:val="22"/>
          <w:lang w:val="en-GB"/>
        </w:rPr>
        <w:t xml:space="preserve">-1 the underlying tracking system is </w:t>
      </w:r>
      <w:r>
        <w:rPr>
          <w:color w:val="000000"/>
          <w:sz w:val="22"/>
          <w:szCs w:val="22"/>
          <w:lang w:val="en-GB"/>
        </w:rPr>
        <w:t>deployed</w:t>
      </w:r>
      <w:r w:rsidRPr="000711DE">
        <w:rPr>
          <w:color w:val="000000"/>
          <w:sz w:val="22"/>
          <w:szCs w:val="22"/>
          <w:lang w:val="en-GB"/>
        </w:rPr>
        <w:t xml:space="preserve">. This </w:t>
      </w:r>
      <w:r>
        <w:rPr>
          <w:color w:val="000000"/>
          <w:sz w:val="22"/>
          <w:szCs w:val="22"/>
          <w:lang w:val="en-GB"/>
        </w:rPr>
        <w:t>facilitates the learning of past movements</w:t>
      </w:r>
      <w:r w:rsidRPr="000711DE">
        <w:rPr>
          <w:color w:val="000000"/>
          <w:sz w:val="22"/>
          <w:szCs w:val="22"/>
          <w:lang w:val="en-GB"/>
        </w:rPr>
        <w:t xml:space="preserve"> and provides a starting point from which predictions can be made when HABITS is in operation.</w:t>
      </w:r>
    </w:p>
    <w:p w:rsidR="0059513A" w:rsidRPr="000711DE" w:rsidRDefault="0059513A" w:rsidP="0059513A">
      <w:pPr>
        <w:spacing w:line="360" w:lineRule="auto"/>
        <w:jc w:val="both"/>
        <w:rPr>
          <w:color w:val="000000"/>
          <w:sz w:val="22"/>
          <w:szCs w:val="22"/>
          <w:lang w:val="en-GB"/>
        </w:rPr>
      </w:pPr>
    </w:p>
    <w:p w:rsidR="0059513A" w:rsidRPr="000711DE" w:rsidRDefault="0059513A" w:rsidP="0059513A">
      <w:pPr>
        <w:spacing w:line="360" w:lineRule="auto"/>
        <w:jc w:val="both"/>
        <w:rPr>
          <w:color w:val="000000"/>
          <w:sz w:val="22"/>
          <w:szCs w:val="22"/>
        </w:rPr>
      </w:pPr>
      <w:r w:rsidRPr="000711DE">
        <w:rPr>
          <w:color w:val="000000"/>
          <w:sz w:val="22"/>
          <w:szCs w:val="22"/>
        </w:rPr>
        <w:t xml:space="preserve">In order to collect historical movement data a topological map of the test area is created.  A topological map is one which consists of a number of nodes representing places of interest which are connected by edges representing paths </w:t>
      </w:r>
      <w:r>
        <w:rPr>
          <w:color w:val="000000"/>
          <w:sz w:val="22"/>
          <w:szCs w:val="22"/>
        </w:rPr>
        <w:t>on which</w:t>
      </w:r>
      <w:r w:rsidRPr="000711DE">
        <w:rPr>
          <w:color w:val="000000"/>
          <w:sz w:val="22"/>
          <w:szCs w:val="22"/>
        </w:rPr>
        <w:t xml:space="preserve"> a user may travel. These areas are covered by zones in Ekahau which </w:t>
      </w:r>
      <w:r>
        <w:rPr>
          <w:color w:val="000000"/>
          <w:sz w:val="22"/>
          <w:szCs w:val="22"/>
        </w:rPr>
        <w:t>enable</w:t>
      </w:r>
      <w:r w:rsidRPr="000711DE">
        <w:rPr>
          <w:color w:val="000000"/>
          <w:sz w:val="22"/>
          <w:szCs w:val="22"/>
        </w:rPr>
        <w:t xml:space="preserve"> reporting of when a person carrying a mobile Wi-Fi device enters or leaves them (Figure </w:t>
      </w:r>
      <w:r w:rsidRPr="000711DE">
        <w:rPr>
          <w:sz w:val="22"/>
          <w:szCs w:val="22"/>
          <w:lang w:val="en-GB"/>
        </w:rPr>
        <w:t>5.</w:t>
      </w:r>
      <w:r w:rsidR="0098192B">
        <w:rPr>
          <w:sz w:val="22"/>
          <w:szCs w:val="22"/>
          <w:lang w:val="en-GB"/>
        </w:rPr>
        <w:t>20</w:t>
      </w:r>
      <w:r w:rsidRPr="000711DE">
        <w:rPr>
          <w:color w:val="000000"/>
          <w:sz w:val="22"/>
          <w:szCs w:val="22"/>
        </w:rPr>
        <w:t xml:space="preserve">-2).  The zones shown in Figure </w:t>
      </w:r>
      <w:r>
        <w:rPr>
          <w:color w:val="000000"/>
          <w:sz w:val="22"/>
          <w:szCs w:val="22"/>
        </w:rPr>
        <w:t>5.21</w:t>
      </w:r>
      <w:r w:rsidRPr="000711DE">
        <w:rPr>
          <w:color w:val="000000"/>
          <w:sz w:val="22"/>
          <w:szCs w:val="22"/>
        </w:rPr>
        <w:t xml:space="preserve"> represent areas on the ground and first floors in the ISRC</w:t>
      </w:r>
      <w:r>
        <w:rPr>
          <w:color w:val="000000"/>
          <w:sz w:val="22"/>
          <w:szCs w:val="22"/>
        </w:rPr>
        <w:t xml:space="preserve"> that are passed through frequently.</w:t>
      </w:r>
      <w:r w:rsidRPr="000711DE">
        <w:rPr>
          <w:color w:val="000000"/>
          <w:sz w:val="22"/>
          <w:szCs w:val="22"/>
        </w:rPr>
        <w:t xml:space="preserve"> Each of these zones can be considered to be a node in a connected graph. The positioning of these zones is a manual process based on expert knowledge of</w:t>
      </w:r>
      <w:r w:rsidRPr="00F81014">
        <w:rPr>
          <w:color w:val="000000"/>
        </w:rPr>
        <w:t xml:space="preserve"> </w:t>
      </w:r>
      <w:r w:rsidRPr="000711DE">
        <w:rPr>
          <w:color w:val="000000"/>
          <w:sz w:val="22"/>
          <w:szCs w:val="22"/>
        </w:rPr>
        <w:t xml:space="preserve">where a user is likely to stop and areas where they would pass through often.  Also used are locations where a user has a number of options of where next to travel. </w:t>
      </w:r>
    </w:p>
    <w:p w:rsidR="0098192B" w:rsidRDefault="0059513A" w:rsidP="0098192B">
      <w:pPr>
        <w:keepNext/>
        <w:spacing w:line="360" w:lineRule="auto"/>
        <w:jc w:val="center"/>
      </w:pPr>
      <w:r>
        <w:rPr>
          <w:noProof/>
          <w:lang w:val="en-US"/>
        </w:rPr>
        <w:lastRenderedPageBreak/>
        <w:drawing>
          <wp:inline distT="0" distB="0" distL="0" distR="0">
            <wp:extent cx="4992370" cy="4485640"/>
            <wp:effectExtent l="1905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srcRect t="3320"/>
                    <a:stretch>
                      <a:fillRect/>
                    </a:stretch>
                  </pic:blipFill>
                  <pic:spPr bwMode="auto">
                    <a:xfrm>
                      <a:off x="0" y="0"/>
                      <a:ext cx="4992370" cy="4485640"/>
                    </a:xfrm>
                    <a:prstGeom prst="rect">
                      <a:avLst/>
                    </a:prstGeom>
                    <a:noFill/>
                    <a:ln w="9525">
                      <a:noFill/>
                      <a:miter lim="800000"/>
                      <a:headEnd/>
                      <a:tailEnd/>
                    </a:ln>
                  </pic:spPr>
                </pic:pic>
              </a:graphicData>
            </a:graphic>
          </wp:inline>
        </w:drawing>
      </w:r>
    </w:p>
    <w:p w:rsidR="0059513A" w:rsidRDefault="0098192B" w:rsidP="0098192B">
      <w:pPr>
        <w:pStyle w:val="Caption"/>
        <w:jc w:val="center"/>
        <w:rPr>
          <w:b w:val="0"/>
        </w:rPr>
      </w:pPr>
      <w:bookmarkStart w:id="197" w:name="_Toc307167654"/>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21</w:t>
      </w:r>
      <w:r w:rsidR="009F3B9D">
        <w:rPr>
          <w:b w:val="0"/>
        </w:rPr>
        <w:fldChar w:fldCharType="end"/>
      </w:r>
      <w:r w:rsidRPr="0098192B">
        <w:rPr>
          <w:b w:val="0"/>
        </w:rPr>
        <w:t>: Zones showing areas of interest</w:t>
      </w:r>
      <w:bookmarkEnd w:id="197"/>
    </w:p>
    <w:p w:rsidR="00C72AB4" w:rsidRPr="00C72AB4" w:rsidRDefault="00C72AB4" w:rsidP="00C72AB4">
      <w:pPr>
        <w:rPr>
          <w:lang w:val="en-GB"/>
        </w:rPr>
      </w:pPr>
    </w:p>
    <w:p w:rsidR="0059513A" w:rsidRPr="000711DE" w:rsidRDefault="0059513A" w:rsidP="0059513A">
      <w:pPr>
        <w:spacing w:line="360" w:lineRule="auto"/>
        <w:jc w:val="both"/>
        <w:rPr>
          <w:color w:val="000000"/>
          <w:sz w:val="22"/>
          <w:szCs w:val="22"/>
        </w:rPr>
      </w:pPr>
      <w:r w:rsidRPr="000711DE">
        <w:rPr>
          <w:color w:val="000000"/>
          <w:sz w:val="22"/>
          <w:szCs w:val="22"/>
        </w:rPr>
        <w:t xml:space="preserve">The locations of these zones relative to one another can now be represented as an adjacency matrix and hence a connected graph. To </w:t>
      </w:r>
      <w:r>
        <w:rPr>
          <w:color w:val="000000"/>
          <w:sz w:val="22"/>
          <w:szCs w:val="22"/>
        </w:rPr>
        <w:t>perform</w:t>
      </w:r>
      <w:r w:rsidRPr="000711DE">
        <w:rPr>
          <w:color w:val="000000"/>
          <w:sz w:val="22"/>
          <w:szCs w:val="22"/>
        </w:rPr>
        <w:t xml:space="preserve"> this each node in the graph representing a zone is given a unique ID between 1 and n, were n is the number of zones. </w:t>
      </w:r>
    </w:p>
    <w:p w:rsidR="0059513A" w:rsidRPr="00BC7D6F" w:rsidRDefault="0059513A" w:rsidP="00BC7D6F">
      <w:pPr>
        <w:pStyle w:val="Heading3"/>
        <w:spacing w:line="360" w:lineRule="auto"/>
      </w:pPr>
      <w:bookmarkStart w:id="198" w:name="_Toc297122124"/>
      <w:bookmarkStart w:id="199" w:name="_Toc307167793"/>
      <w:r w:rsidRPr="00BC7D6F">
        <w:t>Adjacency matrix</w:t>
      </w:r>
      <w:bookmarkEnd w:id="198"/>
      <w:bookmarkEnd w:id="199"/>
    </w:p>
    <w:p w:rsidR="0059513A" w:rsidRDefault="0059513A" w:rsidP="0059513A">
      <w:pPr>
        <w:spacing w:line="360" w:lineRule="auto"/>
        <w:jc w:val="both"/>
        <w:rPr>
          <w:color w:val="000000"/>
          <w:sz w:val="22"/>
          <w:szCs w:val="22"/>
        </w:rPr>
      </w:pPr>
      <w:r w:rsidRPr="000711DE">
        <w:rPr>
          <w:color w:val="000000"/>
          <w:sz w:val="22"/>
          <w:szCs w:val="22"/>
        </w:rPr>
        <w:t xml:space="preserve">By querying the EPE the list of zones is retrieved and each zone is allocated a unique ID.  For the two floors in the MS building there are 19 zones in total. Using the zone map, an adjacency matrix of size n x n is manually created.  The corresponding zone-node list </w:t>
      </w:r>
      <w:r>
        <w:rPr>
          <w:color w:val="000000"/>
          <w:sz w:val="22"/>
          <w:szCs w:val="22"/>
        </w:rPr>
        <w:t>enables</w:t>
      </w:r>
      <w:r w:rsidRPr="000711DE">
        <w:rPr>
          <w:color w:val="000000"/>
          <w:sz w:val="22"/>
          <w:szCs w:val="22"/>
        </w:rPr>
        <w:t xml:space="preserve"> all zone data from the EPE to be manipulated as if each zone was the node in the connected graph. Figure </w:t>
      </w:r>
      <w:r>
        <w:rPr>
          <w:color w:val="000000"/>
          <w:sz w:val="22"/>
          <w:szCs w:val="22"/>
        </w:rPr>
        <w:t>5.22</w:t>
      </w:r>
      <w:r w:rsidRPr="000711DE">
        <w:rPr>
          <w:color w:val="000000"/>
          <w:sz w:val="22"/>
          <w:szCs w:val="22"/>
        </w:rPr>
        <w:t xml:space="preserve"> shows a connected graph representation of the two floors in the ISRC. The edges between nodes show paths that may be travelled and represent the movements of Wi-Fi tracked people in the building.  The numbers on the nodes are those used by the zone to node conversion table. Table 5.1 shows the Adjacency matrix for all the zones in the ISRC.</w:t>
      </w:r>
    </w:p>
    <w:p w:rsidR="00E02562" w:rsidRDefault="00E02562" w:rsidP="0059513A">
      <w:pPr>
        <w:spacing w:line="360" w:lineRule="auto"/>
        <w:jc w:val="both"/>
        <w:rPr>
          <w:color w:val="000000"/>
          <w:sz w:val="22"/>
          <w:szCs w:val="22"/>
        </w:rPr>
      </w:pPr>
    </w:p>
    <w:p w:rsidR="00E02562" w:rsidRPr="000711DE" w:rsidRDefault="00E02562" w:rsidP="0059513A">
      <w:pPr>
        <w:spacing w:line="360" w:lineRule="auto"/>
        <w:jc w:val="both"/>
        <w:rPr>
          <w:color w:val="000000"/>
          <w:sz w:val="22"/>
          <w:szCs w:val="22"/>
        </w:rPr>
      </w:pPr>
    </w:p>
    <w:p w:rsidR="0098192B" w:rsidRDefault="0059513A" w:rsidP="0098192B">
      <w:pPr>
        <w:keepNext/>
        <w:spacing w:line="360" w:lineRule="auto"/>
        <w:jc w:val="center"/>
      </w:pPr>
      <w:r>
        <w:rPr>
          <w:noProof/>
          <w:color w:val="000000"/>
          <w:lang w:val="en-US"/>
        </w:rPr>
        <w:drawing>
          <wp:inline distT="0" distB="0" distL="0" distR="0">
            <wp:extent cx="4774335" cy="3463660"/>
            <wp:effectExtent l="19050" t="0" r="7215"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print"/>
                    <a:srcRect l="3792" t="3785"/>
                    <a:stretch>
                      <a:fillRect/>
                    </a:stretch>
                  </pic:blipFill>
                  <pic:spPr bwMode="auto">
                    <a:xfrm>
                      <a:off x="0" y="0"/>
                      <a:ext cx="4781550" cy="3468895"/>
                    </a:xfrm>
                    <a:prstGeom prst="rect">
                      <a:avLst/>
                    </a:prstGeom>
                    <a:noFill/>
                    <a:ln w="9525">
                      <a:noFill/>
                      <a:miter lim="800000"/>
                      <a:headEnd/>
                      <a:tailEnd/>
                    </a:ln>
                  </pic:spPr>
                </pic:pic>
              </a:graphicData>
            </a:graphic>
          </wp:inline>
        </w:drawing>
      </w:r>
    </w:p>
    <w:p w:rsidR="0059513A" w:rsidRPr="0098192B" w:rsidRDefault="0098192B" w:rsidP="0098192B">
      <w:pPr>
        <w:pStyle w:val="Caption"/>
        <w:jc w:val="center"/>
        <w:rPr>
          <w:b w:val="0"/>
        </w:rPr>
      </w:pPr>
      <w:bookmarkStart w:id="200" w:name="_Toc307167655"/>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22</w:t>
      </w:r>
      <w:r w:rsidR="009F3B9D">
        <w:rPr>
          <w:b w:val="0"/>
        </w:rPr>
        <w:fldChar w:fldCharType="end"/>
      </w:r>
      <w:r w:rsidRPr="0098192B">
        <w:rPr>
          <w:b w:val="0"/>
        </w:rPr>
        <w:t>: MS building represented as a graph</w:t>
      </w:r>
      <w:bookmarkEnd w:id="200"/>
    </w:p>
    <w:p w:rsidR="0059513A" w:rsidRPr="00E02562" w:rsidRDefault="0059513A" w:rsidP="0059513A">
      <w:pPr>
        <w:spacing w:line="360" w:lineRule="auto"/>
        <w:jc w:val="both"/>
        <w:rPr>
          <w:color w:val="000000"/>
        </w:rPr>
      </w:pPr>
    </w:p>
    <w:p w:rsidR="0098192B" w:rsidRDefault="0098192B" w:rsidP="0098192B">
      <w:pPr>
        <w:pStyle w:val="Caption"/>
        <w:keepNext/>
        <w:jc w:val="center"/>
        <w:rPr>
          <w:b w:val="0"/>
        </w:rPr>
      </w:pPr>
      <w:bookmarkStart w:id="201" w:name="_Toc307167551"/>
      <w:r w:rsidRPr="0098192B">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5</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1</w:t>
      </w:r>
      <w:r w:rsidR="009F3B9D">
        <w:rPr>
          <w:b w:val="0"/>
        </w:rPr>
        <w:fldChar w:fldCharType="end"/>
      </w:r>
      <w:r w:rsidRPr="0098192B">
        <w:rPr>
          <w:b w:val="0"/>
        </w:rPr>
        <w:t>: Adjacency Matrix for Zones in the MS Building</w:t>
      </w:r>
      <w:bookmarkEnd w:id="201"/>
    </w:p>
    <w:p w:rsidR="00E02562" w:rsidRPr="00E02562" w:rsidRDefault="00E02562" w:rsidP="00E02562">
      <w:pPr>
        <w:rPr>
          <w:lang w:val="en-GB"/>
        </w:rPr>
      </w:pPr>
    </w:p>
    <w:tbl>
      <w:tblPr>
        <w:tblStyle w:val="LightList-Accent11"/>
        <w:tblW w:w="4443" w:type="pct"/>
        <w:jc w:val="center"/>
        <w:tblLayout w:type="fixed"/>
        <w:tblLook w:val="00A0"/>
      </w:tblPr>
      <w:tblGrid>
        <w:gridCol w:w="389"/>
        <w:gridCol w:w="389"/>
        <w:gridCol w:w="389"/>
        <w:gridCol w:w="389"/>
        <w:gridCol w:w="389"/>
        <w:gridCol w:w="389"/>
        <w:gridCol w:w="389"/>
        <w:gridCol w:w="390"/>
        <w:gridCol w:w="390"/>
        <w:gridCol w:w="390"/>
        <w:gridCol w:w="390"/>
        <w:gridCol w:w="390"/>
        <w:gridCol w:w="390"/>
        <w:gridCol w:w="390"/>
        <w:gridCol w:w="390"/>
        <w:gridCol w:w="390"/>
        <w:gridCol w:w="390"/>
        <w:gridCol w:w="390"/>
        <w:gridCol w:w="390"/>
        <w:gridCol w:w="390"/>
      </w:tblGrid>
      <w:tr w:rsidR="0059513A" w:rsidRPr="00276DBE" w:rsidTr="00F15776">
        <w:trPr>
          <w:cnfStyle w:val="100000000000"/>
          <w:trHeight w:val="266"/>
          <w:jc w:val="center"/>
        </w:trPr>
        <w:tc>
          <w:tcPr>
            <w:cnfStyle w:val="001000000000"/>
            <w:tcW w:w="250" w:type="pct"/>
            <w:noWrap/>
          </w:tcPr>
          <w:p w:rsidR="0059513A" w:rsidRPr="00276DBE" w:rsidRDefault="0059513A" w:rsidP="00F15776">
            <w:pPr>
              <w:jc w:val="center"/>
              <w:rPr>
                <w:rFonts w:ascii="Arial" w:hAnsi="Arial" w:cs="Arial"/>
                <w:b w:val="0"/>
                <w:color w:val="FFFFFF"/>
                <w:sz w:val="16"/>
                <w:szCs w:val="16"/>
              </w:rPr>
            </w:pPr>
          </w:p>
        </w:tc>
        <w:tc>
          <w:tcPr>
            <w:cnfStyle w:val="000010000000"/>
            <w:tcW w:w="250" w:type="pct"/>
            <w:noWrap/>
          </w:tcPr>
          <w:p w:rsidR="0059513A" w:rsidRPr="00276DBE" w:rsidRDefault="0059513A" w:rsidP="00F15776">
            <w:pPr>
              <w:jc w:val="center"/>
              <w:rPr>
                <w:rFonts w:ascii="Courier New" w:hAnsi="Courier New" w:cs="Courier New"/>
                <w:bCs w:val="0"/>
                <w:color w:val="FFFFFF"/>
                <w:sz w:val="14"/>
                <w:szCs w:val="14"/>
              </w:rPr>
            </w:pPr>
            <w:r w:rsidRPr="00276DBE">
              <w:rPr>
                <w:rFonts w:ascii="Courier New" w:hAnsi="Courier New" w:cs="Courier New"/>
                <w:color w:val="FFFFFF"/>
                <w:sz w:val="14"/>
                <w:szCs w:val="14"/>
              </w:rPr>
              <w:t>1</w:t>
            </w:r>
          </w:p>
        </w:tc>
        <w:tc>
          <w:tcPr>
            <w:tcW w:w="250" w:type="pct"/>
            <w:noWrap/>
          </w:tcPr>
          <w:p w:rsidR="0059513A" w:rsidRPr="00276DBE" w:rsidRDefault="0059513A" w:rsidP="00F15776">
            <w:pPr>
              <w:jc w:val="center"/>
              <w:cnfStyle w:val="100000000000"/>
              <w:rPr>
                <w:rFonts w:ascii="Courier New" w:hAnsi="Courier New" w:cs="Courier New"/>
                <w:bCs w:val="0"/>
                <w:color w:val="FFFFFF"/>
                <w:sz w:val="14"/>
                <w:szCs w:val="14"/>
              </w:rPr>
            </w:pPr>
            <w:r w:rsidRPr="00276DBE">
              <w:rPr>
                <w:rFonts w:ascii="Courier New" w:hAnsi="Courier New" w:cs="Courier New"/>
                <w:color w:val="FFFFFF"/>
                <w:sz w:val="14"/>
                <w:szCs w:val="14"/>
              </w:rPr>
              <w:t>2</w:t>
            </w:r>
          </w:p>
        </w:tc>
        <w:tc>
          <w:tcPr>
            <w:cnfStyle w:val="000010000000"/>
            <w:tcW w:w="250" w:type="pct"/>
            <w:noWrap/>
          </w:tcPr>
          <w:p w:rsidR="0059513A" w:rsidRPr="00276DBE" w:rsidRDefault="0059513A" w:rsidP="00F15776">
            <w:pPr>
              <w:jc w:val="center"/>
              <w:rPr>
                <w:rFonts w:ascii="Courier New" w:hAnsi="Courier New" w:cs="Courier New"/>
                <w:bCs w:val="0"/>
                <w:color w:val="FFFFFF"/>
                <w:sz w:val="14"/>
                <w:szCs w:val="14"/>
              </w:rPr>
            </w:pPr>
            <w:r w:rsidRPr="00276DBE">
              <w:rPr>
                <w:rFonts w:ascii="Courier New" w:hAnsi="Courier New" w:cs="Courier New"/>
                <w:color w:val="FFFFFF"/>
                <w:sz w:val="14"/>
                <w:szCs w:val="14"/>
              </w:rPr>
              <w:t>3</w:t>
            </w:r>
          </w:p>
        </w:tc>
        <w:tc>
          <w:tcPr>
            <w:tcW w:w="250" w:type="pct"/>
            <w:noWrap/>
          </w:tcPr>
          <w:p w:rsidR="0059513A" w:rsidRPr="00276DBE" w:rsidRDefault="0059513A" w:rsidP="00F15776">
            <w:pPr>
              <w:jc w:val="center"/>
              <w:cnfStyle w:val="100000000000"/>
              <w:rPr>
                <w:rFonts w:ascii="Courier New" w:hAnsi="Courier New" w:cs="Courier New"/>
                <w:bCs w:val="0"/>
                <w:color w:val="FFFFFF"/>
                <w:sz w:val="14"/>
                <w:szCs w:val="14"/>
              </w:rPr>
            </w:pPr>
            <w:r w:rsidRPr="00276DBE">
              <w:rPr>
                <w:rFonts w:ascii="Courier New" w:hAnsi="Courier New" w:cs="Courier New"/>
                <w:color w:val="FFFFFF"/>
                <w:sz w:val="14"/>
                <w:szCs w:val="14"/>
              </w:rPr>
              <w:t>4</w:t>
            </w:r>
          </w:p>
        </w:tc>
        <w:tc>
          <w:tcPr>
            <w:cnfStyle w:val="000010000000"/>
            <w:tcW w:w="250" w:type="pct"/>
            <w:noWrap/>
          </w:tcPr>
          <w:p w:rsidR="0059513A" w:rsidRPr="00276DBE" w:rsidRDefault="0059513A" w:rsidP="00F15776">
            <w:pPr>
              <w:jc w:val="center"/>
              <w:rPr>
                <w:rFonts w:ascii="Courier New" w:hAnsi="Courier New" w:cs="Courier New"/>
                <w:bCs w:val="0"/>
                <w:color w:val="FFFFFF"/>
                <w:sz w:val="14"/>
                <w:szCs w:val="14"/>
              </w:rPr>
            </w:pPr>
            <w:r w:rsidRPr="00276DBE">
              <w:rPr>
                <w:rFonts w:ascii="Courier New" w:hAnsi="Courier New" w:cs="Courier New"/>
                <w:color w:val="FFFFFF"/>
                <w:sz w:val="14"/>
                <w:szCs w:val="14"/>
              </w:rPr>
              <w:t>5</w:t>
            </w:r>
          </w:p>
        </w:tc>
        <w:tc>
          <w:tcPr>
            <w:tcW w:w="250" w:type="pct"/>
            <w:noWrap/>
          </w:tcPr>
          <w:p w:rsidR="0059513A" w:rsidRPr="00276DBE" w:rsidRDefault="0059513A" w:rsidP="00F15776">
            <w:pPr>
              <w:jc w:val="center"/>
              <w:cnfStyle w:val="100000000000"/>
              <w:rPr>
                <w:rFonts w:ascii="Courier New" w:hAnsi="Courier New" w:cs="Courier New"/>
                <w:bCs w:val="0"/>
                <w:color w:val="FFFFFF"/>
                <w:sz w:val="14"/>
                <w:szCs w:val="14"/>
              </w:rPr>
            </w:pPr>
            <w:r w:rsidRPr="00276DBE">
              <w:rPr>
                <w:rFonts w:ascii="Courier New" w:hAnsi="Courier New" w:cs="Courier New"/>
                <w:color w:val="FFFFFF"/>
                <w:sz w:val="14"/>
                <w:szCs w:val="14"/>
              </w:rPr>
              <w:t>6</w:t>
            </w:r>
          </w:p>
        </w:tc>
        <w:tc>
          <w:tcPr>
            <w:cnfStyle w:val="000010000000"/>
            <w:tcW w:w="250" w:type="pct"/>
            <w:noWrap/>
          </w:tcPr>
          <w:p w:rsidR="0059513A" w:rsidRPr="00276DBE" w:rsidRDefault="0059513A" w:rsidP="00F15776">
            <w:pPr>
              <w:jc w:val="center"/>
              <w:rPr>
                <w:rFonts w:ascii="Courier New" w:hAnsi="Courier New" w:cs="Courier New"/>
                <w:bCs w:val="0"/>
                <w:color w:val="FFFFFF"/>
                <w:sz w:val="14"/>
                <w:szCs w:val="14"/>
              </w:rPr>
            </w:pPr>
            <w:r w:rsidRPr="00276DBE">
              <w:rPr>
                <w:rFonts w:ascii="Courier New" w:hAnsi="Courier New" w:cs="Courier New"/>
                <w:color w:val="FFFFFF"/>
                <w:sz w:val="14"/>
                <w:szCs w:val="14"/>
              </w:rPr>
              <w:t>7</w:t>
            </w:r>
          </w:p>
        </w:tc>
        <w:tc>
          <w:tcPr>
            <w:tcW w:w="250" w:type="pct"/>
            <w:noWrap/>
          </w:tcPr>
          <w:p w:rsidR="0059513A" w:rsidRPr="00276DBE" w:rsidRDefault="0059513A" w:rsidP="00F15776">
            <w:pPr>
              <w:jc w:val="center"/>
              <w:cnfStyle w:val="100000000000"/>
              <w:rPr>
                <w:rFonts w:ascii="Courier New" w:hAnsi="Courier New" w:cs="Courier New"/>
                <w:bCs w:val="0"/>
                <w:color w:val="FFFFFF"/>
                <w:sz w:val="14"/>
                <w:szCs w:val="14"/>
              </w:rPr>
            </w:pPr>
            <w:r w:rsidRPr="00276DBE">
              <w:rPr>
                <w:rFonts w:ascii="Courier New" w:hAnsi="Courier New" w:cs="Courier New"/>
                <w:color w:val="FFFFFF"/>
                <w:sz w:val="14"/>
                <w:szCs w:val="14"/>
              </w:rPr>
              <w:t>8</w:t>
            </w:r>
          </w:p>
        </w:tc>
        <w:tc>
          <w:tcPr>
            <w:cnfStyle w:val="000010000000"/>
            <w:tcW w:w="250" w:type="pct"/>
            <w:noWrap/>
          </w:tcPr>
          <w:p w:rsidR="0059513A" w:rsidRPr="00276DBE" w:rsidRDefault="0059513A" w:rsidP="00F15776">
            <w:pPr>
              <w:jc w:val="center"/>
              <w:rPr>
                <w:rFonts w:ascii="Courier New" w:hAnsi="Courier New" w:cs="Courier New"/>
                <w:bCs w:val="0"/>
                <w:color w:val="FFFFFF"/>
                <w:sz w:val="14"/>
                <w:szCs w:val="14"/>
              </w:rPr>
            </w:pPr>
            <w:r w:rsidRPr="00276DBE">
              <w:rPr>
                <w:rFonts w:ascii="Courier New" w:hAnsi="Courier New" w:cs="Courier New"/>
                <w:color w:val="FFFFFF"/>
                <w:sz w:val="14"/>
                <w:szCs w:val="14"/>
              </w:rPr>
              <w:t>9</w:t>
            </w:r>
          </w:p>
        </w:tc>
        <w:tc>
          <w:tcPr>
            <w:tcW w:w="250" w:type="pct"/>
            <w:noWrap/>
          </w:tcPr>
          <w:p w:rsidR="0059513A" w:rsidRPr="00276DBE" w:rsidRDefault="0059513A" w:rsidP="00F15776">
            <w:pPr>
              <w:jc w:val="center"/>
              <w:cnfStyle w:val="100000000000"/>
              <w:rPr>
                <w:rFonts w:ascii="Courier New" w:hAnsi="Courier New" w:cs="Courier New"/>
                <w:bCs w:val="0"/>
                <w:color w:val="FFFFFF"/>
                <w:sz w:val="14"/>
                <w:szCs w:val="14"/>
              </w:rPr>
            </w:pPr>
            <w:r w:rsidRPr="00276DBE">
              <w:rPr>
                <w:rFonts w:ascii="Courier New" w:hAnsi="Courier New" w:cs="Courier New"/>
                <w:color w:val="FFFFFF"/>
                <w:sz w:val="14"/>
                <w:szCs w:val="14"/>
              </w:rPr>
              <w:t>10</w:t>
            </w:r>
          </w:p>
        </w:tc>
        <w:tc>
          <w:tcPr>
            <w:cnfStyle w:val="000010000000"/>
            <w:tcW w:w="250" w:type="pct"/>
            <w:noWrap/>
          </w:tcPr>
          <w:p w:rsidR="0059513A" w:rsidRPr="00276DBE" w:rsidRDefault="0059513A" w:rsidP="00F15776">
            <w:pPr>
              <w:jc w:val="center"/>
              <w:rPr>
                <w:rFonts w:ascii="Courier New" w:hAnsi="Courier New" w:cs="Courier New"/>
                <w:bCs w:val="0"/>
                <w:color w:val="FFFFFF"/>
                <w:sz w:val="14"/>
                <w:szCs w:val="14"/>
              </w:rPr>
            </w:pPr>
            <w:r w:rsidRPr="00276DBE">
              <w:rPr>
                <w:rFonts w:ascii="Courier New" w:hAnsi="Courier New" w:cs="Courier New"/>
                <w:color w:val="FFFFFF"/>
                <w:sz w:val="14"/>
                <w:szCs w:val="14"/>
              </w:rPr>
              <w:t>11</w:t>
            </w:r>
          </w:p>
        </w:tc>
        <w:tc>
          <w:tcPr>
            <w:tcW w:w="250" w:type="pct"/>
            <w:noWrap/>
          </w:tcPr>
          <w:p w:rsidR="0059513A" w:rsidRPr="00276DBE" w:rsidRDefault="0059513A" w:rsidP="00F15776">
            <w:pPr>
              <w:jc w:val="center"/>
              <w:cnfStyle w:val="100000000000"/>
              <w:rPr>
                <w:rFonts w:ascii="Courier New" w:hAnsi="Courier New" w:cs="Courier New"/>
                <w:bCs w:val="0"/>
                <w:color w:val="FFFFFF"/>
                <w:sz w:val="14"/>
                <w:szCs w:val="14"/>
              </w:rPr>
            </w:pPr>
            <w:r w:rsidRPr="00276DBE">
              <w:rPr>
                <w:rFonts w:ascii="Courier New" w:hAnsi="Courier New" w:cs="Courier New"/>
                <w:color w:val="FFFFFF"/>
                <w:sz w:val="14"/>
                <w:szCs w:val="14"/>
              </w:rPr>
              <w:t>12</w:t>
            </w:r>
          </w:p>
        </w:tc>
        <w:tc>
          <w:tcPr>
            <w:cnfStyle w:val="000010000000"/>
            <w:tcW w:w="250" w:type="pct"/>
            <w:noWrap/>
          </w:tcPr>
          <w:p w:rsidR="0059513A" w:rsidRPr="00276DBE" w:rsidRDefault="0059513A" w:rsidP="00F15776">
            <w:pPr>
              <w:jc w:val="center"/>
              <w:rPr>
                <w:rFonts w:ascii="Courier New" w:hAnsi="Courier New" w:cs="Courier New"/>
                <w:bCs w:val="0"/>
                <w:color w:val="FFFFFF"/>
                <w:sz w:val="14"/>
                <w:szCs w:val="14"/>
              </w:rPr>
            </w:pPr>
            <w:r w:rsidRPr="00276DBE">
              <w:rPr>
                <w:rFonts w:ascii="Courier New" w:hAnsi="Courier New" w:cs="Courier New"/>
                <w:color w:val="FFFFFF"/>
                <w:sz w:val="14"/>
                <w:szCs w:val="14"/>
              </w:rPr>
              <w:t>13</w:t>
            </w:r>
          </w:p>
        </w:tc>
        <w:tc>
          <w:tcPr>
            <w:tcW w:w="250" w:type="pct"/>
            <w:noWrap/>
          </w:tcPr>
          <w:p w:rsidR="0059513A" w:rsidRPr="00276DBE" w:rsidRDefault="0059513A" w:rsidP="00F15776">
            <w:pPr>
              <w:jc w:val="center"/>
              <w:cnfStyle w:val="100000000000"/>
              <w:rPr>
                <w:rFonts w:ascii="Courier New" w:hAnsi="Courier New" w:cs="Courier New"/>
                <w:bCs w:val="0"/>
                <w:color w:val="FFFFFF"/>
                <w:sz w:val="14"/>
                <w:szCs w:val="14"/>
              </w:rPr>
            </w:pPr>
            <w:r w:rsidRPr="00276DBE">
              <w:rPr>
                <w:rFonts w:ascii="Courier New" w:hAnsi="Courier New" w:cs="Courier New"/>
                <w:color w:val="FFFFFF"/>
                <w:sz w:val="14"/>
                <w:szCs w:val="14"/>
              </w:rPr>
              <w:t>14</w:t>
            </w:r>
          </w:p>
        </w:tc>
        <w:tc>
          <w:tcPr>
            <w:cnfStyle w:val="000010000000"/>
            <w:tcW w:w="250" w:type="pct"/>
            <w:noWrap/>
          </w:tcPr>
          <w:p w:rsidR="0059513A" w:rsidRPr="00276DBE" w:rsidRDefault="0059513A" w:rsidP="00F15776">
            <w:pPr>
              <w:jc w:val="center"/>
              <w:rPr>
                <w:rFonts w:ascii="Courier New" w:hAnsi="Courier New" w:cs="Courier New"/>
                <w:bCs w:val="0"/>
                <w:color w:val="FFFFFF"/>
                <w:sz w:val="14"/>
                <w:szCs w:val="14"/>
              </w:rPr>
            </w:pPr>
            <w:r w:rsidRPr="00276DBE">
              <w:rPr>
                <w:rFonts w:ascii="Courier New" w:hAnsi="Courier New" w:cs="Courier New"/>
                <w:color w:val="FFFFFF"/>
                <w:sz w:val="14"/>
                <w:szCs w:val="14"/>
              </w:rPr>
              <w:t>15</w:t>
            </w:r>
          </w:p>
        </w:tc>
        <w:tc>
          <w:tcPr>
            <w:tcW w:w="250" w:type="pct"/>
            <w:noWrap/>
          </w:tcPr>
          <w:p w:rsidR="0059513A" w:rsidRPr="00276DBE" w:rsidRDefault="0059513A" w:rsidP="00F15776">
            <w:pPr>
              <w:jc w:val="center"/>
              <w:cnfStyle w:val="100000000000"/>
              <w:rPr>
                <w:rFonts w:ascii="Courier New" w:hAnsi="Courier New" w:cs="Courier New"/>
                <w:bCs w:val="0"/>
                <w:color w:val="FFFFFF"/>
                <w:sz w:val="14"/>
                <w:szCs w:val="14"/>
              </w:rPr>
            </w:pPr>
            <w:r w:rsidRPr="00276DBE">
              <w:rPr>
                <w:rFonts w:ascii="Courier New" w:hAnsi="Courier New" w:cs="Courier New"/>
                <w:color w:val="FFFFFF"/>
                <w:sz w:val="14"/>
                <w:szCs w:val="14"/>
              </w:rPr>
              <w:t>16</w:t>
            </w:r>
          </w:p>
        </w:tc>
        <w:tc>
          <w:tcPr>
            <w:cnfStyle w:val="000010000000"/>
            <w:tcW w:w="250" w:type="pct"/>
            <w:noWrap/>
          </w:tcPr>
          <w:p w:rsidR="0059513A" w:rsidRPr="00276DBE" w:rsidRDefault="0059513A" w:rsidP="00F15776">
            <w:pPr>
              <w:jc w:val="center"/>
              <w:rPr>
                <w:rFonts w:ascii="Courier New" w:hAnsi="Courier New" w:cs="Courier New"/>
                <w:bCs w:val="0"/>
                <w:color w:val="FFFFFF"/>
                <w:sz w:val="14"/>
                <w:szCs w:val="14"/>
              </w:rPr>
            </w:pPr>
            <w:r w:rsidRPr="00276DBE">
              <w:rPr>
                <w:rFonts w:ascii="Courier New" w:hAnsi="Courier New" w:cs="Courier New"/>
                <w:color w:val="FFFFFF"/>
                <w:sz w:val="14"/>
                <w:szCs w:val="14"/>
              </w:rPr>
              <w:t>17</w:t>
            </w:r>
          </w:p>
        </w:tc>
        <w:tc>
          <w:tcPr>
            <w:tcW w:w="250" w:type="pct"/>
            <w:noWrap/>
          </w:tcPr>
          <w:p w:rsidR="0059513A" w:rsidRPr="00276DBE" w:rsidRDefault="0059513A" w:rsidP="00F15776">
            <w:pPr>
              <w:jc w:val="center"/>
              <w:cnfStyle w:val="100000000000"/>
              <w:rPr>
                <w:rFonts w:ascii="Courier New" w:hAnsi="Courier New" w:cs="Courier New"/>
                <w:bCs w:val="0"/>
                <w:color w:val="FFFFFF"/>
                <w:sz w:val="14"/>
                <w:szCs w:val="14"/>
              </w:rPr>
            </w:pPr>
            <w:r w:rsidRPr="00276DBE">
              <w:rPr>
                <w:rFonts w:ascii="Courier New" w:hAnsi="Courier New" w:cs="Courier New"/>
                <w:color w:val="FFFFFF"/>
                <w:sz w:val="14"/>
                <w:szCs w:val="14"/>
              </w:rPr>
              <w:t>18</w:t>
            </w:r>
          </w:p>
        </w:tc>
        <w:tc>
          <w:tcPr>
            <w:cnfStyle w:val="000010000000"/>
            <w:tcW w:w="250" w:type="pct"/>
            <w:noWrap/>
          </w:tcPr>
          <w:p w:rsidR="0059513A" w:rsidRPr="00276DBE" w:rsidRDefault="0059513A" w:rsidP="00F15776">
            <w:pPr>
              <w:jc w:val="center"/>
              <w:rPr>
                <w:rFonts w:ascii="Courier New" w:hAnsi="Courier New" w:cs="Courier New"/>
                <w:bCs w:val="0"/>
                <w:color w:val="FFFFFF"/>
                <w:sz w:val="14"/>
                <w:szCs w:val="14"/>
              </w:rPr>
            </w:pPr>
            <w:r w:rsidRPr="00276DBE">
              <w:rPr>
                <w:rFonts w:ascii="Courier New" w:hAnsi="Courier New" w:cs="Courier New"/>
                <w:color w:val="FFFFFF"/>
                <w:sz w:val="14"/>
                <w:szCs w:val="14"/>
              </w:rPr>
              <w:t>19</w:t>
            </w:r>
          </w:p>
        </w:tc>
      </w:tr>
      <w:tr w:rsidR="0059513A" w:rsidRPr="00276DBE" w:rsidTr="00F15776">
        <w:trPr>
          <w:cnfStyle w:val="000000100000"/>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2</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cnfStyle w:val="000000100000"/>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3</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4</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cnfStyle w:val="000000100000"/>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5</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6</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cnfStyle w:val="000000100000"/>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7</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8</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cnfStyle w:val="000000100000"/>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9</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cnfStyle w:val="000000100000"/>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12</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cnfStyle w:val="000000100000"/>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13</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14</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cnfStyle w:val="000000100000"/>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15</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r w:rsidR="0059513A" w:rsidRPr="00276DBE" w:rsidTr="00F15776">
        <w:trPr>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16</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r>
      <w:tr w:rsidR="0059513A" w:rsidRPr="00276DBE" w:rsidTr="00F15776">
        <w:trPr>
          <w:cnfStyle w:val="000000100000"/>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17</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r>
      <w:tr w:rsidR="0059513A" w:rsidRPr="00276DBE" w:rsidTr="00F15776">
        <w:trPr>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18</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0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r>
      <w:tr w:rsidR="0059513A" w:rsidRPr="00276DBE" w:rsidTr="00F15776">
        <w:trPr>
          <w:cnfStyle w:val="000000100000"/>
          <w:trHeight w:val="266"/>
          <w:jc w:val="center"/>
        </w:trPr>
        <w:tc>
          <w:tcPr>
            <w:cnfStyle w:val="001000000000"/>
            <w:tcW w:w="250" w:type="pct"/>
            <w:noWrap/>
          </w:tcPr>
          <w:p w:rsidR="0059513A" w:rsidRPr="00276DBE" w:rsidRDefault="0059513A" w:rsidP="00F15776">
            <w:pPr>
              <w:jc w:val="center"/>
              <w:rPr>
                <w:rFonts w:ascii="Courier New" w:hAnsi="Courier New" w:cs="Courier New"/>
                <w:bCs w:val="0"/>
                <w:sz w:val="14"/>
                <w:szCs w:val="14"/>
              </w:rPr>
            </w:pPr>
            <w:r w:rsidRPr="00276DBE">
              <w:rPr>
                <w:rFonts w:ascii="Courier New" w:hAnsi="Courier New" w:cs="Courier New"/>
                <w:sz w:val="14"/>
                <w:szCs w:val="14"/>
              </w:rPr>
              <w:t>19</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0</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1</w:t>
            </w:r>
          </w:p>
        </w:tc>
        <w:tc>
          <w:tcPr>
            <w:tcW w:w="250" w:type="pct"/>
            <w:noWrap/>
          </w:tcPr>
          <w:p w:rsidR="0059513A" w:rsidRPr="00276DBE" w:rsidRDefault="0059513A" w:rsidP="00F15776">
            <w:pPr>
              <w:jc w:val="center"/>
              <w:cnfStyle w:val="000000100000"/>
              <w:rPr>
                <w:rFonts w:ascii="Arial" w:hAnsi="Arial" w:cs="Arial"/>
                <w:bCs/>
                <w:sz w:val="16"/>
                <w:szCs w:val="16"/>
              </w:rPr>
            </w:pPr>
            <w:r w:rsidRPr="00276DBE">
              <w:rPr>
                <w:rFonts w:ascii="Arial" w:hAnsi="Arial" w:cs="Arial"/>
                <w:bCs/>
                <w:sz w:val="16"/>
                <w:szCs w:val="16"/>
              </w:rPr>
              <w:t>1</w:t>
            </w:r>
          </w:p>
        </w:tc>
        <w:tc>
          <w:tcPr>
            <w:cnfStyle w:val="000010000000"/>
            <w:tcW w:w="250" w:type="pct"/>
            <w:noWrap/>
          </w:tcPr>
          <w:p w:rsidR="0059513A" w:rsidRPr="00276DBE" w:rsidRDefault="0059513A" w:rsidP="00F15776">
            <w:pPr>
              <w:jc w:val="center"/>
              <w:rPr>
                <w:rFonts w:ascii="Arial" w:hAnsi="Arial" w:cs="Arial"/>
                <w:bCs/>
                <w:sz w:val="16"/>
                <w:szCs w:val="16"/>
              </w:rPr>
            </w:pPr>
            <w:r w:rsidRPr="00276DBE">
              <w:rPr>
                <w:rFonts w:ascii="Arial" w:hAnsi="Arial" w:cs="Arial"/>
                <w:bCs/>
                <w:sz w:val="16"/>
                <w:szCs w:val="16"/>
              </w:rPr>
              <w:t>0</w:t>
            </w:r>
          </w:p>
        </w:tc>
      </w:tr>
    </w:tbl>
    <w:p w:rsidR="0059513A" w:rsidRDefault="0059513A" w:rsidP="00BC7D6F">
      <w:pPr>
        <w:pStyle w:val="Heading3"/>
        <w:spacing w:line="360" w:lineRule="auto"/>
      </w:pPr>
      <w:bookmarkStart w:id="202" w:name="_Toc297122125"/>
      <w:bookmarkStart w:id="203" w:name="_Toc307167794"/>
      <w:r w:rsidRPr="00BC7D6F">
        <w:lastRenderedPageBreak/>
        <w:t>Distance matrix</w:t>
      </w:r>
      <w:bookmarkEnd w:id="202"/>
      <w:bookmarkEnd w:id="203"/>
    </w:p>
    <w:p w:rsidR="00771E10" w:rsidRPr="00771E10" w:rsidRDefault="00771E10" w:rsidP="00771E10"/>
    <w:p w:rsidR="0059513A" w:rsidRPr="000711DE" w:rsidRDefault="0059513A" w:rsidP="0059513A">
      <w:pPr>
        <w:spacing w:line="360" w:lineRule="auto"/>
        <w:jc w:val="both"/>
        <w:rPr>
          <w:color w:val="000000"/>
          <w:sz w:val="22"/>
          <w:szCs w:val="22"/>
        </w:rPr>
      </w:pPr>
      <w:r w:rsidRPr="000711DE">
        <w:rPr>
          <w:color w:val="000000"/>
          <w:sz w:val="22"/>
          <w:szCs w:val="22"/>
        </w:rPr>
        <w:t xml:space="preserve">In addition to the adjacency matrix, the distance between nodes is required to </w:t>
      </w:r>
      <w:r>
        <w:rPr>
          <w:color w:val="000000"/>
          <w:sz w:val="22"/>
          <w:szCs w:val="22"/>
        </w:rPr>
        <w:t>facilitate</w:t>
      </w:r>
      <w:r w:rsidRPr="000711DE">
        <w:rPr>
          <w:color w:val="000000"/>
          <w:sz w:val="22"/>
          <w:szCs w:val="22"/>
        </w:rPr>
        <w:t xml:space="preserve"> dead reckoning when HABITS is in operation.  Two methods are available to calculate this</w:t>
      </w:r>
      <w:r w:rsidR="00A45964">
        <w:rPr>
          <w:color w:val="000000"/>
          <w:sz w:val="22"/>
          <w:szCs w:val="22"/>
        </w:rPr>
        <w:t xml:space="preserve"> distance</w:t>
      </w:r>
      <w:r w:rsidRPr="000711DE">
        <w:rPr>
          <w:color w:val="000000"/>
          <w:sz w:val="22"/>
          <w:szCs w:val="22"/>
        </w:rPr>
        <w:t xml:space="preserve">. The first involves manually taking measurements from the </w:t>
      </w:r>
      <w:smartTag w:uri="urn:schemas-microsoft-com:office:smarttags" w:element="stockticker">
        <w:r w:rsidRPr="000711DE">
          <w:rPr>
            <w:color w:val="000000"/>
            <w:sz w:val="22"/>
            <w:szCs w:val="22"/>
          </w:rPr>
          <w:t>ESS</w:t>
        </w:r>
      </w:smartTag>
      <w:r w:rsidRPr="000711DE">
        <w:rPr>
          <w:color w:val="000000"/>
          <w:sz w:val="22"/>
          <w:szCs w:val="22"/>
        </w:rPr>
        <w:t>. The second involves manual measurement of the distance from one node to another. By timing an averaged paced walk over this distance the speed of movement is calculated by the standard formula</w:t>
      </w:r>
      <w:r>
        <w:rPr>
          <w:color w:val="000000"/>
          <w:sz w:val="22"/>
          <w:szCs w:val="22"/>
        </w:rPr>
        <w:t>:</w:t>
      </w:r>
      <w:r w:rsidRPr="000711DE">
        <w:rPr>
          <w:color w:val="000000"/>
          <w:sz w:val="22"/>
          <w:szCs w:val="22"/>
        </w:rPr>
        <w:t xml:space="preserve"> speed = distance/time.  When this guide for speed is calculated, a standard walk is taken around the </w:t>
      </w:r>
      <w:r>
        <w:rPr>
          <w:color w:val="000000"/>
          <w:sz w:val="22"/>
          <w:szCs w:val="22"/>
        </w:rPr>
        <w:t>complete</w:t>
      </w:r>
      <w:r w:rsidRPr="000711DE">
        <w:rPr>
          <w:color w:val="000000"/>
          <w:sz w:val="22"/>
          <w:szCs w:val="22"/>
        </w:rPr>
        <w:t xml:space="preserve"> building with the time to move from one node to the next recorded.  With the travel time from one node to the next available a simple calculation can convert this into distance measurements and the distance matrix is created with values in the same locations as </w:t>
      </w:r>
      <w:r>
        <w:rPr>
          <w:color w:val="000000"/>
          <w:sz w:val="22"/>
          <w:szCs w:val="22"/>
        </w:rPr>
        <w:t>those</w:t>
      </w:r>
      <w:r w:rsidRPr="000711DE">
        <w:rPr>
          <w:color w:val="000000"/>
          <w:sz w:val="22"/>
          <w:szCs w:val="22"/>
        </w:rPr>
        <w:t xml:space="preserve"> in the adjacency matrix. Figure 5.</w:t>
      </w:r>
      <w:r>
        <w:rPr>
          <w:color w:val="000000"/>
          <w:sz w:val="22"/>
          <w:szCs w:val="22"/>
        </w:rPr>
        <w:t>23</w:t>
      </w:r>
      <w:r w:rsidRPr="000711DE">
        <w:rPr>
          <w:color w:val="000000"/>
          <w:sz w:val="22"/>
          <w:szCs w:val="22"/>
        </w:rPr>
        <w:t xml:space="preserve"> shows a graphical representation of this matrix.</w:t>
      </w:r>
    </w:p>
    <w:p w:rsidR="0098192B" w:rsidRDefault="0059513A" w:rsidP="0098192B">
      <w:pPr>
        <w:keepNext/>
        <w:spacing w:line="360" w:lineRule="auto"/>
        <w:jc w:val="both"/>
      </w:pPr>
      <w:r>
        <w:rPr>
          <w:noProof/>
          <w:color w:val="000000"/>
          <w:sz w:val="20"/>
          <w:szCs w:val="20"/>
          <w:lang w:val="en-US"/>
        </w:rPr>
        <w:drawing>
          <wp:inline distT="0" distB="0" distL="0" distR="0">
            <wp:extent cx="5375275" cy="3336290"/>
            <wp:effectExtent l="19050" t="0" r="0"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srcRect l="16667" t="26042" r="22917" b="27083"/>
                    <a:stretch>
                      <a:fillRect/>
                    </a:stretch>
                  </pic:blipFill>
                  <pic:spPr bwMode="auto">
                    <a:xfrm>
                      <a:off x="0" y="0"/>
                      <a:ext cx="5375275" cy="3336290"/>
                    </a:xfrm>
                    <a:prstGeom prst="rect">
                      <a:avLst/>
                    </a:prstGeom>
                    <a:noFill/>
                    <a:ln w="9525">
                      <a:noFill/>
                      <a:miter lim="800000"/>
                      <a:headEnd/>
                      <a:tailEnd/>
                    </a:ln>
                  </pic:spPr>
                </pic:pic>
              </a:graphicData>
            </a:graphic>
          </wp:inline>
        </w:drawing>
      </w:r>
    </w:p>
    <w:p w:rsidR="0059513A" w:rsidRDefault="0098192B" w:rsidP="0098192B">
      <w:pPr>
        <w:pStyle w:val="Caption"/>
        <w:jc w:val="center"/>
        <w:rPr>
          <w:b w:val="0"/>
        </w:rPr>
      </w:pPr>
      <w:bookmarkStart w:id="204" w:name="_Toc307167656"/>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23</w:t>
      </w:r>
      <w:r w:rsidR="009F3B9D">
        <w:rPr>
          <w:b w:val="0"/>
        </w:rPr>
        <w:fldChar w:fldCharType="end"/>
      </w:r>
      <w:r w:rsidRPr="0098192B">
        <w:rPr>
          <w:b w:val="0"/>
        </w:rPr>
        <w:t xml:space="preserve">: Zones represented as graph nodes showing </w:t>
      </w:r>
      <w:r w:rsidR="00A45964">
        <w:rPr>
          <w:b w:val="0"/>
        </w:rPr>
        <w:t>t</w:t>
      </w:r>
      <w:r w:rsidRPr="0098192B">
        <w:rPr>
          <w:b w:val="0"/>
        </w:rPr>
        <w:t xml:space="preserve">ravel </w:t>
      </w:r>
      <w:r w:rsidR="00A45964">
        <w:rPr>
          <w:b w:val="0"/>
        </w:rPr>
        <w:t>t</w:t>
      </w:r>
      <w:r w:rsidRPr="0098192B">
        <w:rPr>
          <w:b w:val="0"/>
        </w:rPr>
        <w:t xml:space="preserve">ime </w:t>
      </w:r>
      <w:r w:rsidR="00A45964">
        <w:rPr>
          <w:b w:val="0"/>
        </w:rPr>
        <w:t>(</w:t>
      </w:r>
      <w:r w:rsidRPr="0098192B">
        <w:rPr>
          <w:b w:val="0"/>
        </w:rPr>
        <w:t>s) between nodes</w:t>
      </w:r>
      <w:bookmarkEnd w:id="204"/>
    </w:p>
    <w:p w:rsidR="0059513A" w:rsidRPr="00BC7D6F" w:rsidRDefault="0059513A" w:rsidP="00BC7D6F">
      <w:pPr>
        <w:pStyle w:val="Heading3"/>
        <w:spacing w:line="360" w:lineRule="auto"/>
      </w:pPr>
      <w:bookmarkStart w:id="205" w:name="_Toc297122126"/>
      <w:bookmarkStart w:id="206" w:name="_Toc307167795"/>
      <w:r w:rsidRPr="00BC7D6F">
        <w:t>Wait nodes</w:t>
      </w:r>
      <w:bookmarkEnd w:id="205"/>
      <w:bookmarkEnd w:id="206"/>
    </w:p>
    <w:p w:rsidR="0059513A" w:rsidRPr="000711DE" w:rsidRDefault="0059513A" w:rsidP="0059513A">
      <w:pPr>
        <w:spacing w:line="360" w:lineRule="auto"/>
        <w:jc w:val="both"/>
        <w:rPr>
          <w:color w:val="000000"/>
          <w:sz w:val="22"/>
          <w:szCs w:val="22"/>
        </w:rPr>
      </w:pPr>
      <w:r w:rsidRPr="000711DE">
        <w:rPr>
          <w:color w:val="000000"/>
          <w:sz w:val="22"/>
          <w:szCs w:val="22"/>
        </w:rPr>
        <w:t xml:space="preserve">A key factor in any movement pattern </w:t>
      </w:r>
      <w:r>
        <w:rPr>
          <w:color w:val="000000"/>
          <w:sz w:val="22"/>
          <w:szCs w:val="22"/>
        </w:rPr>
        <w:t>is</w:t>
      </w:r>
      <w:r w:rsidRPr="000711DE">
        <w:rPr>
          <w:color w:val="000000"/>
          <w:sz w:val="22"/>
          <w:szCs w:val="22"/>
        </w:rPr>
        <w:t xml:space="preserve"> areas where a user </w:t>
      </w:r>
      <w:r w:rsidR="00A45964">
        <w:rPr>
          <w:color w:val="000000"/>
          <w:sz w:val="22"/>
          <w:szCs w:val="22"/>
        </w:rPr>
        <w:t xml:space="preserve">stops </w:t>
      </w:r>
      <w:r w:rsidRPr="000711DE">
        <w:rPr>
          <w:color w:val="000000"/>
          <w:sz w:val="22"/>
          <w:szCs w:val="22"/>
        </w:rPr>
        <w:t>often</w:t>
      </w:r>
      <w:r w:rsidR="00212D46">
        <w:rPr>
          <w:color w:val="000000"/>
          <w:sz w:val="22"/>
          <w:szCs w:val="22"/>
        </w:rPr>
        <w:t xml:space="preserve"> such as their work station</w:t>
      </w:r>
      <w:r>
        <w:rPr>
          <w:color w:val="000000"/>
          <w:sz w:val="22"/>
          <w:szCs w:val="22"/>
        </w:rPr>
        <w:t>;</w:t>
      </w:r>
      <w:r w:rsidRPr="000711DE">
        <w:rPr>
          <w:color w:val="000000"/>
          <w:sz w:val="22"/>
          <w:szCs w:val="22"/>
        </w:rPr>
        <w:t xml:space="preserve"> </w:t>
      </w:r>
      <w:r>
        <w:rPr>
          <w:color w:val="000000"/>
          <w:sz w:val="22"/>
          <w:szCs w:val="22"/>
        </w:rPr>
        <w:t>w</w:t>
      </w:r>
      <w:r w:rsidRPr="000711DE">
        <w:rPr>
          <w:color w:val="000000"/>
          <w:sz w:val="22"/>
          <w:szCs w:val="22"/>
        </w:rPr>
        <w:t xml:space="preserve">e call these ‘wait nodes’. These wait nodes are often targets when a person is moving and equate to likely destinations during any movement sequence. As part of the set up process of the Ekahau RTLS, each person (tag) is given a unique ID by the </w:t>
      </w:r>
      <w:smartTag w:uri="urn:schemas-microsoft-com:office:smarttags" w:element="stockticker">
        <w:r w:rsidRPr="000711DE">
          <w:rPr>
            <w:color w:val="000000"/>
            <w:sz w:val="22"/>
            <w:szCs w:val="22"/>
          </w:rPr>
          <w:t>ESS</w:t>
        </w:r>
      </w:smartTag>
      <w:r w:rsidRPr="000711DE">
        <w:rPr>
          <w:color w:val="000000"/>
          <w:sz w:val="22"/>
          <w:szCs w:val="22"/>
        </w:rPr>
        <w:t xml:space="preserve">. In order to process the output from the zone enter rule, these IDs </w:t>
      </w:r>
      <w:r>
        <w:rPr>
          <w:color w:val="000000"/>
          <w:sz w:val="22"/>
          <w:szCs w:val="22"/>
        </w:rPr>
        <w:t xml:space="preserve">facilitate </w:t>
      </w:r>
      <w:r w:rsidRPr="000711DE">
        <w:rPr>
          <w:color w:val="000000"/>
          <w:sz w:val="22"/>
          <w:szCs w:val="22"/>
        </w:rPr>
        <w:t>separat</w:t>
      </w:r>
      <w:r>
        <w:rPr>
          <w:color w:val="000000"/>
          <w:sz w:val="22"/>
          <w:szCs w:val="22"/>
        </w:rPr>
        <w:t>ing out people’s movements.</w:t>
      </w:r>
      <w:r w:rsidRPr="000711DE">
        <w:rPr>
          <w:color w:val="000000"/>
          <w:sz w:val="22"/>
          <w:szCs w:val="22"/>
        </w:rPr>
        <w:t xml:space="preserve"> </w:t>
      </w:r>
      <w:r>
        <w:rPr>
          <w:color w:val="000000"/>
          <w:sz w:val="22"/>
          <w:szCs w:val="22"/>
        </w:rPr>
        <w:t>T</w:t>
      </w:r>
      <w:r w:rsidRPr="000711DE">
        <w:rPr>
          <w:color w:val="000000"/>
          <w:sz w:val="22"/>
          <w:szCs w:val="22"/>
        </w:rPr>
        <w:t xml:space="preserve">his is </w:t>
      </w:r>
      <w:r>
        <w:rPr>
          <w:color w:val="000000"/>
          <w:sz w:val="22"/>
          <w:szCs w:val="22"/>
        </w:rPr>
        <w:lastRenderedPageBreak/>
        <w:t>performed</w:t>
      </w:r>
      <w:r w:rsidRPr="000711DE">
        <w:rPr>
          <w:color w:val="000000"/>
          <w:sz w:val="22"/>
          <w:szCs w:val="22"/>
        </w:rPr>
        <w:t xml:space="preserve"> by grouping each by Tag ID and separating each into a separate matrix. This leaves two variables in the matrix – which zone was entered and the time at which it was entered.  By subtracting the time entered from the next time on the list, the time spent in each zone is obtained.  </w:t>
      </w:r>
    </w:p>
    <w:p w:rsidR="0059513A" w:rsidRDefault="0059513A" w:rsidP="0059513A">
      <w:pPr>
        <w:spacing w:line="360" w:lineRule="auto"/>
        <w:jc w:val="both"/>
      </w:pPr>
    </w:p>
    <w:p w:rsidR="0059513A" w:rsidRPr="000711DE" w:rsidRDefault="0059513A" w:rsidP="0059513A">
      <w:pPr>
        <w:spacing w:line="360" w:lineRule="auto"/>
        <w:jc w:val="both"/>
        <w:rPr>
          <w:sz w:val="22"/>
          <w:szCs w:val="22"/>
        </w:rPr>
      </w:pPr>
      <w:r w:rsidRPr="000711DE">
        <w:rPr>
          <w:sz w:val="22"/>
          <w:szCs w:val="22"/>
        </w:rPr>
        <w:t>If a tag remained in a zone for &gt; 3 minutes, then it was designated as a wait node. By averaging the time spent in a particular zone it is possible to disco</w:t>
      </w:r>
      <w:r>
        <w:rPr>
          <w:sz w:val="22"/>
          <w:szCs w:val="22"/>
        </w:rPr>
        <w:t>ver which are used most often.</w:t>
      </w:r>
      <w:r w:rsidRPr="000711DE">
        <w:rPr>
          <w:sz w:val="22"/>
          <w:szCs w:val="22"/>
        </w:rPr>
        <w:t xml:space="preserve">  Those nodes with high wait times were checked and it was discovered that a number of these were actually </w:t>
      </w:r>
      <w:r>
        <w:rPr>
          <w:sz w:val="22"/>
          <w:szCs w:val="22"/>
        </w:rPr>
        <w:t xml:space="preserve">building </w:t>
      </w:r>
      <w:r w:rsidRPr="000711DE">
        <w:rPr>
          <w:sz w:val="22"/>
          <w:szCs w:val="22"/>
        </w:rPr>
        <w:t xml:space="preserve">exits.  Any node that did not have a significant wait time was designated as a transition node. </w:t>
      </w:r>
    </w:p>
    <w:p w:rsidR="0059513A" w:rsidRPr="000711DE" w:rsidRDefault="0059513A" w:rsidP="0059513A">
      <w:pPr>
        <w:spacing w:line="360" w:lineRule="auto"/>
        <w:jc w:val="both"/>
        <w:rPr>
          <w:sz w:val="22"/>
          <w:szCs w:val="22"/>
        </w:rPr>
      </w:pPr>
    </w:p>
    <w:p w:rsidR="0059513A" w:rsidRPr="000711DE" w:rsidRDefault="0059513A" w:rsidP="0059513A">
      <w:pPr>
        <w:spacing w:line="360" w:lineRule="auto"/>
        <w:jc w:val="both"/>
        <w:rPr>
          <w:sz w:val="22"/>
          <w:szCs w:val="22"/>
        </w:rPr>
      </w:pPr>
      <w:r w:rsidRPr="000711DE">
        <w:rPr>
          <w:sz w:val="22"/>
          <w:szCs w:val="22"/>
        </w:rPr>
        <w:t xml:space="preserve">Many </w:t>
      </w:r>
      <w:r>
        <w:rPr>
          <w:sz w:val="22"/>
          <w:szCs w:val="22"/>
        </w:rPr>
        <w:t xml:space="preserve">movement </w:t>
      </w:r>
      <w:r w:rsidRPr="000711DE">
        <w:rPr>
          <w:sz w:val="22"/>
          <w:szCs w:val="22"/>
        </w:rPr>
        <w:t xml:space="preserve">habits are often time related and occur with greater likelihood during certain periods of the day. For a standard working environment </w:t>
      </w:r>
      <w:r>
        <w:rPr>
          <w:sz w:val="22"/>
          <w:szCs w:val="22"/>
        </w:rPr>
        <w:t>we group these</w:t>
      </w:r>
      <w:r w:rsidRPr="000711DE">
        <w:rPr>
          <w:sz w:val="22"/>
          <w:szCs w:val="22"/>
        </w:rPr>
        <w:t xml:space="preserve"> into </w:t>
      </w:r>
      <w:r w:rsidRPr="000711DE">
        <w:rPr>
          <w:i/>
          <w:sz w:val="22"/>
          <w:szCs w:val="22"/>
        </w:rPr>
        <w:t>morning, lunch, evening</w:t>
      </w:r>
      <w:r w:rsidRPr="000711DE">
        <w:rPr>
          <w:sz w:val="22"/>
          <w:szCs w:val="22"/>
        </w:rPr>
        <w:t xml:space="preserve"> and </w:t>
      </w:r>
      <w:r w:rsidRPr="000711DE">
        <w:rPr>
          <w:i/>
          <w:sz w:val="22"/>
          <w:szCs w:val="22"/>
        </w:rPr>
        <w:t>other</w:t>
      </w:r>
      <w:r w:rsidRPr="000711DE">
        <w:rPr>
          <w:sz w:val="22"/>
          <w:szCs w:val="22"/>
        </w:rPr>
        <w:t xml:space="preserve"> as Table 5.2 shows. The vast majority of journeys take place with</w:t>
      </w:r>
      <w:r>
        <w:rPr>
          <w:sz w:val="22"/>
          <w:szCs w:val="22"/>
        </w:rPr>
        <w:t>in the first three time periods and</w:t>
      </w:r>
      <w:r w:rsidRPr="000711DE">
        <w:rPr>
          <w:sz w:val="22"/>
          <w:szCs w:val="22"/>
        </w:rPr>
        <w:t xml:space="preserve"> therefore any movement in the other period was discarded for the purposes of learning movement habits.</w:t>
      </w:r>
    </w:p>
    <w:p w:rsidR="0059513A" w:rsidRDefault="0059513A" w:rsidP="0059513A">
      <w:pPr>
        <w:spacing w:line="360" w:lineRule="auto"/>
        <w:jc w:val="both"/>
      </w:pPr>
    </w:p>
    <w:p w:rsidR="0098192B" w:rsidRDefault="0098192B" w:rsidP="0098192B">
      <w:pPr>
        <w:pStyle w:val="Caption"/>
        <w:keepNext/>
        <w:jc w:val="center"/>
        <w:rPr>
          <w:b w:val="0"/>
        </w:rPr>
      </w:pPr>
      <w:bookmarkStart w:id="207" w:name="_Toc307167552"/>
      <w:r w:rsidRPr="0098192B">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5</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2</w:t>
      </w:r>
      <w:r w:rsidR="009F3B9D">
        <w:rPr>
          <w:b w:val="0"/>
        </w:rPr>
        <w:fldChar w:fldCharType="end"/>
      </w:r>
      <w:r w:rsidRPr="0098192B">
        <w:rPr>
          <w:b w:val="0"/>
        </w:rPr>
        <w:t>: HABITS Time Periods</w:t>
      </w:r>
      <w:bookmarkEnd w:id="207"/>
    </w:p>
    <w:p w:rsidR="0098192B" w:rsidRPr="0098192B" w:rsidRDefault="0098192B" w:rsidP="0098192B">
      <w:pPr>
        <w:rPr>
          <w:lang w:val="en-GB"/>
        </w:rPr>
      </w:pPr>
    </w:p>
    <w:tbl>
      <w:tblPr>
        <w:tblStyle w:val="LightList-Accent11"/>
        <w:tblW w:w="0" w:type="auto"/>
        <w:jc w:val="center"/>
        <w:tblLook w:val="00A0"/>
      </w:tblPr>
      <w:tblGrid>
        <w:gridCol w:w="2505"/>
        <w:gridCol w:w="2505"/>
        <w:gridCol w:w="2505"/>
      </w:tblGrid>
      <w:tr w:rsidR="0059513A" w:rsidRPr="00276DBE" w:rsidTr="00F15776">
        <w:trPr>
          <w:cnfStyle w:val="100000000000"/>
          <w:trHeight w:val="406"/>
          <w:jc w:val="center"/>
        </w:trPr>
        <w:tc>
          <w:tcPr>
            <w:cnfStyle w:val="001000000000"/>
            <w:tcW w:w="2505" w:type="dxa"/>
            <w:vAlign w:val="center"/>
          </w:tcPr>
          <w:p w:rsidR="0059513A" w:rsidRPr="00276DBE" w:rsidRDefault="0059513A" w:rsidP="00F15776">
            <w:pPr>
              <w:spacing w:line="360" w:lineRule="auto"/>
              <w:jc w:val="center"/>
              <w:rPr>
                <w:sz w:val="22"/>
                <w:szCs w:val="22"/>
              </w:rPr>
            </w:pPr>
            <w:r w:rsidRPr="00276DBE">
              <w:rPr>
                <w:sz w:val="22"/>
                <w:szCs w:val="22"/>
              </w:rPr>
              <w:t>Time Period</w:t>
            </w:r>
          </w:p>
        </w:tc>
        <w:tc>
          <w:tcPr>
            <w:cnfStyle w:val="000010000000"/>
            <w:tcW w:w="2505" w:type="dxa"/>
            <w:vAlign w:val="center"/>
          </w:tcPr>
          <w:p w:rsidR="0059513A" w:rsidRPr="00276DBE" w:rsidRDefault="0059513A" w:rsidP="00F15776">
            <w:pPr>
              <w:spacing w:line="360" w:lineRule="auto"/>
              <w:jc w:val="center"/>
              <w:rPr>
                <w:bCs w:val="0"/>
                <w:sz w:val="22"/>
                <w:szCs w:val="22"/>
              </w:rPr>
            </w:pPr>
            <w:r w:rsidRPr="00276DBE">
              <w:rPr>
                <w:sz w:val="22"/>
                <w:szCs w:val="22"/>
              </w:rPr>
              <w:t>From</w:t>
            </w:r>
          </w:p>
        </w:tc>
        <w:tc>
          <w:tcPr>
            <w:tcW w:w="2505" w:type="dxa"/>
            <w:vAlign w:val="center"/>
          </w:tcPr>
          <w:p w:rsidR="0059513A" w:rsidRPr="00276DBE" w:rsidRDefault="0059513A" w:rsidP="00F15776">
            <w:pPr>
              <w:spacing w:line="360" w:lineRule="auto"/>
              <w:jc w:val="center"/>
              <w:cnfStyle w:val="100000000000"/>
              <w:rPr>
                <w:bCs w:val="0"/>
                <w:sz w:val="22"/>
                <w:szCs w:val="22"/>
              </w:rPr>
            </w:pPr>
            <w:r w:rsidRPr="00276DBE">
              <w:rPr>
                <w:sz w:val="22"/>
                <w:szCs w:val="22"/>
              </w:rPr>
              <w:t>To</w:t>
            </w:r>
          </w:p>
        </w:tc>
      </w:tr>
      <w:tr w:rsidR="0059513A" w:rsidRPr="00276DBE" w:rsidTr="00F15776">
        <w:trPr>
          <w:cnfStyle w:val="000000100000"/>
          <w:trHeight w:val="406"/>
          <w:jc w:val="center"/>
        </w:trPr>
        <w:tc>
          <w:tcPr>
            <w:cnfStyle w:val="001000000000"/>
            <w:tcW w:w="2505" w:type="dxa"/>
            <w:vAlign w:val="center"/>
          </w:tcPr>
          <w:p w:rsidR="0059513A" w:rsidRPr="00276DBE" w:rsidRDefault="0059513A" w:rsidP="00F15776">
            <w:pPr>
              <w:spacing w:line="360" w:lineRule="auto"/>
              <w:jc w:val="center"/>
              <w:rPr>
                <w:b w:val="0"/>
                <w:sz w:val="22"/>
                <w:szCs w:val="22"/>
              </w:rPr>
            </w:pPr>
            <w:r w:rsidRPr="00276DBE">
              <w:rPr>
                <w:b w:val="0"/>
                <w:sz w:val="22"/>
                <w:szCs w:val="22"/>
              </w:rPr>
              <w:t>Morning</w:t>
            </w:r>
          </w:p>
        </w:tc>
        <w:tc>
          <w:tcPr>
            <w:cnfStyle w:val="000010000000"/>
            <w:tcW w:w="2505" w:type="dxa"/>
            <w:vAlign w:val="center"/>
          </w:tcPr>
          <w:p w:rsidR="0059513A" w:rsidRPr="00276DBE" w:rsidRDefault="0059513A" w:rsidP="00F15776">
            <w:pPr>
              <w:spacing w:line="360" w:lineRule="auto"/>
              <w:jc w:val="center"/>
              <w:rPr>
                <w:bCs/>
                <w:sz w:val="22"/>
                <w:szCs w:val="22"/>
              </w:rPr>
            </w:pPr>
            <w:r w:rsidRPr="00276DBE">
              <w:rPr>
                <w:bCs/>
                <w:sz w:val="22"/>
                <w:szCs w:val="22"/>
              </w:rPr>
              <w:t>08.31</w:t>
            </w:r>
          </w:p>
        </w:tc>
        <w:tc>
          <w:tcPr>
            <w:tcW w:w="2505" w:type="dxa"/>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10.30</w:t>
            </w:r>
          </w:p>
        </w:tc>
      </w:tr>
      <w:tr w:rsidR="0059513A" w:rsidRPr="00276DBE" w:rsidTr="00F15776">
        <w:trPr>
          <w:trHeight w:val="406"/>
          <w:jc w:val="center"/>
        </w:trPr>
        <w:tc>
          <w:tcPr>
            <w:cnfStyle w:val="001000000000"/>
            <w:tcW w:w="2505" w:type="dxa"/>
            <w:vAlign w:val="center"/>
          </w:tcPr>
          <w:p w:rsidR="0059513A" w:rsidRPr="00276DBE" w:rsidRDefault="0059513A" w:rsidP="00F15776">
            <w:pPr>
              <w:spacing w:line="360" w:lineRule="auto"/>
              <w:jc w:val="center"/>
              <w:rPr>
                <w:b w:val="0"/>
                <w:sz w:val="22"/>
                <w:szCs w:val="22"/>
              </w:rPr>
            </w:pPr>
            <w:r w:rsidRPr="00276DBE">
              <w:rPr>
                <w:b w:val="0"/>
                <w:sz w:val="22"/>
                <w:szCs w:val="22"/>
              </w:rPr>
              <w:t>Lunch</w:t>
            </w:r>
          </w:p>
        </w:tc>
        <w:tc>
          <w:tcPr>
            <w:cnfStyle w:val="000010000000"/>
            <w:tcW w:w="2505" w:type="dxa"/>
            <w:vAlign w:val="center"/>
          </w:tcPr>
          <w:p w:rsidR="0059513A" w:rsidRPr="00276DBE" w:rsidRDefault="0059513A" w:rsidP="00F15776">
            <w:pPr>
              <w:spacing w:line="360" w:lineRule="auto"/>
              <w:jc w:val="center"/>
              <w:rPr>
                <w:bCs/>
                <w:sz w:val="22"/>
                <w:szCs w:val="22"/>
              </w:rPr>
            </w:pPr>
            <w:r w:rsidRPr="00276DBE">
              <w:rPr>
                <w:bCs/>
                <w:sz w:val="22"/>
                <w:szCs w:val="22"/>
              </w:rPr>
              <w:t>10.31</w:t>
            </w:r>
          </w:p>
        </w:tc>
        <w:tc>
          <w:tcPr>
            <w:tcW w:w="2505" w:type="dxa"/>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14.00</w:t>
            </w:r>
          </w:p>
        </w:tc>
      </w:tr>
      <w:tr w:rsidR="0059513A" w:rsidRPr="00276DBE" w:rsidTr="00F15776">
        <w:trPr>
          <w:cnfStyle w:val="000000100000"/>
          <w:trHeight w:val="95"/>
          <w:jc w:val="center"/>
        </w:trPr>
        <w:tc>
          <w:tcPr>
            <w:cnfStyle w:val="001000000000"/>
            <w:tcW w:w="2505" w:type="dxa"/>
            <w:vAlign w:val="center"/>
          </w:tcPr>
          <w:p w:rsidR="0059513A" w:rsidRPr="00276DBE" w:rsidRDefault="0059513A" w:rsidP="00F15776">
            <w:pPr>
              <w:spacing w:line="360" w:lineRule="auto"/>
              <w:jc w:val="center"/>
              <w:rPr>
                <w:b w:val="0"/>
                <w:sz w:val="22"/>
                <w:szCs w:val="22"/>
              </w:rPr>
            </w:pPr>
            <w:r w:rsidRPr="00276DBE">
              <w:rPr>
                <w:b w:val="0"/>
                <w:sz w:val="22"/>
                <w:szCs w:val="22"/>
              </w:rPr>
              <w:t>Evening</w:t>
            </w:r>
          </w:p>
        </w:tc>
        <w:tc>
          <w:tcPr>
            <w:cnfStyle w:val="000010000000"/>
            <w:tcW w:w="2505" w:type="dxa"/>
            <w:vAlign w:val="center"/>
          </w:tcPr>
          <w:p w:rsidR="0059513A" w:rsidRPr="00276DBE" w:rsidRDefault="0059513A" w:rsidP="00F15776">
            <w:pPr>
              <w:spacing w:line="360" w:lineRule="auto"/>
              <w:jc w:val="center"/>
              <w:rPr>
                <w:bCs/>
                <w:sz w:val="22"/>
                <w:szCs w:val="22"/>
              </w:rPr>
            </w:pPr>
            <w:r w:rsidRPr="00276DBE">
              <w:rPr>
                <w:bCs/>
                <w:sz w:val="22"/>
                <w:szCs w:val="22"/>
              </w:rPr>
              <w:t>14.00</w:t>
            </w:r>
          </w:p>
        </w:tc>
        <w:tc>
          <w:tcPr>
            <w:tcW w:w="2505" w:type="dxa"/>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18.00</w:t>
            </w:r>
          </w:p>
        </w:tc>
      </w:tr>
      <w:tr w:rsidR="0059513A" w:rsidRPr="00276DBE" w:rsidTr="00F15776">
        <w:trPr>
          <w:trHeight w:val="426"/>
          <w:jc w:val="center"/>
        </w:trPr>
        <w:tc>
          <w:tcPr>
            <w:cnfStyle w:val="001000000000"/>
            <w:tcW w:w="2505" w:type="dxa"/>
            <w:vAlign w:val="center"/>
          </w:tcPr>
          <w:p w:rsidR="0059513A" w:rsidRPr="00276DBE" w:rsidRDefault="0059513A" w:rsidP="00F15776">
            <w:pPr>
              <w:spacing w:line="360" w:lineRule="auto"/>
              <w:jc w:val="center"/>
              <w:rPr>
                <w:b w:val="0"/>
                <w:sz w:val="22"/>
                <w:szCs w:val="22"/>
              </w:rPr>
            </w:pPr>
            <w:r w:rsidRPr="00276DBE">
              <w:rPr>
                <w:b w:val="0"/>
                <w:sz w:val="22"/>
                <w:szCs w:val="22"/>
              </w:rPr>
              <w:t>Other</w:t>
            </w:r>
          </w:p>
        </w:tc>
        <w:tc>
          <w:tcPr>
            <w:cnfStyle w:val="000010000000"/>
            <w:tcW w:w="2505" w:type="dxa"/>
            <w:vAlign w:val="center"/>
          </w:tcPr>
          <w:p w:rsidR="0059513A" w:rsidRPr="00276DBE" w:rsidRDefault="0059513A" w:rsidP="00F15776">
            <w:pPr>
              <w:spacing w:line="360" w:lineRule="auto"/>
              <w:jc w:val="center"/>
              <w:rPr>
                <w:bCs/>
                <w:sz w:val="22"/>
                <w:szCs w:val="22"/>
              </w:rPr>
            </w:pPr>
            <w:r w:rsidRPr="00276DBE">
              <w:rPr>
                <w:bCs/>
                <w:sz w:val="22"/>
                <w:szCs w:val="22"/>
              </w:rPr>
              <w:t>18.01</w:t>
            </w:r>
          </w:p>
        </w:tc>
        <w:tc>
          <w:tcPr>
            <w:tcW w:w="2505" w:type="dxa"/>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08.30</w:t>
            </w:r>
          </w:p>
        </w:tc>
      </w:tr>
    </w:tbl>
    <w:p w:rsidR="0059513A" w:rsidRDefault="0059513A" w:rsidP="0059513A">
      <w:pPr>
        <w:spacing w:line="360" w:lineRule="auto"/>
        <w:jc w:val="both"/>
      </w:pPr>
    </w:p>
    <w:p w:rsidR="0059513A" w:rsidRPr="000711DE" w:rsidRDefault="0059513A" w:rsidP="0059513A">
      <w:pPr>
        <w:spacing w:line="360" w:lineRule="auto"/>
        <w:jc w:val="both"/>
        <w:rPr>
          <w:sz w:val="22"/>
          <w:szCs w:val="22"/>
        </w:rPr>
      </w:pPr>
      <w:r w:rsidRPr="000711DE">
        <w:rPr>
          <w:sz w:val="22"/>
          <w:szCs w:val="22"/>
        </w:rPr>
        <w:t xml:space="preserve">The output here is a Node type list which gives a code to each node </w:t>
      </w:r>
      <w:r>
        <w:rPr>
          <w:sz w:val="22"/>
          <w:szCs w:val="22"/>
        </w:rPr>
        <w:t>classifying it as:</w:t>
      </w:r>
      <w:r w:rsidRPr="000711DE">
        <w:rPr>
          <w:sz w:val="22"/>
          <w:szCs w:val="22"/>
        </w:rPr>
        <w:t xml:space="preserve"> Wait, Transition or Exit.  This node identification process </w:t>
      </w:r>
      <w:r>
        <w:rPr>
          <w:sz w:val="22"/>
          <w:szCs w:val="22"/>
        </w:rPr>
        <w:t>requires</w:t>
      </w:r>
      <w:r w:rsidRPr="000711DE">
        <w:rPr>
          <w:sz w:val="22"/>
          <w:szCs w:val="22"/>
        </w:rPr>
        <w:t xml:space="preserve"> manual tweaking in order to indicate which nodes are Exits. Table 5.3 shows the output of the zone entered rule with a number of operations </w:t>
      </w:r>
      <w:r>
        <w:rPr>
          <w:sz w:val="22"/>
          <w:szCs w:val="22"/>
        </w:rPr>
        <w:t>performed</w:t>
      </w:r>
      <w:r w:rsidRPr="000711DE">
        <w:rPr>
          <w:sz w:val="22"/>
          <w:szCs w:val="22"/>
        </w:rPr>
        <w:t xml:space="preserve">.  The data shown has been filtered by one day (Monday) and one user (Tag ID 105463684135).  </w:t>
      </w:r>
    </w:p>
    <w:p w:rsidR="0059513A" w:rsidRPr="000711DE" w:rsidRDefault="0059513A" w:rsidP="0059513A">
      <w:pPr>
        <w:spacing w:line="360" w:lineRule="auto"/>
        <w:jc w:val="both"/>
        <w:rPr>
          <w:color w:val="000000"/>
          <w:sz w:val="22"/>
          <w:szCs w:val="22"/>
        </w:rPr>
      </w:pPr>
    </w:p>
    <w:p w:rsidR="0059513A" w:rsidRPr="000711DE" w:rsidRDefault="0059513A" w:rsidP="0059513A">
      <w:pPr>
        <w:spacing w:line="360" w:lineRule="auto"/>
        <w:jc w:val="both"/>
        <w:rPr>
          <w:sz w:val="22"/>
          <w:szCs w:val="22"/>
        </w:rPr>
      </w:pPr>
      <w:r w:rsidRPr="000711DE">
        <w:rPr>
          <w:color w:val="000000"/>
          <w:sz w:val="22"/>
          <w:szCs w:val="22"/>
        </w:rPr>
        <w:t>The nodes in between</w:t>
      </w:r>
      <w:r w:rsidRPr="000711DE">
        <w:rPr>
          <w:i/>
          <w:color w:val="000000"/>
          <w:sz w:val="22"/>
          <w:szCs w:val="22"/>
        </w:rPr>
        <w:t xml:space="preserve"> wait nodes</w:t>
      </w:r>
      <w:r w:rsidRPr="000711DE">
        <w:rPr>
          <w:color w:val="000000"/>
          <w:sz w:val="22"/>
          <w:szCs w:val="22"/>
        </w:rPr>
        <w:t xml:space="preserve"> are known as </w:t>
      </w:r>
      <w:r w:rsidRPr="000711DE">
        <w:rPr>
          <w:i/>
          <w:color w:val="000000"/>
          <w:sz w:val="22"/>
          <w:szCs w:val="22"/>
        </w:rPr>
        <w:t xml:space="preserve">transition nodes. </w:t>
      </w:r>
      <w:r w:rsidRPr="000711DE">
        <w:rPr>
          <w:color w:val="000000"/>
          <w:sz w:val="22"/>
          <w:szCs w:val="22"/>
        </w:rPr>
        <w:t xml:space="preserve">A transition node is any node that is not a </w:t>
      </w:r>
      <w:r w:rsidRPr="000711DE">
        <w:rPr>
          <w:sz w:val="22"/>
          <w:szCs w:val="22"/>
        </w:rPr>
        <w:t>wait nodes or manua</w:t>
      </w:r>
      <w:r>
        <w:rPr>
          <w:sz w:val="22"/>
          <w:szCs w:val="22"/>
        </w:rPr>
        <w:t>l</w:t>
      </w:r>
      <w:r w:rsidRPr="000711DE">
        <w:rPr>
          <w:sz w:val="22"/>
          <w:szCs w:val="22"/>
        </w:rPr>
        <w:t>l</w:t>
      </w:r>
      <w:r>
        <w:rPr>
          <w:sz w:val="22"/>
          <w:szCs w:val="22"/>
        </w:rPr>
        <w:t>y</w:t>
      </w:r>
      <w:r w:rsidRPr="000711DE">
        <w:rPr>
          <w:sz w:val="22"/>
          <w:szCs w:val="22"/>
        </w:rPr>
        <w:t xml:space="preserve"> designated as</w:t>
      </w:r>
      <w:r w:rsidRPr="000711DE">
        <w:rPr>
          <w:i/>
          <w:sz w:val="22"/>
          <w:szCs w:val="22"/>
        </w:rPr>
        <w:t xml:space="preserve"> </w:t>
      </w:r>
      <w:r w:rsidRPr="000711DE">
        <w:rPr>
          <w:sz w:val="22"/>
          <w:szCs w:val="22"/>
        </w:rPr>
        <w:t>an</w:t>
      </w:r>
      <w:r w:rsidRPr="000711DE">
        <w:rPr>
          <w:i/>
          <w:sz w:val="22"/>
          <w:szCs w:val="22"/>
        </w:rPr>
        <w:t xml:space="preserve"> Exit node.</w:t>
      </w:r>
      <w:r w:rsidRPr="000711DE">
        <w:rPr>
          <w:sz w:val="22"/>
          <w:szCs w:val="22"/>
        </w:rPr>
        <w:t xml:space="preserve"> </w:t>
      </w:r>
    </w:p>
    <w:p w:rsidR="0059513A" w:rsidRDefault="0059513A" w:rsidP="0059513A">
      <w:pPr>
        <w:rPr>
          <w:sz w:val="20"/>
          <w:szCs w:val="20"/>
        </w:rPr>
      </w:pPr>
    </w:p>
    <w:p w:rsidR="005F257F" w:rsidRDefault="005F257F" w:rsidP="00B53C98">
      <w:pPr>
        <w:rPr>
          <w:b/>
        </w:rPr>
        <w:sectPr w:rsidR="005F257F" w:rsidSect="00B675EC">
          <w:headerReference w:type="default" r:id="rId128"/>
          <w:pgSz w:w="12240" w:h="15840"/>
          <w:pgMar w:top="1418" w:right="1418" w:bottom="1418" w:left="2268" w:header="708" w:footer="708" w:gutter="0"/>
          <w:pgNumType w:start="1"/>
          <w:cols w:space="708"/>
          <w:docGrid w:linePitch="360"/>
        </w:sectPr>
      </w:pPr>
    </w:p>
    <w:p w:rsidR="0098192B" w:rsidRDefault="0098192B" w:rsidP="0098192B">
      <w:pPr>
        <w:pStyle w:val="Caption"/>
        <w:keepNext/>
        <w:jc w:val="center"/>
        <w:rPr>
          <w:b w:val="0"/>
        </w:rPr>
      </w:pPr>
      <w:bookmarkStart w:id="208" w:name="_Toc307167553"/>
      <w:r w:rsidRPr="0098192B">
        <w:rPr>
          <w:b w:val="0"/>
        </w:rPr>
        <w:lastRenderedPageBreak/>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5</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3</w:t>
      </w:r>
      <w:r w:rsidR="009F3B9D">
        <w:rPr>
          <w:b w:val="0"/>
        </w:rPr>
        <w:fldChar w:fldCharType="end"/>
      </w:r>
      <w:r w:rsidRPr="0098192B">
        <w:rPr>
          <w:b w:val="0"/>
        </w:rPr>
        <w:t>: Sample Movement for a single user during a single day</w:t>
      </w:r>
      <w:bookmarkEnd w:id="208"/>
    </w:p>
    <w:p w:rsidR="00FE1AAD" w:rsidRPr="00FE1AAD" w:rsidRDefault="00FE1AAD" w:rsidP="00FE1AAD">
      <w:pPr>
        <w:rPr>
          <w:lang w:val="en-GB"/>
        </w:rPr>
      </w:pPr>
    </w:p>
    <w:tbl>
      <w:tblPr>
        <w:tblStyle w:val="LightList-Accent11"/>
        <w:tblW w:w="4575" w:type="pct"/>
        <w:jc w:val="center"/>
        <w:tblLook w:val="0020"/>
      </w:tblPr>
      <w:tblGrid>
        <w:gridCol w:w="1021"/>
        <w:gridCol w:w="1023"/>
        <w:gridCol w:w="1011"/>
        <w:gridCol w:w="1024"/>
        <w:gridCol w:w="910"/>
        <w:gridCol w:w="910"/>
        <w:gridCol w:w="1009"/>
        <w:gridCol w:w="1117"/>
      </w:tblGrid>
      <w:tr w:rsidR="00FE1AAD" w:rsidRPr="00276DBE" w:rsidTr="00FE1AAD">
        <w:trPr>
          <w:cnfStyle w:val="100000000000"/>
          <w:trHeight w:val="323"/>
          <w:jc w:val="center"/>
        </w:trPr>
        <w:tc>
          <w:tcPr>
            <w:cnfStyle w:val="000010000000"/>
            <w:tcW w:w="638" w:type="pct"/>
            <w:vMerge w:val="restart"/>
            <w:vAlign w:val="center"/>
          </w:tcPr>
          <w:p w:rsidR="00FE1AAD" w:rsidRPr="005F257F" w:rsidRDefault="00FE1AAD" w:rsidP="00F15776">
            <w:pPr>
              <w:jc w:val="center"/>
              <w:rPr>
                <w:bCs w:val="0"/>
                <w:color w:val="FFFFFF"/>
                <w:sz w:val="20"/>
                <w:szCs w:val="20"/>
              </w:rPr>
            </w:pPr>
            <w:r w:rsidRPr="005F257F">
              <w:rPr>
                <w:color w:val="FFFFFF"/>
                <w:sz w:val="20"/>
                <w:szCs w:val="20"/>
              </w:rPr>
              <w:t>Current Node</w:t>
            </w:r>
          </w:p>
        </w:tc>
        <w:tc>
          <w:tcPr>
            <w:tcW w:w="639" w:type="pct"/>
            <w:vMerge w:val="restart"/>
            <w:vAlign w:val="center"/>
          </w:tcPr>
          <w:p w:rsidR="00FE1AAD" w:rsidRPr="005F257F" w:rsidRDefault="00FE1AAD" w:rsidP="00F15776">
            <w:pPr>
              <w:jc w:val="center"/>
              <w:cnfStyle w:val="100000000000"/>
              <w:rPr>
                <w:bCs w:val="0"/>
                <w:color w:val="FFFFFF"/>
                <w:sz w:val="20"/>
                <w:szCs w:val="20"/>
              </w:rPr>
            </w:pPr>
            <w:r w:rsidRPr="005F257F">
              <w:rPr>
                <w:color w:val="FFFFFF"/>
                <w:sz w:val="20"/>
                <w:szCs w:val="20"/>
              </w:rPr>
              <w:t>Time entered</w:t>
            </w:r>
          </w:p>
        </w:tc>
        <w:tc>
          <w:tcPr>
            <w:cnfStyle w:val="000010000000"/>
            <w:tcW w:w="631" w:type="pct"/>
            <w:vMerge w:val="restart"/>
            <w:vAlign w:val="center"/>
          </w:tcPr>
          <w:p w:rsidR="00FE1AAD" w:rsidRPr="005F257F" w:rsidRDefault="00FE1AAD" w:rsidP="00F15776">
            <w:pPr>
              <w:jc w:val="center"/>
              <w:rPr>
                <w:bCs w:val="0"/>
                <w:color w:val="FFFFFF"/>
                <w:sz w:val="20"/>
                <w:szCs w:val="20"/>
              </w:rPr>
            </w:pPr>
            <w:r w:rsidRPr="005F257F">
              <w:rPr>
                <w:color w:val="FFFFFF"/>
                <w:sz w:val="20"/>
                <w:szCs w:val="20"/>
              </w:rPr>
              <w:t>Previous Node</w:t>
            </w:r>
          </w:p>
        </w:tc>
        <w:tc>
          <w:tcPr>
            <w:tcW w:w="639" w:type="pct"/>
            <w:vMerge w:val="restart"/>
            <w:vAlign w:val="center"/>
          </w:tcPr>
          <w:p w:rsidR="00FE1AAD" w:rsidRPr="005F257F" w:rsidRDefault="00FE1AAD" w:rsidP="00F15776">
            <w:pPr>
              <w:jc w:val="center"/>
              <w:cnfStyle w:val="100000000000"/>
              <w:rPr>
                <w:bCs w:val="0"/>
                <w:color w:val="FFFFFF"/>
                <w:sz w:val="20"/>
                <w:szCs w:val="20"/>
              </w:rPr>
            </w:pPr>
            <w:r w:rsidRPr="005F257F">
              <w:rPr>
                <w:color w:val="FFFFFF"/>
                <w:sz w:val="20"/>
                <w:szCs w:val="20"/>
              </w:rPr>
              <w:t>Time entered</w:t>
            </w:r>
          </w:p>
        </w:tc>
        <w:tc>
          <w:tcPr>
            <w:cnfStyle w:val="000010000000"/>
            <w:tcW w:w="568" w:type="pct"/>
            <w:vMerge w:val="restart"/>
            <w:vAlign w:val="center"/>
          </w:tcPr>
          <w:p w:rsidR="00FE1AAD" w:rsidRPr="005F257F" w:rsidRDefault="00FE1AAD" w:rsidP="00F15776">
            <w:pPr>
              <w:jc w:val="center"/>
              <w:rPr>
                <w:bCs w:val="0"/>
                <w:color w:val="FFFFFF"/>
                <w:sz w:val="20"/>
                <w:szCs w:val="20"/>
              </w:rPr>
            </w:pPr>
            <w:r w:rsidRPr="005F257F">
              <w:rPr>
                <w:color w:val="FFFFFF"/>
                <w:sz w:val="20"/>
                <w:szCs w:val="20"/>
              </w:rPr>
              <w:t>Time spent in node</w:t>
            </w:r>
          </w:p>
        </w:tc>
        <w:tc>
          <w:tcPr>
            <w:tcW w:w="568" w:type="pct"/>
            <w:vMerge w:val="restart"/>
            <w:vAlign w:val="center"/>
          </w:tcPr>
          <w:p w:rsidR="00FE1AAD" w:rsidRPr="00991AAD" w:rsidRDefault="00FE1AAD" w:rsidP="00F15776">
            <w:pPr>
              <w:jc w:val="center"/>
              <w:cnfStyle w:val="100000000000"/>
              <w:rPr>
                <w:bCs w:val="0"/>
                <w:color w:val="FFFFFF"/>
                <w:sz w:val="20"/>
                <w:szCs w:val="20"/>
              </w:rPr>
            </w:pPr>
            <w:r w:rsidRPr="00991AAD">
              <w:rPr>
                <w:color w:val="FFFFFF"/>
                <w:sz w:val="20"/>
                <w:szCs w:val="20"/>
              </w:rPr>
              <w:t>Wait Node</w:t>
            </w:r>
          </w:p>
        </w:tc>
        <w:tc>
          <w:tcPr>
            <w:cnfStyle w:val="000010000000"/>
            <w:tcW w:w="630" w:type="pct"/>
            <w:vMerge w:val="restart"/>
            <w:vAlign w:val="center"/>
          </w:tcPr>
          <w:p w:rsidR="00FE1AAD" w:rsidRPr="00991AAD" w:rsidRDefault="00FE1AAD" w:rsidP="00F15776">
            <w:pPr>
              <w:jc w:val="center"/>
              <w:rPr>
                <w:bCs w:val="0"/>
                <w:color w:val="FFFFFF"/>
                <w:sz w:val="20"/>
                <w:szCs w:val="20"/>
              </w:rPr>
            </w:pPr>
            <w:r w:rsidRPr="00991AAD">
              <w:rPr>
                <w:color w:val="FFFFFF"/>
                <w:sz w:val="20"/>
                <w:szCs w:val="20"/>
              </w:rPr>
              <w:t>Period of day</w:t>
            </w:r>
          </w:p>
        </w:tc>
        <w:tc>
          <w:tcPr>
            <w:tcW w:w="688" w:type="pct"/>
            <w:vMerge w:val="restart"/>
            <w:vAlign w:val="center"/>
          </w:tcPr>
          <w:p w:rsidR="00FE1AAD" w:rsidRPr="00991AAD" w:rsidRDefault="00FE1AAD" w:rsidP="00F15776">
            <w:pPr>
              <w:jc w:val="center"/>
              <w:cnfStyle w:val="100000000000"/>
              <w:rPr>
                <w:bCs w:val="0"/>
                <w:color w:val="FFFFFF"/>
                <w:sz w:val="20"/>
                <w:szCs w:val="20"/>
              </w:rPr>
            </w:pPr>
            <w:r w:rsidRPr="00991AAD">
              <w:rPr>
                <w:color w:val="FFFFFF"/>
                <w:sz w:val="20"/>
                <w:szCs w:val="20"/>
              </w:rPr>
              <w:t>Transition nodes</w:t>
            </w:r>
          </w:p>
        </w:tc>
      </w:tr>
      <w:tr w:rsidR="00FE1AAD" w:rsidRPr="00276DBE" w:rsidTr="00FE1AAD">
        <w:trPr>
          <w:cnfStyle w:val="000000100000"/>
          <w:trHeight w:val="323"/>
          <w:jc w:val="center"/>
        </w:trPr>
        <w:tc>
          <w:tcPr>
            <w:cnfStyle w:val="000010000000"/>
            <w:tcW w:w="638" w:type="pct"/>
            <w:vMerge/>
            <w:vAlign w:val="center"/>
          </w:tcPr>
          <w:p w:rsidR="00FE1AAD" w:rsidRPr="005F257F" w:rsidRDefault="00FE1AAD" w:rsidP="00F15776">
            <w:pPr>
              <w:jc w:val="center"/>
              <w:rPr>
                <w:bCs/>
                <w:sz w:val="20"/>
                <w:szCs w:val="20"/>
              </w:rPr>
            </w:pPr>
          </w:p>
        </w:tc>
        <w:tc>
          <w:tcPr>
            <w:tcW w:w="639" w:type="pct"/>
            <w:vMerge/>
            <w:vAlign w:val="center"/>
          </w:tcPr>
          <w:p w:rsidR="00FE1AAD" w:rsidRPr="005F257F" w:rsidRDefault="00FE1AAD" w:rsidP="00F15776">
            <w:pPr>
              <w:jc w:val="center"/>
              <w:cnfStyle w:val="000000100000"/>
              <w:rPr>
                <w:bCs/>
                <w:sz w:val="20"/>
                <w:szCs w:val="20"/>
              </w:rPr>
            </w:pPr>
          </w:p>
        </w:tc>
        <w:tc>
          <w:tcPr>
            <w:cnfStyle w:val="000010000000"/>
            <w:tcW w:w="631" w:type="pct"/>
            <w:vMerge/>
            <w:vAlign w:val="center"/>
          </w:tcPr>
          <w:p w:rsidR="00FE1AAD" w:rsidRPr="005F257F" w:rsidRDefault="00FE1AAD" w:rsidP="00F15776">
            <w:pPr>
              <w:jc w:val="center"/>
              <w:rPr>
                <w:bCs/>
                <w:sz w:val="20"/>
                <w:szCs w:val="20"/>
              </w:rPr>
            </w:pPr>
          </w:p>
        </w:tc>
        <w:tc>
          <w:tcPr>
            <w:tcW w:w="639" w:type="pct"/>
            <w:vMerge/>
            <w:vAlign w:val="center"/>
          </w:tcPr>
          <w:p w:rsidR="00FE1AAD" w:rsidRPr="005F257F" w:rsidRDefault="00FE1AAD" w:rsidP="00F15776">
            <w:pPr>
              <w:jc w:val="center"/>
              <w:cnfStyle w:val="000000100000"/>
              <w:rPr>
                <w:bCs/>
                <w:sz w:val="20"/>
                <w:szCs w:val="20"/>
              </w:rPr>
            </w:pPr>
          </w:p>
        </w:tc>
        <w:tc>
          <w:tcPr>
            <w:cnfStyle w:val="000010000000"/>
            <w:tcW w:w="568" w:type="pct"/>
            <w:vMerge/>
            <w:vAlign w:val="center"/>
          </w:tcPr>
          <w:p w:rsidR="00FE1AAD" w:rsidRPr="005F257F" w:rsidRDefault="00FE1AAD" w:rsidP="00F15776">
            <w:pPr>
              <w:jc w:val="center"/>
              <w:rPr>
                <w:bCs/>
                <w:sz w:val="20"/>
                <w:szCs w:val="20"/>
              </w:rPr>
            </w:pPr>
          </w:p>
        </w:tc>
        <w:tc>
          <w:tcPr>
            <w:tcW w:w="568" w:type="pct"/>
            <w:vMerge/>
            <w:vAlign w:val="center"/>
          </w:tcPr>
          <w:p w:rsidR="00FE1AAD" w:rsidRPr="005F257F" w:rsidRDefault="00FE1AAD" w:rsidP="00F15776">
            <w:pPr>
              <w:jc w:val="center"/>
              <w:cnfStyle w:val="000000100000"/>
              <w:rPr>
                <w:bCs/>
                <w:sz w:val="20"/>
                <w:szCs w:val="20"/>
              </w:rPr>
            </w:pPr>
          </w:p>
        </w:tc>
        <w:tc>
          <w:tcPr>
            <w:cnfStyle w:val="000010000000"/>
            <w:tcW w:w="630" w:type="pct"/>
            <w:vMerge/>
            <w:vAlign w:val="center"/>
          </w:tcPr>
          <w:p w:rsidR="00FE1AAD" w:rsidRPr="005F257F" w:rsidRDefault="00FE1AAD" w:rsidP="00F15776">
            <w:pPr>
              <w:jc w:val="center"/>
              <w:rPr>
                <w:bCs/>
                <w:sz w:val="20"/>
                <w:szCs w:val="20"/>
              </w:rPr>
            </w:pPr>
          </w:p>
        </w:tc>
        <w:tc>
          <w:tcPr>
            <w:tcW w:w="688" w:type="pct"/>
            <w:vMerge/>
            <w:vAlign w:val="center"/>
          </w:tcPr>
          <w:p w:rsidR="00FE1AAD" w:rsidRPr="005F257F" w:rsidRDefault="00FE1AAD" w:rsidP="00F15776">
            <w:pPr>
              <w:jc w:val="center"/>
              <w:cnfStyle w:val="000000100000"/>
              <w:rPr>
                <w:bCs/>
                <w:sz w:val="20"/>
                <w:szCs w:val="20"/>
              </w:rPr>
            </w:pP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10</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10:05:11</w:t>
            </w:r>
          </w:p>
        </w:tc>
        <w:tc>
          <w:tcPr>
            <w:cnfStyle w:val="000010000000"/>
            <w:tcW w:w="631" w:type="pct"/>
            <w:noWrap/>
            <w:vAlign w:val="center"/>
          </w:tcPr>
          <w:p w:rsidR="00FE1AAD" w:rsidRPr="00FE1AAD" w:rsidRDefault="00FE1AAD" w:rsidP="00FE1AAD">
            <w:pPr>
              <w:jc w:val="center"/>
              <w:rPr>
                <w:bCs/>
                <w:sz w:val="22"/>
                <w:szCs w:val="22"/>
              </w:rPr>
            </w:pPr>
          </w:p>
        </w:tc>
        <w:tc>
          <w:tcPr>
            <w:tcW w:w="639" w:type="pct"/>
            <w:noWrap/>
            <w:vAlign w:val="center"/>
          </w:tcPr>
          <w:p w:rsidR="00FE1AAD" w:rsidRPr="00FE1AAD" w:rsidRDefault="00FE1AAD" w:rsidP="00FE1AAD">
            <w:pPr>
              <w:jc w:val="center"/>
              <w:cnfStyle w:val="000000000000"/>
              <w:rPr>
                <w:bCs/>
                <w:sz w:val="22"/>
                <w:szCs w:val="22"/>
              </w:rPr>
            </w:pP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0:00:06</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Morning</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10</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19</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10:05:17</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10</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10:05:11</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0:00:06</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Morning</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19</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10:05:23</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19</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10:05:17</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0:25:10</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18</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Morning</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Wait</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10:30:33</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10:05:23</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0:00:14</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16</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14</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10:30:47</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10:30:33</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0:02:04</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14</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Wait</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10:32:51</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14</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10:30:47</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0:00:08</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16</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10:32:59</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10:32:51</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0:28:44</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18</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Wait</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17</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11:01:43</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10:32:59</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0:01:17</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17</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Wait</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11:03:00</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17</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11:01:43</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1:07:04</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18</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Wait</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12:10:04</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11:03:00</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0:00:05</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16</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15</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12:10:09</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12:10:04</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0:00:08</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15</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4</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12:10:17</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15</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12:10:09</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0:00:07</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4</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5</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12:10:24</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4</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12:10:17</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0:00:09</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5</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3</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12:10:33</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5</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12:10:24</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0:13:44</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3</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Wait</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5</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12:24:17</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3</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12:10:33</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0:00:05</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5</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4</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12:24:22</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5</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12:24:17</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0:00:08</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4</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15</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12:24:30</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4</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12:24:22</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0:00:09</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15</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12:24:39</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15</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12:24:30</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0:00:07</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16</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12:24:46</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12:24:39</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0:50:18</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18</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Wait</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13:15:04</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12:24:46</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0:00:10</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16</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15</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13:15:14</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13:15:04</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0:00:06</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15</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4</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13:15:20</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15</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13:15:14</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0:00:06</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4</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5</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13:15:26</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4</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13:15:20</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0:00:07</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5</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6</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13:15:33</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5</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13:15:26</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0:00:07</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6</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out</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13:15:40</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6</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13:15:33</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0:54:37</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out</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Lunch</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Wait</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6</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14:10:17</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out</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13:15:40</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0:00:06</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6</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5</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14:10:23</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6</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14:10:17</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0:00:07</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5</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7</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14:10:30</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5</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14:10:23</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0:00:47</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7</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Wait</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8</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14:11:17</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7</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14:10:30</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0:00:08</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8</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10</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14:11:25</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8</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14:11:17</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0:00:09</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10</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19</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14:11:34</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10</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14:11:25</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0:00:06</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19</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14:11:40</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19</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14:11:34</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1:22:43</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18</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Wait</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15:34:23</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14:11:40</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0:00:10</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16</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14</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15:34:33</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15:34:23</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0:01:15</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14</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Wait</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15:35:48</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14</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15:34:33</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1:16:14</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16</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Wait</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16:52:02</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16</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15:35:48</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0:00:07</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18</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19</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16:52:09</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18</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16:52:02</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0:00:09</w:t>
            </w: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19</w:t>
            </w:r>
          </w:p>
        </w:tc>
      </w:tr>
      <w:tr w:rsidR="00FE1AAD" w:rsidRPr="00276DBE" w:rsidTr="00FE1AAD">
        <w:trPr>
          <w:cnfStyle w:val="000000100000"/>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10</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16:52:18</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19</w:t>
            </w:r>
          </w:p>
        </w:tc>
        <w:tc>
          <w:tcPr>
            <w:tcW w:w="639" w:type="pct"/>
            <w:noWrap/>
            <w:vAlign w:val="center"/>
          </w:tcPr>
          <w:p w:rsidR="00FE1AAD" w:rsidRPr="00FE1AAD" w:rsidRDefault="00FE1AAD" w:rsidP="00FE1AAD">
            <w:pPr>
              <w:jc w:val="center"/>
              <w:cnfStyle w:val="000000100000"/>
              <w:rPr>
                <w:bCs/>
                <w:sz w:val="22"/>
                <w:szCs w:val="22"/>
              </w:rPr>
            </w:pPr>
            <w:r w:rsidRPr="00FE1AAD">
              <w:rPr>
                <w:bCs/>
                <w:sz w:val="22"/>
                <w:szCs w:val="22"/>
              </w:rPr>
              <w:t>16:52:09</w:t>
            </w:r>
          </w:p>
        </w:tc>
        <w:tc>
          <w:tcPr>
            <w:cnfStyle w:val="000010000000"/>
            <w:tcW w:w="568" w:type="pct"/>
            <w:noWrap/>
            <w:vAlign w:val="center"/>
          </w:tcPr>
          <w:p w:rsidR="00FE1AAD" w:rsidRPr="00FE1AAD" w:rsidRDefault="00FE1AAD" w:rsidP="00FE1AAD">
            <w:pPr>
              <w:jc w:val="center"/>
              <w:rPr>
                <w:bCs/>
                <w:sz w:val="22"/>
                <w:szCs w:val="22"/>
              </w:rPr>
            </w:pPr>
            <w:r w:rsidRPr="00FE1AAD">
              <w:rPr>
                <w:bCs/>
                <w:sz w:val="22"/>
                <w:szCs w:val="22"/>
              </w:rPr>
              <w:t>0:00:00</w:t>
            </w:r>
          </w:p>
        </w:tc>
        <w:tc>
          <w:tcPr>
            <w:tcW w:w="568" w:type="pct"/>
            <w:noWrap/>
            <w:vAlign w:val="center"/>
          </w:tcPr>
          <w:p w:rsidR="00FE1AAD" w:rsidRPr="00FE1AAD" w:rsidRDefault="00FE1AAD" w:rsidP="00FE1AAD">
            <w:pPr>
              <w:jc w:val="center"/>
              <w:cnfStyle w:val="0000001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100000"/>
              <w:rPr>
                <w:bCs/>
                <w:sz w:val="22"/>
                <w:szCs w:val="22"/>
              </w:rPr>
            </w:pPr>
            <w:r w:rsidRPr="00FE1AAD">
              <w:rPr>
                <w:bCs/>
                <w:sz w:val="22"/>
                <w:szCs w:val="22"/>
              </w:rPr>
              <w:t>10</w:t>
            </w:r>
          </w:p>
        </w:tc>
      </w:tr>
      <w:tr w:rsidR="00FE1AAD" w:rsidRPr="00276DBE" w:rsidTr="00FE1AAD">
        <w:trPr>
          <w:trHeight w:val="222"/>
          <w:jc w:val="center"/>
        </w:trPr>
        <w:tc>
          <w:tcPr>
            <w:cnfStyle w:val="000010000000"/>
            <w:tcW w:w="638" w:type="pct"/>
            <w:noWrap/>
            <w:vAlign w:val="center"/>
          </w:tcPr>
          <w:p w:rsidR="00FE1AAD" w:rsidRPr="00FE1AAD" w:rsidRDefault="00FE1AAD" w:rsidP="00FE1AAD">
            <w:pPr>
              <w:jc w:val="center"/>
              <w:rPr>
                <w:bCs/>
                <w:sz w:val="22"/>
                <w:szCs w:val="22"/>
              </w:rPr>
            </w:pPr>
            <w:r w:rsidRPr="00FE1AAD">
              <w:rPr>
                <w:bCs/>
                <w:sz w:val="22"/>
                <w:szCs w:val="22"/>
              </w:rPr>
              <w:t>out</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16:52:18</w:t>
            </w:r>
          </w:p>
        </w:tc>
        <w:tc>
          <w:tcPr>
            <w:cnfStyle w:val="000010000000"/>
            <w:tcW w:w="631" w:type="pct"/>
            <w:noWrap/>
            <w:vAlign w:val="center"/>
          </w:tcPr>
          <w:p w:rsidR="00FE1AAD" w:rsidRPr="00FE1AAD" w:rsidRDefault="00FE1AAD" w:rsidP="00FE1AAD">
            <w:pPr>
              <w:jc w:val="center"/>
              <w:rPr>
                <w:bCs/>
                <w:sz w:val="22"/>
                <w:szCs w:val="22"/>
              </w:rPr>
            </w:pPr>
            <w:r w:rsidRPr="00FE1AAD">
              <w:rPr>
                <w:bCs/>
                <w:sz w:val="22"/>
                <w:szCs w:val="22"/>
              </w:rPr>
              <w:t>10</w:t>
            </w:r>
          </w:p>
        </w:tc>
        <w:tc>
          <w:tcPr>
            <w:tcW w:w="639" w:type="pct"/>
            <w:noWrap/>
            <w:vAlign w:val="center"/>
          </w:tcPr>
          <w:p w:rsidR="00FE1AAD" w:rsidRPr="00FE1AAD" w:rsidRDefault="00FE1AAD" w:rsidP="00FE1AAD">
            <w:pPr>
              <w:jc w:val="center"/>
              <w:cnfStyle w:val="000000000000"/>
              <w:rPr>
                <w:bCs/>
                <w:sz w:val="22"/>
                <w:szCs w:val="22"/>
              </w:rPr>
            </w:pPr>
            <w:r w:rsidRPr="00FE1AAD">
              <w:rPr>
                <w:bCs/>
                <w:sz w:val="22"/>
                <w:szCs w:val="22"/>
              </w:rPr>
              <w:t>16:52:18</w:t>
            </w:r>
          </w:p>
        </w:tc>
        <w:tc>
          <w:tcPr>
            <w:cnfStyle w:val="000010000000"/>
            <w:tcW w:w="568" w:type="pct"/>
            <w:noWrap/>
            <w:vAlign w:val="center"/>
          </w:tcPr>
          <w:p w:rsidR="00FE1AAD" w:rsidRPr="00FE1AAD" w:rsidRDefault="00FE1AAD" w:rsidP="00FE1AAD">
            <w:pPr>
              <w:jc w:val="center"/>
              <w:rPr>
                <w:bCs/>
                <w:sz w:val="22"/>
                <w:szCs w:val="22"/>
              </w:rPr>
            </w:pPr>
          </w:p>
        </w:tc>
        <w:tc>
          <w:tcPr>
            <w:tcW w:w="568" w:type="pct"/>
            <w:noWrap/>
            <w:vAlign w:val="center"/>
          </w:tcPr>
          <w:p w:rsidR="00FE1AAD" w:rsidRPr="00FE1AAD" w:rsidRDefault="00FE1AAD" w:rsidP="00FE1AAD">
            <w:pPr>
              <w:jc w:val="center"/>
              <w:cnfStyle w:val="000000000000"/>
              <w:rPr>
                <w:bCs/>
                <w:sz w:val="22"/>
                <w:szCs w:val="22"/>
              </w:rPr>
            </w:pPr>
            <w:r w:rsidRPr="00FE1AAD">
              <w:rPr>
                <w:bCs/>
                <w:sz w:val="22"/>
                <w:szCs w:val="22"/>
              </w:rPr>
              <w:t>FALSE</w:t>
            </w:r>
          </w:p>
        </w:tc>
        <w:tc>
          <w:tcPr>
            <w:cnfStyle w:val="000010000000"/>
            <w:tcW w:w="630" w:type="pct"/>
            <w:noWrap/>
            <w:vAlign w:val="center"/>
          </w:tcPr>
          <w:p w:rsidR="00FE1AAD" w:rsidRPr="00FE1AAD" w:rsidRDefault="00FE1AAD" w:rsidP="00FE1AAD">
            <w:pPr>
              <w:jc w:val="center"/>
              <w:rPr>
                <w:bCs/>
                <w:sz w:val="22"/>
                <w:szCs w:val="22"/>
              </w:rPr>
            </w:pPr>
            <w:r w:rsidRPr="00FE1AAD">
              <w:rPr>
                <w:bCs/>
                <w:sz w:val="22"/>
                <w:szCs w:val="22"/>
              </w:rPr>
              <w:t>Evening</w:t>
            </w:r>
          </w:p>
        </w:tc>
        <w:tc>
          <w:tcPr>
            <w:tcW w:w="688" w:type="pct"/>
            <w:noWrap/>
            <w:vAlign w:val="center"/>
          </w:tcPr>
          <w:p w:rsidR="00FE1AAD" w:rsidRPr="00FE1AAD" w:rsidRDefault="00FE1AAD" w:rsidP="00FE1AAD">
            <w:pPr>
              <w:jc w:val="center"/>
              <w:cnfStyle w:val="000000000000"/>
              <w:rPr>
                <w:bCs/>
                <w:sz w:val="22"/>
                <w:szCs w:val="22"/>
              </w:rPr>
            </w:pPr>
            <w:r w:rsidRPr="00FE1AAD">
              <w:rPr>
                <w:bCs/>
                <w:sz w:val="22"/>
                <w:szCs w:val="22"/>
              </w:rPr>
              <w:t>out</w:t>
            </w:r>
          </w:p>
        </w:tc>
      </w:tr>
    </w:tbl>
    <w:p w:rsidR="003C6804" w:rsidRDefault="003C6804" w:rsidP="0059513A">
      <w:pPr>
        <w:spacing w:line="360" w:lineRule="auto"/>
        <w:jc w:val="both"/>
        <w:rPr>
          <w:color w:val="000000"/>
          <w:sz w:val="22"/>
          <w:szCs w:val="22"/>
        </w:rPr>
        <w:sectPr w:rsidR="003C6804" w:rsidSect="00FE1AAD">
          <w:pgSz w:w="12240" w:h="15840"/>
          <w:pgMar w:top="1418" w:right="1418" w:bottom="1418" w:left="2268" w:header="709" w:footer="709" w:gutter="0"/>
          <w:cols w:space="708"/>
          <w:docGrid w:linePitch="360"/>
        </w:sectPr>
      </w:pPr>
    </w:p>
    <w:p w:rsidR="0059513A" w:rsidRPr="000711DE" w:rsidRDefault="0059513A" w:rsidP="0059513A">
      <w:pPr>
        <w:spacing w:line="360" w:lineRule="auto"/>
        <w:jc w:val="both"/>
        <w:rPr>
          <w:sz w:val="22"/>
          <w:szCs w:val="22"/>
        </w:rPr>
      </w:pPr>
      <w:r w:rsidRPr="000711DE">
        <w:rPr>
          <w:sz w:val="22"/>
          <w:szCs w:val="22"/>
        </w:rPr>
        <w:lastRenderedPageBreak/>
        <w:t xml:space="preserve">All of these calculations are carried out offline </w:t>
      </w:r>
      <w:r>
        <w:rPr>
          <w:sz w:val="22"/>
          <w:szCs w:val="22"/>
        </w:rPr>
        <w:t>with</w:t>
      </w:r>
      <w:r w:rsidRPr="000711DE">
        <w:rPr>
          <w:sz w:val="22"/>
          <w:szCs w:val="22"/>
        </w:rPr>
        <w:t xml:space="preserve"> if-then-else rules</w:t>
      </w:r>
      <w:r>
        <w:rPr>
          <w:sz w:val="22"/>
          <w:szCs w:val="22"/>
        </w:rPr>
        <w:t xml:space="preserve"> applied to the</w:t>
      </w:r>
      <w:r w:rsidRPr="000711DE">
        <w:rPr>
          <w:sz w:val="22"/>
          <w:szCs w:val="22"/>
        </w:rPr>
        <w:t xml:space="preserve"> zone enter data. This data cleansing process is </w:t>
      </w:r>
      <w:r>
        <w:rPr>
          <w:sz w:val="22"/>
          <w:szCs w:val="22"/>
        </w:rPr>
        <w:t>performed with</w:t>
      </w:r>
      <w:r w:rsidRPr="000711DE">
        <w:rPr>
          <w:sz w:val="22"/>
          <w:szCs w:val="22"/>
        </w:rPr>
        <w:t xml:space="preserve"> Microsoft Excel spreadsheets.  Sample equations are listed here to find wait nodes</w:t>
      </w:r>
      <w:r>
        <w:rPr>
          <w:sz w:val="22"/>
          <w:szCs w:val="22"/>
        </w:rPr>
        <w:t xml:space="preserve"> (Figure 5.24)</w:t>
      </w:r>
      <w:r w:rsidRPr="000711DE">
        <w:rPr>
          <w:sz w:val="22"/>
          <w:szCs w:val="22"/>
        </w:rPr>
        <w:t xml:space="preserve"> and to mark each journey by time period</w:t>
      </w:r>
      <w:r>
        <w:rPr>
          <w:sz w:val="22"/>
          <w:szCs w:val="22"/>
        </w:rPr>
        <w:t xml:space="preserve"> (Figure 5.25)</w:t>
      </w:r>
      <w:r w:rsidRPr="000711DE">
        <w:rPr>
          <w:sz w:val="22"/>
          <w:szCs w:val="22"/>
        </w:rPr>
        <w:t xml:space="preserve">. </w:t>
      </w:r>
    </w:p>
    <w:p w:rsidR="0059513A" w:rsidRPr="003E7D8A" w:rsidRDefault="0059513A" w:rsidP="0059513A">
      <w:pPr>
        <w:spacing w:line="360" w:lineRule="auto"/>
        <w:jc w:val="both"/>
        <w:rPr>
          <w:sz w:val="16"/>
          <w:szCs w:val="16"/>
        </w:rPr>
      </w:pPr>
    </w:p>
    <w:p w:rsidR="0059513A" w:rsidRPr="00F62564" w:rsidRDefault="0059513A" w:rsidP="0059513A">
      <w:pPr>
        <w:pBdr>
          <w:top w:val="single" w:sz="4" w:space="1" w:color="auto"/>
          <w:left w:val="single" w:sz="4" w:space="4" w:color="auto"/>
          <w:bottom w:val="single" w:sz="4" w:space="1" w:color="auto"/>
          <w:right w:val="single" w:sz="4" w:space="4" w:color="auto"/>
        </w:pBdr>
        <w:jc w:val="both"/>
        <w:rPr>
          <w:rFonts w:ascii="Courier New" w:hAnsi="Courier New" w:cs="Courier New"/>
          <w:color w:val="00B050"/>
          <w:sz w:val="20"/>
          <w:szCs w:val="20"/>
        </w:rPr>
      </w:pPr>
      <w:r w:rsidRPr="00F62564">
        <w:rPr>
          <w:rFonts w:ascii="Courier New" w:hAnsi="Courier New" w:cs="Courier New"/>
          <w:color w:val="00B050"/>
          <w:sz w:val="20"/>
          <w:szCs w:val="20"/>
        </w:rPr>
        <w:t>% To check and see if a node is a wait node, in this sample the wait period is set to 15 seconds</w:t>
      </w:r>
    </w:p>
    <w:p w:rsidR="0059513A" w:rsidRPr="00F62564" w:rsidRDefault="0059513A" w:rsidP="0098192B">
      <w:pPr>
        <w:keepNext/>
        <w:pBdr>
          <w:top w:val="single" w:sz="4" w:space="1" w:color="auto"/>
          <w:left w:val="single" w:sz="4" w:space="4" w:color="auto"/>
          <w:bottom w:val="single" w:sz="4" w:space="1" w:color="auto"/>
          <w:right w:val="single" w:sz="4" w:space="4" w:color="auto"/>
        </w:pBdr>
        <w:jc w:val="both"/>
        <w:rPr>
          <w:rFonts w:ascii="Courier New" w:hAnsi="Courier New" w:cs="Courier New"/>
          <w:sz w:val="20"/>
          <w:szCs w:val="20"/>
        </w:rPr>
      </w:pPr>
      <w:r w:rsidRPr="00F62564">
        <w:rPr>
          <w:rFonts w:ascii="Courier New" w:hAnsi="Courier New" w:cs="Courier New"/>
          <w:sz w:val="20"/>
          <w:szCs w:val="20"/>
        </w:rPr>
        <w:t xml:space="preserve">=IF(G5&gt;=$A$2,C5,FALSE) </w:t>
      </w:r>
    </w:p>
    <w:p w:rsidR="0098192B" w:rsidRDefault="0098192B" w:rsidP="0098192B">
      <w:pPr>
        <w:pStyle w:val="Caption"/>
        <w:jc w:val="center"/>
        <w:rPr>
          <w:b w:val="0"/>
        </w:rPr>
      </w:pPr>
    </w:p>
    <w:p w:rsidR="0059513A" w:rsidRDefault="0098192B" w:rsidP="0098192B">
      <w:pPr>
        <w:pStyle w:val="Caption"/>
        <w:jc w:val="center"/>
        <w:rPr>
          <w:b w:val="0"/>
        </w:rPr>
      </w:pPr>
      <w:bookmarkStart w:id="209" w:name="_Toc307167657"/>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24</w:t>
      </w:r>
      <w:r w:rsidR="009F3B9D">
        <w:rPr>
          <w:b w:val="0"/>
        </w:rPr>
        <w:fldChar w:fldCharType="end"/>
      </w:r>
      <w:r w:rsidRPr="0098192B">
        <w:rPr>
          <w:b w:val="0"/>
        </w:rPr>
        <w:t>: Rule to check if a node is a wait node</w:t>
      </w:r>
      <w:bookmarkEnd w:id="209"/>
    </w:p>
    <w:p w:rsidR="0098192B" w:rsidRPr="0098192B" w:rsidRDefault="0098192B" w:rsidP="0098192B">
      <w:pPr>
        <w:rPr>
          <w:lang w:val="en-GB"/>
        </w:rPr>
      </w:pPr>
    </w:p>
    <w:p w:rsidR="0059513A" w:rsidRPr="00F62564" w:rsidRDefault="0059513A" w:rsidP="0059513A">
      <w:pPr>
        <w:pBdr>
          <w:top w:val="single" w:sz="4" w:space="1" w:color="auto"/>
          <w:left w:val="single" w:sz="4" w:space="4" w:color="auto"/>
          <w:bottom w:val="single" w:sz="4" w:space="1" w:color="auto"/>
          <w:right w:val="single" w:sz="4" w:space="4" w:color="auto"/>
        </w:pBdr>
        <w:jc w:val="both"/>
        <w:rPr>
          <w:rFonts w:ascii="Courier New" w:hAnsi="Courier New" w:cs="Courier New"/>
          <w:color w:val="00B050"/>
          <w:sz w:val="20"/>
          <w:szCs w:val="20"/>
        </w:rPr>
      </w:pPr>
      <w:r w:rsidRPr="00F62564">
        <w:rPr>
          <w:rFonts w:ascii="Courier New" w:hAnsi="Courier New" w:cs="Courier New"/>
          <w:color w:val="00B050"/>
          <w:sz w:val="20"/>
          <w:szCs w:val="20"/>
        </w:rPr>
        <w:t>%To extract the time periods, (B1 = 10.30, C1 = 14.00)</w:t>
      </w:r>
    </w:p>
    <w:p w:rsidR="0059513A" w:rsidRPr="00F62564" w:rsidRDefault="0059513A" w:rsidP="0098192B">
      <w:pPr>
        <w:keepNext/>
        <w:pBdr>
          <w:top w:val="single" w:sz="4" w:space="1" w:color="auto"/>
          <w:left w:val="single" w:sz="4" w:space="4" w:color="auto"/>
          <w:bottom w:val="single" w:sz="4" w:space="1" w:color="auto"/>
          <w:right w:val="single" w:sz="4" w:space="4" w:color="auto"/>
        </w:pBdr>
        <w:jc w:val="both"/>
        <w:rPr>
          <w:rFonts w:ascii="Courier New" w:hAnsi="Courier New" w:cs="Courier New"/>
          <w:sz w:val="20"/>
          <w:szCs w:val="20"/>
        </w:rPr>
      </w:pPr>
      <w:r w:rsidRPr="00F62564">
        <w:rPr>
          <w:rFonts w:ascii="Courier New" w:hAnsi="Courier New" w:cs="Courier New"/>
          <w:sz w:val="20"/>
          <w:szCs w:val="20"/>
        </w:rPr>
        <w:t>=IF(D5&lt;$B$1,"Morning",IF(</w:t>
      </w:r>
      <w:smartTag w:uri="urn:schemas-microsoft-com:office:smarttags" w:element="stockticker">
        <w:r w:rsidRPr="00F62564">
          <w:rPr>
            <w:rFonts w:ascii="Courier New" w:hAnsi="Courier New" w:cs="Courier New"/>
            <w:sz w:val="20"/>
            <w:szCs w:val="20"/>
          </w:rPr>
          <w:t>AND</w:t>
        </w:r>
      </w:smartTag>
      <w:r w:rsidRPr="00F62564">
        <w:rPr>
          <w:rFonts w:ascii="Courier New" w:hAnsi="Courier New" w:cs="Courier New"/>
          <w:sz w:val="20"/>
          <w:szCs w:val="20"/>
        </w:rPr>
        <w:t xml:space="preserve">(D5&gt;=$B$1,D5&lt;$C$1),"Lunch",IF(D5&gt;$C$1,"Evening"))) </w:t>
      </w:r>
    </w:p>
    <w:p w:rsidR="0098192B" w:rsidRDefault="0098192B" w:rsidP="0098192B">
      <w:pPr>
        <w:pStyle w:val="Caption"/>
        <w:jc w:val="center"/>
        <w:rPr>
          <w:b w:val="0"/>
        </w:rPr>
      </w:pPr>
      <w:bookmarkStart w:id="210" w:name="_Toc297122127"/>
    </w:p>
    <w:p w:rsidR="0098192B" w:rsidRPr="0098192B" w:rsidRDefault="0098192B" w:rsidP="0098192B">
      <w:pPr>
        <w:pStyle w:val="Caption"/>
        <w:jc w:val="center"/>
        <w:rPr>
          <w:b w:val="0"/>
        </w:rPr>
      </w:pPr>
      <w:bookmarkStart w:id="211" w:name="_Toc307167658"/>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25</w:t>
      </w:r>
      <w:r w:rsidR="009F3B9D">
        <w:rPr>
          <w:b w:val="0"/>
        </w:rPr>
        <w:fldChar w:fldCharType="end"/>
      </w:r>
      <w:r w:rsidRPr="0098192B">
        <w:rPr>
          <w:b w:val="0"/>
        </w:rPr>
        <w:t>: Rule to set time period</w:t>
      </w:r>
      <w:bookmarkEnd w:id="211"/>
    </w:p>
    <w:p w:rsidR="0059513A" w:rsidRPr="00BC7D6F" w:rsidRDefault="0059513A" w:rsidP="00BC7D6F">
      <w:pPr>
        <w:pStyle w:val="Heading3"/>
        <w:spacing w:line="360" w:lineRule="auto"/>
      </w:pPr>
      <w:bookmarkStart w:id="212" w:name="_Toc307167796"/>
      <w:r w:rsidRPr="00BC7D6F">
        <w:t>Transition matrix</w:t>
      </w:r>
      <w:bookmarkEnd w:id="210"/>
      <w:bookmarkEnd w:id="212"/>
    </w:p>
    <w:p w:rsidR="0059513A" w:rsidRPr="000711DE" w:rsidRDefault="0059513A" w:rsidP="0059513A">
      <w:pPr>
        <w:spacing w:line="360" w:lineRule="auto"/>
        <w:jc w:val="both"/>
        <w:rPr>
          <w:sz w:val="22"/>
          <w:szCs w:val="22"/>
        </w:rPr>
      </w:pPr>
      <w:r w:rsidRPr="000711DE">
        <w:rPr>
          <w:sz w:val="22"/>
          <w:szCs w:val="22"/>
        </w:rPr>
        <w:t xml:space="preserve">From the adjacency matrix it is possible to determine which cell should contain a probability value in the corresponding transition matrix.  The </w:t>
      </w:r>
      <w:r>
        <w:rPr>
          <w:sz w:val="22"/>
          <w:szCs w:val="22"/>
        </w:rPr>
        <w:t>only cells populated with a non-</w:t>
      </w:r>
      <w:r w:rsidRPr="000711DE">
        <w:rPr>
          <w:sz w:val="22"/>
          <w:szCs w:val="22"/>
        </w:rPr>
        <w:t xml:space="preserve">zero value are those which are directly connected with no intermediate nodes.  From the zone entered data, the full sequence of nodes visited during the test period is available and from this </w:t>
      </w:r>
      <w:r>
        <w:rPr>
          <w:sz w:val="22"/>
          <w:szCs w:val="22"/>
        </w:rPr>
        <w:t>a count</w:t>
      </w:r>
      <w:r w:rsidRPr="000711DE">
        <w:rPr>
          <w:sz w:val="22"/>
          <w:szCs w:val="22"/>
        </w:rPr>
        <w:t xml:space="preserve"> of the number of times a particular node followed another one</w:t>
      </w:r>
      <w:r>
        <w:rPr>
          <w:sz w:val="22"/>
          <w:szCs w:val="22"/>
        </w:rPr>
        <w:t xml:space="preserve"> can be extracted</w:t>
      </w:r>
      <w:r w:rsidRPr="000711DE">
        <w:rPr>
          <w:sz w:val="22"/>
          <w:szCs w:val="22"/>
        </w:rPr>
        <w:t>.  The count of each movement fr</w:t>
      </w:r>
      <w:r>
        <w:rPr>
          <w:sz w:val="22"/>
          <w:szCs w:val="22"/>
        </w:rPr>
        <w:t xml:space="preserve">om a particular node facilitates </w:t>
      </w:r>
      <w:r w:rsidRPr="000711DE">
        <w:rPr>
          <w:sz w:val="22"/>
          <w:szCs w:val="22"/>
        </w:rPr>
        <w:t>generat</w:t>
      </w:r>
      <w:r>
        <w:rPr>
          <w:sz w:val="22"/>
          <w:szCs w:val="22"/>
        </w:rPr>
        <w:t>ion of</w:t>
      </w:r>
      <w:r w:rsidRPr="000711DE">
        <w:rPr>
          <w:sz w:val="22"/>
          <w:szCs w:val="22"/>
        </w:rPr>
        <w:t xml:space="preserve"> the transition matrix.  A transition matrix gives the probability of moving from one node to the next, based solely on node to node historical movement records.  For each node, the number o</w:t>
      </w:r>
      <w:r>
        <w:rPr>
          <w:sz w:val="22"/>
          <w:szCs w:val="22"/>
        </w:rPr>
        <w:t>f times a user passes through</w:t>
      </w:r>
      <w:r w:rsidRPr="000711DE">
        <w:rPr>
          <w:sz w:val="22"/>
          <w:szCs w:val="22"/>
        </w:rPr>
        <w:t xml:space="preserve"> i</w:t>
      </w:r>
      <w:r>
        <w:rPr>
          <w:sz w:val="22"/>
          <w:szCs w:val="22"/>
        </w:rPr>
        <w:t>s recorded and this generates</w:t>
      </w:r>
      <w:r w:rsidRPr="000711DE">
        <w:rPr>
          <w:sz w:val="22"/>
          <w:szCs w:val="22"/>
        </w:rPr>
        <w:t xml:space="preserve"> a </w:t>
      </w:r>
      <w:r>
        <w:rPr>
          <w:sz w:val="22"/>
          <w:szCs w:val="22"/>
        </w:rPr>
        <w:t>Probability Mass Function (PMF</w:t>
      </w:r>
      <w:r w:rsidRPr="000711DE">
        <w:rPr>
          <w:sz w:val="22"/>
          <w:szCs w:val="22"/>
        </w:rPr>
        <w:t>) at each</w:t>
      </w:r>
      <w:r>
        <w:rPr>
          <w:sz w:val="22"/>
          <w:szCs w:val="22"/>
        </w:rPr>
        <w:t xml:space="preserve"> possible movement</w:t>
      </w:r>
      <w:r w:rsidRPr="000711DE">
        <w:rPr>
          <w:sz w:val="22"/>
          <w:szCs w:val="22"/>
        </w:rPr>
        <w:t xml:space="preserve"> location in the transition matrix</w:t>
      </w:r>
      <w:r>
        <w:rPr>
          <w:sz w:val="22"/>
          <w:szCs w:val="22"/>
        </w:rPr>
        <w:t>.</w:t>
      </w:r>
      <w:r w:rsidRPr="000711DE">
        <w:rPr>
          <w:sz w:val="22"/>
          <w:szCs w:val="22"/>
        </w:rPr>
        <w:t xml:space="preserve"> </w:t>
      </w:r>
    </w:p>
    <w:p w:rsidR="0059513A" w:rsidRPr="000711DE" w:rsidRDefault="0059513A" w:rsidP="0059513A">
      <w:pPr>
        <w:spacing w:line="360" w:lineRule="auto"/>
        <w:jc w:val="both"/>
        <w:rPr>
          <w:sz w:val="22"/>
          <w:szCs w:val="22"/>
        </w:rPr>
      </w:pPr>
    </w:p>
    <w:p w:rsidR="0059513A" w:rsidRPr="000711DE" w:rsidRDefault="0059513A" w:rsidP="0059513A">
      <w:pPr>
        <w:spacing w:line="360" w:lineRule="auto"/>
        <w:jc w:val="both"/>
        <w:rPr>
          <w:sz w:val="22"/>
          <w:szCs w:val="22"/>
        </w:rPr>
      </w:pPr>
      <w:r w:rsidRPr="000711DE">
        <w:rPr>
          <w:sz w:val="22"/>
          <w:szCs w:val="22"/>
        </w:rPr>
        <w:t xml:space="preserve">In order to generate a transition matrix the following procedure is </w:t>
      </w:r>
      <w:r>
        <w:rPr>
          <w:sz w:val="22"/>
          <w:szCs w:val="22"/>
        </w:rPr>
        <w:t>conducted</w:t>
      </w:r>
      <w:r w:rsidR="009351EE">
        <w:rPr>
          <w:sz w:val="22"/>
          <w:szCs w:val="22"/>
        </w:rPr>
        <w:t>:</w:t>
      </w:r>
    </w:p>
    <w:p w:rsidR="0059513A" w:rsidRDefault="0059513A" w:rsidP="0059513A">
      <w:pPr>
        <w:spacing w:line="360" w:lineRule="auto"/>
        <w:jc w:val="both"/>
      </w:pPr>
    </w:p>
    <w:p w:rsidR="0059513A" w:rsidRPr="000711DE" w:rsidRDefault="0059513A" w:rsidP="003E4334">
      <w:pPr>
        <w:numPr>
          <w:ilvl w:val="1"/>
          <w:numId w:val="8"/>
        </w:numPr>
        <w:tabs>
          <w:tab w:val="clear" w:pos="1440"/>
          <w:tab w:val="num" w:pos="0"/>
        </w:tabs>
        <w:spacing w:line="360" w:lineRule="auto"/>
        <w:ind w:left="0" w:firstLine="0"/>
        <w:jc w:val="both"/>
        <w:rPr>
          <w:sz w:val="22"/>
          <w:szCs w:val="22"/>
        </w:rPr>
      </w:pPr>
      <w:r w:rsidRPr="000711DE">
        <w:rPr>
          <w:sz w:val="22"/>
          <w:szCs w:val="22"/>
        </w:rPr>
        <w:t xml:space="preserve">Using all of the testing data available, run the </w:t>
      </w:r>
      <w:r w:rsidRPr="000711DE">
        <w:rPr>
          <w:i/>
          <w:sz w:val="22"/>
          <w:szCs w:val="22"/>
        </w:rPr>
        <w:t>zone entry rule</w:t>
      </w:r>
      <w:r w:rsidRPr="000711DE">
        <w:rPr>
          <w:sz w:val="22"/>
          <w:szCs w:val="22"/>
        </w:rPr>
        <w:t xml:space="preserve"> ‘historylist’ XML query to the EPE</w:t>
      </w:r>
      <w:r>
        <w:rPr>
          <w:sz w:val="22"/>
          <w:szCs w:val="22"/>
        </w:rPr>
        <w:t xml:space="preserve"> (Figure 5.26)</w:t>
      </w:r>
      <w:r w:rsidRPr="000711DE">
        <w:rPr>
          <w:sz w:val="22"/>
          <w:szCs w:val="22"/>
        </w:rPr>
        <w:t>.</w:t>
      </w:r>
    </w:p>
    <w:p w:rsidR="0059513A" w:rsidRDefault="0059513A" w:rsidP="0059513A">
      <w:pPr>
        <w:spacing w:line="360" w:lineRule="auto"/>
        <w:ind w:left="1080"/>
        <w:jc w:val="both"/>
      </w:pPr>
    </w:p>
    <w:p w:rsidR="0059513A" w:rsidRPr="00F62564" w:rsidRDefault="0059513A" w:rsidP="0098192B">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Fonts w:ascii="Courier New" w:hAnsi="Courier New" w:cs="Courier New"/>
          <w:sz w:val="20"/>
          <w:szCs w:val="20"/>
        </w:rPr>
        <w:t>http://193.61.190.42:8550/epe/eve/historylist?ruleid=66992&amp;since2010-09-29 00:</w:t>
      </w:r>
      <w:smartTag w:uri="urn:schemas-microsoft-com:office:smarttags" w:element="time">
        <w:smartTagPr>
          <w:attr w:name="Hour" w:val="0"/>
          <w:attr w:name="Minute" w:val="0"/>
        </w:smartTagPr>
        <w:r w:rsidRPr="00F62564">
          <w:rPr>
            <w:rFonts w:ascii="Courier New" w:hAnsi="Courier New" w:cs="Courier New"/>
            <w:sz w:val="20"/>
            <w:szCs w:val="20"/>
          </w:rPr>
          <w:t>00:00</w:t>
        </w:r>
      </w:smartTag>
    </w:p>
    <w:p w:rsidR="009351EE" w:rsidRDefault="009351EE" w:rsidP="0098192B">
      <w:pPr>
        <w:pStyle w:val="Caption"/>
        <w:jc w:val="center"/>
        <w:rPr>
          <w:b w:val="0"/>
        </w:rPr>
      </w:pPr>
    </w:p>
    <w:p w:rsidR="0059513A" w:rsidRDefault="0098192B" w:rsidP="0098192B">
      <w:pPr>
        <w:pStyle w:val="Caption"/>
        <w:jc w:val="center"/>
        <w:rPr>
          <w:b w:val="0"/>
        </w:rPr>
      </w:pPr>
      <w:bookmarkStart w:id="213" w:name="_Toc307167659"/>
      <w:r w:rsidRPr="0098192B">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26</w:t>
      </w:r>
      <w:r w:rsidR="009F3B9D">
        <w:rPr>
          <w:b w:val="0"/>
        </w:rPr>
        <w:fldChar w:fldCharType="end"/>
      </w:r>
      <w:r w:rsidRPr="0098192B">
        <w:rPr>
          <w:b w:val="0"/>
        </w:rPr>
        <w:t>: XML history query</w:t>
      </w:r>
      <w:bookmarkEnd w:id="213"/>
    </w:p>
    <w:p w:rsidR="0098192B" w:rsidRPr="0098192B" w:rsidRDefault="0098192B" w:rsidP="0098192B">
      <w:pPr>
        <w:rPr>
          <w:lang w:val="en-GB"/>
        </w:rPr>
      </w:pPr>
    </w:p>
    <w:p w:rsidR="0059513A" w:rsidRDefault="0059513A" w:rsidP="003E4334">
      <w:pPr>
        <w:numPr>
          <w:ilvl w:val="1"/>
          <w:numId w:val="8"/>
        </w:numPr>
        <w:tabs>
          <w:tab w:val="clear" w:pos="1440"/>
          <w:tab w:val="num" w:pos="0"/>
        </w:tabs>
        <w:spacing w:line="360" w:lineRule="auto"/>
        <w:ind w:left="0" w:firstLine="0"/>
        <w:jc w:val="both"/>
      </w:pPr>
      <w:r w:rsidRPr="000711DE">
        <w:rPr>
          <w:sz w:val="22"/>
          <w:szCs w:val="22"/>
        </w:rPr>
        <w:lastRenderedPageBreak/>
        <w:t>Parse the data returned so that only a vector containing the Zone ID fields remains</w:t>
      </w:r>
      <w:r>
        <w:rPr>
          <w:rStyle w:val="FootnoteReference"/>
          <w:sz w:val="22"/>
          <w:szCs w:val="22"/>
        </w:rPr>
        <w:footnoteReference w:id="2"/>
      </w:r>
      <w:r w:rsidRPr="000711DE">
        <w:rPr>
          <w:sz w:val="22"/>
          <w:szCs w:val="22"/>
        </w:rPr>
        <w:t>.</w:t>
      </w:r>
    </w:p>
    <w:p w:rsidR="0059513A" w:rsidRDefault="0059513A" w:rsidP="0059513A">
      <w:pPr>
        <w:spacing w:line="360" w:lineRule="auto"/>
        <w:jc w:val="both"/>
      </w:pPr>
    </w:p>
    <w:p w:rsidR="0059513A" w:rsidRDefault="0059513A" w:rsidP="003E4334">
      <w:pPr>
        <w:numPr>
          <w:ilvl w:val="1"/>
          <w:numId w:val="8"/>
        </w:numPr>
        <w:tabs>
          <w:tab w:val="clear" w:pos="1440"/>
          <w:tab w:val="num" w:pos="0"/>
        </w:tabs>
        <w:spacing w:line="360" w:lineRule="auto"/>
        <w:ind w:left="0" w:firstLine="0"/>
        <w:jc w:val="both"/>
        <w:rPr>
          <w:sz w:val="22"/>
          <w:szCs w:val="22"/>
        </w:rPr>
      </w:pPr>
      <w:r w:rsidRPr="000711DE">
        <w:rPr>
          <w:sz w:val="22"/>
          <w:szCs w:val="22"/>
        </w:rPr>
        <w:t xml:space="preserve">Convert this to the corresponding Node IDs using the Zone to Node equivalency table. </w:t>
      </w:r>
      <w:r>
        <w:rPr>
          <w:sz w:val="22"/>
          <w:szCs w:val="22"/>
        </w:rPr>
        <w:t>Figure 5.27 shows a vector of the nodes visited during one week by a single test subject.</w:t>
      </w:r>
    </w:p>
    <w:p w:rsidR="003C6804" w:rsidRDefault="003C6804" w:rsidP="003C6804">
      <w:pPr>
        <w:pStyle w:val="ListParagraph"/>
        <w:rPr>
          <w:sz w:val="22"/>
          <w:szCs w:val="22"/>
        </w:rPr>
      </w:pPr>
    </w:p>
    <w:p w:rsidR="003C6804" w:rsidRPr="000711DE" w:rsidRDefault="003C6804" w:rsidP="003C6804">
      <w:pPr>
        <w:spacing w:line="360" w:lineRule="auto"/>
        <w:jc w:val="both"/>
        <w:rPr>
          <w:sz w:val="22"/>
          <w:szCs w:val="22"/>
        </w:rPr>
      </w:pPr>
    </w:p>
    <w:p w:rsidR="0059513A" w:rsidRPr="00F62564" w:rsidRDefault="0059513A" w:rsidP="006977AE">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2564">
        <w:rPr>
          <w:rFonts w:ascii="Courier New" w:hAnsi="Courier New" w:cs="Courier New"/>
          <w:color w:val="00B050"/>
          <w:sz w:val="20"/>
          <w:szCs w:val="20"/>
        </w:rPr>
        <w:t>% vector containing the sequences of all nodes visited during 1 week</w:t>
      </w:r>
      <w:r w:rsidRPr="00F62564">
        <w:rPr>
          <w:rFonts w:ascii="Courier New" w:hAnsi="Courier New" w:cs="Courier New"/>
          <w:color w:val="000000"/>
          <w:sz w:val="20"/>
          <w:szCs w:val="20"/>
        </w:rPr>
        <w:br/>
      </w:r>
      <w:r w:rsidRPr="00F62564">
        <w:rPr>
          <w:rFonts w:ascii="Courier New" w:hAnsi="Courier New" w:cs="Courier New"/>
          <w:sz w:val="20"/>
          <w:szCs w:val="20"/>
        </w:rPr>
        <w:t>x=[24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21</w:t>
      </w:r>
      <w:r w:rsidRPr="00F62564">
        <w:rPr>
          <w:rFonts w:ascii="Courier New" w:hAnsi="Courier New" w:cs="Courier New"/>
          <w:sz w:val="20"/>
          <w:szCs w:val="20"/>
        </w:rPr>
        <w:tab/>
        <w:t>22</w:t>
      </w:r>
      <w:r w:rsidRPr="00F62564">
        <w:rPr>
          <w:rFonts w:ascii="Courier New" w:hAnsi="Courier New" w:cs="Courier New"/>
          <w:sz w:val="20"/>
          <w:szCs w:val="20"/>
        </w:rPr>
        <w:tab/>
        <w:t>24</w:t>
      </w:r>
      <w:r w:rsidRPr="00F62564">
        <w:rPr>
          <w:rFonts w:ascii="Courier New" w:hAnsi="Courier New" w:cs="Courier New"/>
          <w:sz w:val="20"/>
          <w:szCs w:val="20"/>
        </w:rPr>
        <w:tab/>
        <w:t>21</w:t>
      </w:r>
      <w:r w:rsidRPr="00F62564">
        <w:rPr>
          <w:rFonts w:ascii="Courier New" w:hAnsi="Courier New" w:cs="Courier New"/>
          <w:sz w:val="20"/>
          <w:szCs w:val="20"/>
        </w:rPr>
        <w:tab/>
        <w:t>24</w:t>
      </w:r>
      <w:r w:rsidRPr="00F62564">
        <w:rPr>
          <w:rFonts w:ascii="Courier New" w:hAnsi="Courier New" w:cs="Courier New"/>
          <w:sz w:val="20"/>
          <w:szCs w:val="20"/>
        </w:rPr>
        <w:tab/>
        <w:t>21</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24</w:t>
      </w:r>
      <w:r w:rsidRPr="00F62564">
        <w:rPr>
          <w:rFonts w:ascii="Courier New" w:hAnsi="Courier New" w:cs="Courier New"/>
          <w:sz w:val="20"/>
          <w:szCs w:val="20"/>
        </w:rPr>
        <w:tab/>
        <w:t>20</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24</w:t>
      </w:r>
      <w:r w:rsidRPr="00F62564">
        <w:rPr>
          <w:rFonts w:ascii="Courier New" w:hAnsi="Courier New" w:cs="Courier New"/>
          <w:sz w:val="20"/>
          <w:szCs w:val="20"/>
        </w:rPr>
        <w:tab/>
        <w:t>12</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12</w:t>
      </w:r>
      <w:r w:rsidRPr="00F62564">
        <w:rPr>
          <w:rFonts w:ascii="Courier New" w:hAnsi="Courier New" w:cs="Courier New"/>
          <w:sz w:val="20"/>
          <w:szCs w:val="20"/>
        </w:rPr>
        <w:tab/>
        <w:t>19</w:t>
      </w:r>
      <w:r w:rsidRPr="00F62564">
        <w:rPr>
          <w:rFonts w:ascii="Courier New" w:hAnsi="Courier New" w:cs="Courier New"/>
          <w:sz w:val="20"/>
          <w:szCs w:val="20"/>
        </w:rPr>
        <w:tab/>
        <w:t>24</w:t>
      </w:r>
      <w:r w:rsidRPr="00F62564">
        <w:rPr>
          <w:rFonts w:ascii="Courier New" w:hAnsi="Courier New" w:cs="Courier New"/>
          <w:sz w:val="20"/>
          <w:szCs w:val="20"/>
        </w:rPr>
        <w:tab/>
        <w:t>10</w:t>
      </w:r>
      <w:r w:rsidRPr="00F62564">
        <w:rPr>
          <w:rFonts w:ascii="Courier New" w:hAnsi="Courier New" w:cs="Courier New"/>
          <w:sz w:val="20"/>
          <w:szCs w:val="20"/>
        </w:rPr>
        <w:tab/>
        <w:t>20</w:t>
      </w:r>
      <w:r w:rsidRPr="00F62564">
        <w:rPr>
          <w:rFonts w:ascii="Courier New" w:hAnsi="Courier New" w:cs="Courier New"/>
          <w:sz w:val="20"/>
          <w:szCs w:val="20"/>
        </w:rPr>
        <w:tab/>
        <w:t>12</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10</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9</w:t>
      </w:r>
      <w:r w:rsidRPr="00F62564">
        <w:rPr>
          <w:rFonts w:ascii="Courier New" w:hAnsi="Courier New" w:cs="Courier New"/>
          <w:sz w:val="20"/>
          <w:szCs w:val="20"/>
        </w:rPr>
        <w:tab/>
        <w:t>24</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21</w:t>
      </w:r>
      <w:r w:rsidRPr="00F62564">
        <w:rPr>
          <w:rFonts w:ascii="Courier New" w:hAnsi="Courier New" w:cs="Courier New"/>
          <w:sz w:val="20"/>
          <w:szCs w:val="20"/>
        </w:rPr>
        <w:tab/>
        <w:t>4</w:t>
      </w:r>
      <w:r w:rsidRPr="00F62564">
        <w:rPr>
          <w:rFonts w:ascii="Courier New" w:hAnsi="Courier New" w:cs="Courier New"/>
          <w:sz w:val="20"/>
          <w:szCs w:val="20"/>
        </w:rPr>
        <w:tab/>
        <w:t>22</w:t>
      </w:r>
      <w:r w:rsidRPr="00F62564">
        <w:rPr>
          <w:rFonts w:ascii="Courier New" w:hAnsi="Courier New" w:cs="Courier New"/>
          <w:sz w:val="20"/>
          <w:szCs w:val="20"/>
        </w:rPr>
        <w:tab/>
        <w:t>24</w:t>
      </w:r>
      <w:r w:rsidRPr="00F62564">
        <w:rPr>
          <w:rFonts w:ascii="Courier New" w:hAnsi="Courier New" w:cs="Courier New"/>
          <w:sz w:val="20"/>
          <w:szCs w:val="20"/>
        </w:rPr>
        <w:tab/>
        <w:t>12</w:t>
      </w:r>
      <w:r w:rsidRPr="00F62564">
        <w:rPr>
          <w:rFonts w:ascii="Courier New" w:hAnsi="Courier New" w:cs="Courier New"/>
          <w:sz w:val="20"/>
          <w:szCs w:val="20"/>
        </w:rPr>
        <w:tab/>
        <w:t>24</w:t>
      </w:r>
      <w:r w:rsidRPr="00F62564">
        <w:rPr>
          <w:rFonts w:ascii="Courier New" w:hAnsi="Courier New" w:cs="Courier New"/>
          <w:sz w:val="20"/>
          <w:szCs w:val="20"/>
        </w:rPr>
        <w:tab/>
        <w:t>4</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16</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10</w:t>
      </w:r>
      <w:r w:rsidRPr="00F62564">
        <w:rPr>
          <w:rFonts w:ascii="Courier New" w:hAnsi="Courier New" w:cs="Courier New"/>
          <w:sz w:val="20"/>
          <w:szCs w:val="20"/>
        </w:rPr>
        <w:tab/>
        <w:t>20</w:t>
      </w:r>
      <w:r w:rsidRPr="00F62564">
        <w:rPr>
          <w:rFonts w:ascii="Courier New" w:hAnsi="Courier New" w:cs="Courier New"/>
          <w:sz w:val="20"/>
          <w:szCs w:val="20"/>
        </w:rPr>
        <w:tab/>
        <w:t>22</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22</w:t>
      </w:r>
      <w:r w:rsidRPr="00F62564">
        <w:rPr>
          <w:rFonts w:ascii="Courier New" w:hAnsi="Courier New" w:cs="Courier New"/>
          <w:sz w:val="20"/>
          <w:szCs w:val="20"/>
        </w:rPr>
        <w:tab/>
        <w:t>24</w:t>
      </w:r>
      <w:r w:rsidRPr="00F62564">
        <w:rPr>
          <w:rFonts w:ascii="Courier New" w:hAnsi="Courier New" w:cs="Courier New"/>
          <w:sz w:val="20"/>
          <w:szCs w:val="20"/>
        </w:rPr>
        <w:tab/>
        <w:t>21</w:t>
      </w:r>
      <w:r w:rsidRPr="00F62564">
        <w:rPr>
          <w:rFonts w:ascii="Courier New" w:hAnsi="Courier New" w:cs="Courier New"/>
          <w:sz w:val="20"/>
          <w:szCs w:val="20"/>
        </w:rPr>
        <w:tab/>
        <w:t>4</w:t>
      </w:r>
      <w:r w:rsidRPr="00F62564">
        <w:rPr>
          <w:rFonts w:ascii="Courier New" w:hAnsi="Courier New" w:cs="Courier New"/>
          <w:sz w:val="20"/>
          <w:szCs w:val="20"/>
        </w:rPr>
        <w:tab/>
        <w:t>1</w:t>
      </w:r>
      <w:r w:rsidRPr="00F62564">
        <w:rPr>
          <w:rFonts w:ascii="Courier New" w:hAnsi="Courier New" w:cs="Courier New"/>
          <w:sz w:val="20"/>
          <w:szCs w:val="20"/>
        </w:rPr>
        <w:tab/>
        <w:t>12</w:t>
      </w:r>
      <w:r w:rsidRPr="00F62564">
        <w:rPr>
          <w:rFonts w:ascii="Courier New" w:hAnsi="Courier New" w:cs="Courier New"/>
          <w:sz w:val="20"/>
          <w:szCs w:val="20"/>
        </w:rPr>
        <w:tab/>
        <w:t>22</w:t>
      </w:r>
      <w:r w:rsidRPr="00F62564">
        <w:rPr>
          <w:rFonts w:ascii="Courier New" w:hAnsi="Courier New" w:cs="Courier New"/>
          <w:sz w:val="20"/>
          <w:szCs w:val="20"/>
        </w:rPr>
        <w:tab/>
        <w:t>24</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16</w:t>
      </w:r>
      <w:r w:rsidRPr="00F62564">
        <w:rPr>
          <w:rFonts w:ascii="Courier New" w:hAnsi="Courier New" w:cs="Courier New"/>
          <w:sz w:val="20"/>
          <w:szCs w:val="20"/>
        </w:rPr>
        <w:tab/>
        <w:t>13</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24</w:t>
      </w:r>
      <w:r w:rsidRPr="00F62564">
        <w:rPr>
          <w:rFonts w:ascii="Courier New" w:hAnsi="Courier New" w:cs="Courier New"/>
          <w:sz w:val="20"/>
          <w:szCs w:val="20"/>
        </w:rPr>
        <w:tab/>
        <w:t>5</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22</w:t>
      </w:r>
      <w:r w:rsidRPr="00F62564">
        <w:rPr>
          <w:rFonts w:ascii="Courier New" w:hAnsi="Courier New" w:cs="Courier New"/>
          <w:sz w:val="20"/>
          <w:szCs w:val="20"/>
        </w:rPr>
        <w:tab/>
        <w:t>24</w:t>
      </w:r>
      <w:r w:rsidRPr="00F62564">
        <w:rPr>
          <w:rFonts w:ascii="Courier New" w:hAnsi="Courier New" w:cs="Courier New"/>
          <w:sz w:val="20"/>
          <w:szCs w:val="20"/>
        </w:rPr>
        <w:tab/>
        <w:t>22</w:t>
      </w:r>
      <w:r w:rsidRPr="00F62564">
        <w:rPr>
          <w:rFonts w:ascii="Courier New" w:hAnsi="Courier New" w:cs="Courier New"/>
          <w:sz w:val="20"/>
          <w:szCs w:val="20"/>
        </w:rPr>
        <w:tab/>
        <w:t>20</w:t>
      </w:r>
      <w:r w:rsidRPr="00F62564">
        <w:rPr>
          <w:rFonts w:ascii="Courier New" w:hAnsi="Courier New" w:cs="Courier New"/>
          <w:sz w:val="20"/>
          <w:szCs w:val="20"/>
        </w:rPr>
        <w:tab/>
        <w:t>21</w:t>
      </w:r>
      <w:r w:rsidRPr="00F62564">
        <w:rPr>
          <w:rFonts w:ascii="Courier New" w:hAnsi="Courier New" w:cs="Courier New"/>
          <w:sz w:val="20"/>
          <w:szCs w:val="20"/>
        </w:rPr>
        <w:tab/>
        <w:t>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w:t>
      </w:r>
      <w:r w:rsidRPr="00F62564">
        <w:rPr>
          <w:rFonts w:ascii="Courier New" w:hAnsi="Courier New" w:cs="Courier New"/>
          <w:sz w:val="20"/>
          <w:szCs w:val="20"/>
        </w:rPr>
        <w:tab/>
        <w:t>21</w:t>
      </w:r>
      <w:r w:rsidRPr="00F62564">
        <w:rPr>
          <w:rFonts w:ascii="Courier New" w:hAnsi="Courier New" w:cs="Courier New"/>
          <w:sz w:val="20"/>
          <w:szCs w:val="20"/>
        </w:rPr>
        <w:tab/>
        <w:t>1</w:t>
      </w:r>
      <w:r w:rsidRPr="00F62564">
        <w:rPr>
          <w:rFonts w:ascii="Courier New" w:hAnsi="Courier New" w:cs="Courier New"/>
          <w:sz w:val="20"/>
          <w:szCs w:val="20"/>
        </w:rPr>
        <w:tab/>
        <w:t>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16</w:t>
      </w:r>
      <w:r w:rsidRPr="00F62564">
        <w:rPr>
          <w:rFonts w:ascii="Courier New" w:hAnsi="Courier New" w:cs="Courier New"/>
          <w:sz w:val="20"/>
          <w:szCs w:val="20"/>
        </w:rPr>
        <w:tab/>
        <w:t>10</w:t>
      </w:r>
      <w:r w:rsidRPr="00F62564">
        <w:rPr>
          <w:rFonts w:ascii="Courier New" w:hAnsi="Courier New" w:cs="Courier New"/>
          <w:sz w:val="20"/>
          <w:szCs w:val="20"/>
        </w:rPr>
        <w:tab/>
        <w:t>20</w:t>
      </w:r>
      <w:r w:rsidRPr="00F62564">
        <w:rPr>
          <w:rFonts w:ascii="Courier New" w:hAnsi="Courier New" w:cs="Courier New"/>
          <w:sz w:val="20"/>
          <w:szCs w:val="20"/>
        </w:rPr>
        <w:tab/>
        <w:t>22</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20</w:t>
      </w:r>
      <w:r w:rsidRPr="00F62564">
        <w:rPr>
          <w:rFonts w:ascii="Courier New" w:hAnsi="Courier New" w:cs="Courier New"/>
          <w:sz w:val="20"/>
          <w:szCs w:val="20"/>
        </w:rPr>
        <w:tab/>
        <w:t>9</w:t>
      </w:r>
      <w:r w:rsidRPr="00F62564">
        <w:rPr>
          <w:rFonts w:ascii="Courier New" w:hAnsi="Courier New" w:cs="Courier New"/>
          <w:sz w:val="20"/>
          <w:szCs w:val="20"/>
        </w:rPr>
        <w:tab/>
        <w:t>24</w:t>
      </w:r>
      <w:r w:rsidRPr="00F62564">
        <w:rPr>
          <w:rFonts w:ascii="Courier New" w:hAnsi="Courier New" w:cs="Courier New"/>
          <w:sz w:val="20"/>
          <w:szCs w:val="20"/>
        </w:rPr>
        <w:tab/>
        <w:t>22</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21</w:t>
      </w:r>
      <w:r w:rsidRPr="00F62564">
        <w:rPr>
          <w:rFonts w:ascii="Courier New" w:hAnsi="Courier New" w:cs="Courier New"/>
          <w:sz w:val="20"/>
          <w:szCs w:val="20"/>
        </w:rPr>
        <w:tab/>
        <w:t>10</w:t>
      </w:r>
      <w:r w:rsidRPr="00F62564">
        <w:rPr>
          <w:rFonts w:ascii="Courier New" w:hAnsi="Courier New" w:cs="Courier New"/>
          <w:sz w:val="20"/>
          <w:szCs w:val="20"/>
        </w:rPr>
        <w:tab/>
        <w:t>10</w:t>
      </w:r>
      <w:r w:rsidRPr="00F62564">
        <w:rPr>
          <w:rFonts w:ascii="Courier New" w:hAnsi="Courier New" w:cs="Courier New"/>
          <w:sz w:val="20"/>
          <w:szCs w:val="20"/>
        </w:rPr>
        <w:tab/>
        <w:t>20</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22</w:t>
      </w:r>
      <w:r w:rsidRPr="00F62564">
        <w:rPr>
          <w:rFonts w:ascii="Courier New" w:hAnsi="Courier New" w:cs="Courier New"/>
          <w:sz w:val="20"/>
          <w:szCs w:val="20"/>
        </w:rPr>
        <w:tab/>
        <w:t>24</w:t>
      </w:r>
      <w:r w:rsidRPr="00F62564">
        <w:rPr>
          <w:rFonts w:ascii="Courier New" w:hAnsi="Courier New" w:cs="Courier New"/>
          <w:sz w:val="20"/>
          <w:szCs w:val="20"/>
        </w:rPr>
        <w:tab/>
        <w:t>22</w:t>
      </w:r>
      <w:r w:rsidRPr="00F62564">
        <w:rPr>
          <w:rFonts w:ascii="Courier New" w:hAnsi="Courier New" w:cs="Courier New"/>
          <w:sz w:val="20"/>
          <w:szCs w:val="20"/>
        </w:rPr>
        <w:tab/>
        <w:t>20</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23</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23</w:t>
      </w:r>
      <w:r w:rsidRPr="00F62564">
        <w:rPr>
          <w:rFonts w:ascii="Courier New" w:hAnsi="Courier New" w:cs="Courier New"/>
          <w:sz w:val="20"/>
          <w:szCs w:val="20"/>
        </w:rPr>
        <w:tab/>
        <w:t>19</w:t>
      </w:r>
      <w:r w:rsidRPr="00F62564">
        <w:rPr>
          <w:rFonts w:ascii="Courier New" w:hAnsi="Courier New" w:cs="Courier New"/>
          <w:sz w:val="20"/>
          <w:szCs w:val="20"/>
        </w:rPr>
        <w:tab/>
        <w:t>23</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24</w:t>
      </w:r>
      <w:r w:rsidRPr="00F62564">
        <w:rPr>
          <w:rFonts w:ascii="Courier New" w:hAnsi="Courier New" w:cs="Courier New"/>
          <w:sz w:val="20"/>
          <w:szCs w:val="20"/>
        </w:rPr>
        <w:tab/>
        <w:t>22</w:t>
      </w:r>
      <w:r w:rsidRPr="00F62564">
        <w:rPr>
          <w:rFonts w:ascii="Courier New" w:hAnsi="Courier New" w:cs="Courier New"/>
          <w:sz w:val="20"/>
          <w:szCs w:val="20"/>
        </w:rPr>
        <w:tab/>
        <w:t>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23</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10</w:t>
      </w:r>
      <w:r w:rsidRPr="00F62564">
        <w:rPr>
          <w:rFonts w:ascii="Courier New" w:hAnsi="Courier New" w:cs="Courier New"/>
          <w:sz w:val="20"/>
          <w:szCs w:val="20"/>
        </w:rPr>
        <w:tab/>
        <w:t>20</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16</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16</w:t>
      </w:r>
      <w:r w:rsidRPr="00F62564">
        <w:rPr>
          <w:rFonts w:ascii="Courier New" w:hAnsi="Courier New" w:cs="Courier New"/>
          <w:sz w:val="20"/>
          <w:szCs w:val="20"/>
        </w:rPr>
        <w:tab/>
        <w:t>24</w:t>
      </w:r>
      <w:r w:rsidRPr="00F62564">
        <w:rPr>
          <w:rFonts w:ascii="Courier New" w:hAnsi="Courier New" w:cs="Courier New"/>
          <w:sz w:val="20"/>
          <w:szCs w:val="20"/>
        </w:rPr>
        <w:tab/>
        <w:t>16</w:t>
      </w:r>
      <w:r w:rsidRPr="00F62564">
        <w:rPr>
          <w:rFonts w:ascii="Courier New" w:hAnsi="Courier New" w:cs="Courier New"/>
          <w:sz w:val="20"/>
          <w:szCs w:val="20"/>
        </w:rPr>
        <w:tab/>
        <w:t>16</w:t>
      </w:r>
      <w:r w:rsidRPr="00F62564">
        <w:rPr>
          <w:rFonts w:ascii="Courier New" w:hAnsi="Courier New" w:cs="Courier New"/>
          <w:sz w:val="20"/>
          <w:szCs w:val="20"/>
        </w:rPr>
        <w:tab/>
        <w:t>24</w:t>
      </w:r>
      <w:r w:rsidRPr="00F62564">
        <w:rPr>
          <w:rFonts w:ascii="Courier New" w:hAnsi="Courier New" w:cs="Courier New"/>
          <w:sz w:val="20"/>
          <w:szCs w:val="20"/>
        </w:rPr>
        <w:tab/>
        <w:t>12</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21</w:t>
      </w:r>
      <w:r w:rsidRPr="00F62564">
        <w:rPr>
          <w:rFonts w:ascii="Courier New" w:hAnsi="Courier New" w:cs="Courier New"/>
          <w:sz w:val="20"/>
          <w:szCs w:val="20"/>
        </w:rPr>
        <w:tab/>
        <w:t>22</w:t>
      </w:r>
      <w:r w:rsidRPr="00F62564">
        <w:rPr>
          <w:rFonts w:ascii="Courier New" w:hAnsi="Courier New" w:cs="Courier New"/>
          <w:sz w:val="20"/>
          <w:szCs w:val="20"/>
        </w:rPr>
        <w:tab/>
        <w:t>12</w:t>
      </w:r>
      <w:r w:rsidRPr="00F62564">
        <w:rPr>
          <w:rFonts w:ascii="Courier New" w:hAnsi="Courier New" w:cs="Courier New"/>
          <w:sz w:val="20"/>
          <w:szCs w:val="20"/>
        </w:rPr>
        <w:tab/>
        <w:t>24</w:t>
      </w:r>
      <w:r w:rsidRPr="00F62564">
        <w:rPr>
          <w:rFonts w:ascii="Courier New" w:hAnsi="Courier New" w:cs="Courier New"/>
          <w:sz w:val="20"/>
          <w:szCs w:val="20"/>
        </w:rPr>
        <w:tab/>
        <w:t>21</w:t>
      </w:r>
      <w:r w:rsidRPr="00F62564">
        <w:rPr>
          <w:rFonts w:ascii="Courier New" w:hAnsi="Courier New" w:cs="Courier New"/>
          <w:sz w:val="20"/>
          <w:szCs w:val="20"/>
        </w:rPr>
        <w:tab/>
        <w:t>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16</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21</w:t>
      </w:r>
      <w:r w:rsidRPr="00F62564">
        <w:rPr>
          <w:rFonts w:ascii="Courier New" w:hAnsi="Courier New" w:cs="Courier New"/>
          <w:sz w:val="20"/>
          <w:szCs w:val="20"/>
        </w:rPr>
        <w:tab/>
        <w:t>5</w:t>
      </w:r>
      <w:r w:rsidRPr="00F62564">
        <w:rPr>
          <w:rFonts w:ascii="Courier New" w:hAnsi="Courier New" w:cs="Courier New"/>
          <w:sz w:val="20"/>
          <w:szCs w:val="20"/>
        </w:rPr>
        <w:tab/>
        <w:t>7</w:t>
      </w:r>
      <w:r w:rsidRPr="00F62564">
        <w:rPr>
          <w:rFonts w:ascii="Courier New" w:hAnsi="Courier New" w:cs="Courier New"/>
          <w:sz w:val="20"/>
          <w:szCs w:val="20"/>
        </w:rPr>
        <w:tab/>
        <w:t>5</w:t>
      </w:r>
      <w:r w:rsidRPr="00F62564">
        <w:rPr>
          <w:rFonts w:ascii="Courier New" w:hAnsi="Courier New" w:cs="Courier New"/>
          <w:sz w:val="20"/>
          <w:szCs w:val="20"/>
        </w:rPr>
        <w:tab/>
        <w:t>22</w:t>
      </w:r>
      <w:r w:rsidRPr="00F62564">
        <w:rPr>
          <w:rFonts w:ascii="Courier New" w:hAnsi="Courier New" w:cs="Courier New"/>
          <w:sz w:val="20"/>
          <w:szCs w:val="20"/>
        </w:rPr>
        <w:tab/>
        <w:t>24</w:t>
      </w:r>
      <w:r w:rsidRPr="00F62564">
        <w:rPr>
          <w:rFonts w:ascii="Courier New" w:hAnsi="Courier New" w:cs="Courier New"/>
          <w:sz w:val="20"/>
          <w:szCs w:val="20"/>
        </w:rPr>
        <w:tab/>
        <w:t>24</w:t>
      </w:r>
      <w:r w:rsidRPr="00F62564">
        <w:rPr>
          <w:rFonts w:ascii="Courier New" w:hAnsi="Courier New" w:cs="Courier New"/>
          <w:sz w:val="20"/>
          <w:szCs w:val="20"/>
        </w:rPr>
        <w:tab/>
        <w:t>22</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10</w:t>
      </w:r>
      <w:r w:rsidRPr="00F62564">
        <w:rPr>
          <w:rFonts w:ascii="Courier New" w:hAnsi="Courier New" w:cs="Courier New"/>
          <w:sz w:val="20"/>
          <w:szCs w:val="20"/>
        </w:rPr>
        <w:tab/>
        <w:t>20</w:t>
      </w:r>
      <w:r w:rsidRPr="00F62564">
        <w:rPr>
          <w:rFonts w:ascii="Courier New" w:hAnsi="Courier New" w:cs="Courier New"/>
          <w:sz w:val="20"/>
          <w:szCs w:val="20"/>
        </w:rPr>
        <w:tab/>
        <w:t>12</w:t>
      </w:r>
      <w:r w:rsidRPr="00F62564">
        <w:rPr>
          <w:rFonts w:ascii="Courier New" w:hAnsi="Courier New" w:cs="Courier New"/>
          <w:sz w:val="20"/>
          <w:szCs w:val="20"/>
        </w:rPr>
        <w:tab/>
        <w:t>22</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20</w:t>
      </w:r>
      <w:r w:rsidRPr="00F62564">
        <w:rPr>
          <w:rFonts w:ascii="Courier New" w:hAnsi="Courier New" w:cs="Courier New"/>
          <w:sz w:val="20"/>
          <w:szCs w:val="20"/>
        </w:rPr>
        <w:tab/>
        <w:t>18</w:t>
      </w:r>
      <w:r w:rsidRPr="00F62564">
        <w:rPr>
          <w:rFonts w:ascii="Courier New" w:hAnsi="Courier New" w:cs="Courier New"/>
          <w:sz w:val="20"/>
          <w:szCs w:val="20"/>
        </w:rPr>
        <w:tab/>
        <w:t>9</w:t>
      </w:r>
      <w:r w:rsidRPr="00F62564">
        <w:rPr>
          <w:rFonts w:ascii="Courier New" w:hAnsi="Courier New" w:cs="Courier New"/>
          <w:sz w:val="20"/>
          <w:szCs w:val="20"/>
        </w:rPr>
        <w:tab/>
        <w:t>24</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19</w:t>
      </w:r>
      <w:r w:rsidRPr="00F62564">
        <w:rPr>
          <w:rFonts w:ascii="Courier New" w:hAnsi="Courier New" w:cs="Courier New"/>
          <w:sz w:val="20"/>
          <w:szCs w:val="20"/>
        </w:rPr>
        <w:tab/>
        <w:t>19</w:t>
      </w:r>
      <w:r w:rsidRPr="00F62564">
        <w:rPr>
          <w:rFonts w:ascii="Courier New" w:hAnsi="Courier New" w:cs="Courier New"/>
          <w:sz w:val="20"/>
          <w:szCs w:val="20"/>
        </w:rPr>
        <w:tab/>
        <w:t>18</w:t>
      </w:r>
      <w:r w:rsidRPr="00F62564">
        <w:rPr>
          <w:rFonts w:ascii="Courier New" w:hAnsi="Courier New" w:cs="Courier New"/>
          <w:sz w:val="20"/>
          <w:szCs w:val="20"/>
        </w:rPr>
        <w:tab/>
        <w:t>24</w:t>
      </w:r>
      <w:r w:rsidRPr="00F62564">
        <w:rPr>
          <w:rFonts w:ascii="Courier New" w:hAnsi="Courier New" w:cs="Courier New"/>
          <w:sz w:val="20"/>
          <w:szCs w:val="20"/>
        </w:rPr>
        <w:tab/>
        <w:t>10</w:t>
      </w:r>
      <w:r w:rsidRPr="00F62564">
        <w:rPr>
          <w:rFonts w:ascii="Courier New" w:hAnsi="Courier New" w:cs="Courier New"/>
          <w:sz w:val="20"/>
          <w:szCs w:val="20"/>
        </w:rPr>
        <w:tab/>
        <w:t>20]</w:t>
      </w:r>
    </w:p>
    <w:p w:rsidR="003C6804" w:rsidRDefault="003C6804" w:rsidP="006977AE">
      <w:pPr>
        <w:pStyle w:val="Caption"/>
        <w:jc w:val="center"/>
        <w:rPr>
          <w:b w:val="0"/>
        </w:rPr>
      </w:pPr>
    </w:p>
    <w:p w:rsidR="0059513A" w:rsidRDefault="006977AE" w:rsidP="006977AE">
      <w:pPr>
        <w:pStyle w:val="Caption"/>
        <w:jc w:val="center"/>
        <w:rPr>
          <w:b w:val="0"/>
        </w:rPr>
      </w:pPr>
      <w:bookmarkStart w:id="214" w:name="_Toc307167660"/>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27</w:t>
      </w:r>
      <w:r w:rsidR="009F3B9D">
        <w:rPr>
          <w:b w:val="0"/>
        </w:rPr>
        <w:fldChar w:fldCharType="end"/>
      </w:r>
      <w:r w:rsidRPr="006977AE">
        <w:rPr>
          <w:b w:val="0"/>
        </w:rPr>
        <w:t>: Nodes visited during 1 week</w:t>
      </w:r>
      <w:bookmarkEnd w:id="214"/>
    </w:p>
    <w:p w:rsidR="003C6804" w:rsidRPr="003C6804" w:rsidRDefault="003C6804" w:rsidP="003C6804">
      <w:pPr>
        <w:rPr>
          <w:lang w:val="en-GB"/>
        </w:rPr>
      </w:pPr>
    </w:p>
    <w:p w:rsidR="0059513A" w:rsidRDefault="0059513A" w:rsidP="003E4334">
      <w:pPr>
        <w:numPr>
          <w:ilvl w:val="1"/>
          <w:numId w:val="8"/>
        </w:numPr>
        <w:tabs>
          <w:tab w:val="clear" w:pos="1440"/>
          <w:tab w:val="num" w:pos="0"/>
        </w:tabs>
        <w:spacing w:line="360" w:lineRule="auto"/>
        <w:ind w:left="0" w:firstLine="0"/>
        <w:jc w:val="both"/>
        <w:rPr>
          <w:sz w:val="22"/>
          <w:szCs w:val="22"/>
        </w:rPr>
      </w:pPr>
      <w:r w:rsidRPr="000711DE">
        <w:rPr>
          <w:sz w:val="22"/>
          <w:szCs w:val="22"/>
        </w:rPr>
        <w:t xml:space="preserve">Using the sparse ( ) function </w:t>
      </w:r>
      <w:r>
        <w:rPr>
          <w:sz w:val="22"/>
          <w:szCs w:val="22"/>
        </w:rPr>
        <w:t xml:space="preserve">(Figure 5.28) </w:t>
      </w:r>
      <w:r w:rsidR="005965A8">
        <w:rPr>
          <w:sz w:val="22"/>
          <w:szCs w:val="22"/>
        </w:rPr>
        <w:t>(</w:t>
      </w:r>
      <w:r w:rsidR="005965A8">
        <w:t xml:space="preserve">Eng-tips, </w:t>
      </w:r>
      <w:r w:rsidR="005965A8" w:rsidRPr="00B75023">
        <w:t xml:space="preserve">2011), </w:t>
      </w:r>
      <w:r w:rsidRPr="000711DE">
        <w:rPr>
          <w:sz w:val="22"/>
          <w:szCs w:val="22"/>
        </w:rPr>
        <w:t xml:space="preserve">in Matlab a vector containing a list of nodes can be automatically converted into a matrix showing the number of times a particular number follows another one (Table 5.4).  </w:t>
      </w:r>
    </w:p>
    <w:p w:rsidR="003C6804" w:rsidRPr="000711DE" w:rsidRDefault="003C6804" w:rsidP="003E4334">
      <w:pPr>
        <w:numPr>
          <w:ilvl w:val="1"/>
          <w:numId w:val="8"/>
        </w:numPr>
        <w:tabs>
          <w:tab w:val="clear" w:pos="1440"/>
          <w:tab w:val="num" w:pos="0"/>
        </w:tabs>
        <w:spacing w:line="360" w:lineRule="auto"/>
        <w:ind w:left="0" w:firstLine="0"/>
        <w:jc w:val="both"/>
        <w:rPr>
          <w:sz w:val="22"/>
          <w:szCs w:val="22"/>
        </w:rPr>
      </w:pPr>
    </w:p>
    <w:p w:rsidR="0059513A" w:rsidRDefault="0059513A" w:rsidP="0059513A">
      <w:pPr>
        <w:rPr>
          <w:rFonts w:ascii="Tahoma" w:hAnsi="Tahoma" w:cs="Tahoma"/>
          <w:color w:val="000000"/>
          <w:sz w:val="20"/>
          <w:szCs w:val="20"/>
        </w:rPr>
      </w:pPr>
    </w:p>
    <w:p w:rsidR="0059513A" w:rsidRPr="00F625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color w:val="00B050"/>
          <w:sz w:val="20"/>
          <w:szCs w:val="20"/>
        </w:rPr>
      </w:pPr>
      <w:r w:rsidRPr="00F62564">
        <w:rPr>
          <w:rFonts w:ascii="Courier New" w:hAnsi="Courier New" w:cs="Courier New"/>
          <w:color w:val="00B050"/>
          <w:sz w:val="20"/>
          <w:szCs w:val="20"/>
        </w:rPr>
        <w:t>%To output a new matrix A showing the number of times one node follows the other, use the formula below where A(i, j) holds the number of changes from i to j.</w:t>
      </w:r>
    </w:p>
    <w:p w:rsidR="0059513A" w:rsidRPr="00F62564" w:rsidRDefault="0059513A" w:rsidP="006977AE">
      <w:pPr>
        <w:keepNext/>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F62564">
        <w:rPr>
          <w:rFonts w:ascii="Courier New" w:hAnsi="Courier New" w:cs="Courier New"/>
          <w:color w:val="000000"/>
          <w:sz w:val="20"/>
          <w:szCs w:val="20"/>
        </w:rPr>
        <w:t>A=full(sparse(x(1:end-1),x(2:end),1))</w:t>
      </w:r>
    </w:p>
    <w:p w:rsidR="006977AE" w:rsidRDefault="006977AE" w:rsidP="006977AE">
      <w:pPr>
        <w:pStyle w:val="Caption"/>
        <w:jc w:val="center"/>
        <w:rPr>
          <w:b w:val="0"/>
        </w:rPr>
      </w:pPr>
    </w:p>
    <w:p w:rsidR="0059513A" w:rsidRDefault="006977AE" w:rsidP="006977AE">
      <w:pPr>
        <w:pStyle w:val="Caption"/>
        <w:jc w:val="center"/>
        <w:rPr>
          <w:b w:val="0"/>
        </w:rPr>
      </w:pPr>
      <w:bookmarkStart w:id="215" w:name="_Toc307167661"/>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28</w:t>
      </w:r>
      <w:r w:rsidR="009F3B9D">
        <w:rPr>
          <w:b w:val="0"/>
        </w:rPr>
        <w:fldChar w:fldCharType="end"/>
      </w:r>
      <w:r w:rsidRPr="006977AE">
        <w:rPr>
          <w:b w:val="0"/>
        </w:rPr>
        <w:t>: Function to count movement from node to node</w:t>
      </w:r>
      <w:r w:rsidR="00A45964">
        <w:rPr>
          <w:b w:val="0"/>
        </w:rPr>
        <w:t xml:space="preserve"> (Eng-tips, 2011)</w:t>
      </w:r>
      <w:bookmarkEnd w:id="215"/>
    </w:p>
    <w:p w:rsidR="003C6804" w:rsidRDefault="003C6804" w:rsidP="003C6804">
      <w:pPr>
        <w:rPr>
          <w:b/>
        </w:rPr>
        <w:sectPr w:rsidR="003C6804" w:rsidSect="003C6804">
          <w:pgSz w:w="12240" w:h="15840"/>
          <w:pgMar w:top="1418" w:right="1418" w:bottom="1418" w:left="2268" w:header="709" w:footer="709" w:gutter="0"/>
          <w:cols w:space="708"/>
          <w:docGrid w:linePitch="360"/>
        </w:sectPr>
      </w:pPr>
      <w:r>
        <w:rPr>
          <w:b/>
        </w:rPr>
        <w:br w:type="page"/>
      </w:r>
    </w:p>
    <w:p w:rsidR="006977AE" w:rsidRPr="003C6804" w:rsidRDefault="006977AE" w:rsidP="003C6804">
      <w:pPr>
        <w:jc w:val="center"/>
        <w:rPr>
          <w:sz w:val="20"/>
          <w:szCs w:val="20"/>
        </w:rPr>
      </w:pPr>
      <w:bookmarkStart w:id="216" w:name="_Toc307167554"/>
      <w:r w:rsidRPr="003C6804">
        <w:rPr>
          <w:sz w:val="20"/>
          <w:szCs w:val="20"/>
        </w:rPr>
        <w:lastRenderedPageBreak/>
        <w:t xml:space="preserve">Table </w:t>
      </w:r>
      <w:r w:rsidR="009F3B9D">
        <w:rPr>
          <w:sz w:val="20"/>
          <w:szCs w:val="20"/>
        </w:rPr>
        <w:fldChar w:fldCharType="begin"/>
      </w:r>
      <w:r w:rsidR="000F21D7">
        <w:rPr>
          <w:sz w:val="20"/>
          <w:szCs w:val="20"/>
        </w:rPr>
        <w:instrText xml:space="preserve"> STYLEREF 1 \s </w:instrText>
      </w:r>
      <w:r w:rsidR="009F3B9D">
        <w:rPr>
          <w:sz w:val="20"/>
          <w:szCs w:val="20"/>
        </w:rPr>
        <w:fldChar w:fldCharType="separate"/>
      </w:r>
      <w:r w:rsidR="001B7B70">
        <w:rPr>
          <w:noProof/>
          <w:sz w:val="20"/>
          <w:szCs w:val="20"/>
        </w:rPr>
        <w:t>5</w:t>
      </w:r>
      <w:r w:rsidR="009F3B9D">
        <w:rPr>
          <w:sz w:val="20"/>
          <w:szCs w:val="20"/>
        </w:rPr>
        <w:fldChar w:fldCharType="end"/>
      </w:r>
      <w:r w:rsidR="000F21D7">
        <w:rPr>
          <w:sz w:val="20"/>
          <w:szCs w:val="20"/>
        </w:rPr>
        <w:t>.</w:t>
      </w:r>
      <w:r w:rsidR="009F3B9D">
        <w:rPr>
          <w:sz w:val="20"/>
          <w:szCs w:val="20"/>
        </w:rPr>
        <w:fldChar w:fldCharType="begin"/>
      </w:r>
      <w:r w:rsidR="000F21D7">
        <w:rPr>
          <w:sz w:val="20"/>
          <w:szCs w:val="20"/>
        </w:rPr>
        <w:instrText xml:space="preserve"> SEQ Table \* ARABIC \s 1 </w:instrText>
      </w:r>
      <w:r w:rsidR="009F3B9D">
        <w:rPr>
          <w:sz w:val="20"/>
          <w:szCs w:val="20"/>
        </w:rPr>
        <w:fldChar w:fldCharType="separate"/>
      </w:r>
      <w:r w:rsidR="001B7B70">
        <w:rPr>
          <w:noProof/>
          <w:sz w:val="20"/>
          <w:szCs w:val="20"/>
        </w:rPr>
        <w:t>4</w:t>
      </w:r>
      <w:r w:rsidR="009F3B9D">
        <w:rPr>
          <w:sz w:val="20"/>
          <w:szCs w:val="20"/>
        </w:rPr>
        <w:fldChar w:fldCharType="end"/>
      </w:r>
      <w:r w:rsidRPr="003C6804">
        <w:rPr>
          <w:sz w:val="20"/>
          <w:szCs w:val="20"/>
        </w:rPr>
        <w:t>: Number of node to node journeys</w:t>
      </w:r>
      <w:bookmarkEnd w:id="216"/>
    </w:p>
    <w:p w:rsidR="006977AE" w:rsidRPr="006977AE" w:rsidRDefault="006977AE" w:rsidP="006977AE">
      <w:pPr>
        <w:rPr>
          <w:lang w:val="en-GB"/>
        </w:rPr>
      </w:pPr>
    </w:p>
    <w:tbl>
      <w:tblPr>
        <w:tblW w:w="8460" w:type="dxa"/>
        <w:jc w:val="center"/>
        <w:tblInd w:w="91" w:type="dxa"/>
        <w:tblLook w:val="0000"/>
      </w:tblPr>
      <w:tblGrid>
        <w:gridCol w:w="477"/>
        <w:gridCol w:w="357"/>
        <w:gridCol w:w="357"/>
        <w:gridCol w:w="357"/>
        <w:gridCol w:w="357"/>
        <w:gridCol w:w="357"/>
        <w:gridCol w:w="357"/>
        <w:gridCol w:w="357"/>
        <w:gridCol w:w="357"/>
        <w:gridCol w:w="357"/>
        <w:gridCol w:w="477"/>
        <w:gridCol w:w="477"/>
        <w:gridCol w:w="477"/>
        <w:gridCol w:w="477"/>
        <w:gridCol w:w="477"/>
        <w:gridCol w:w="477"/>
        <w:gridCol w:w="477"/>
        <w:gridCol w:w="477"/>
        <w:gridCol w:w="477"/>
        <w:gridCol w:w="477"/>
      </w:tblGrid>
      <w:tr w:rsidR="00FE1AAD" w:rsidTr="001801FB">
        <w:trPr>
          <w:trHeight w:val="409"/>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w:t>
            </w: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2</w:t>
            </w: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3</w:t>
            </w: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4</w:t>
            </w: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5</w:t>
            </w: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6</w:t>
            </w: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7</w:t>
            </w: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8</w:t>
            </w:r>
          </w:p>
        </w:tc>
        <w:tc>
          <w:tcPr>
            <w:tcW w:w="35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9</w:t>
            </w: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10</w:t>
            </w: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11</w:t>
            </w: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12</w:t>
            </w: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13</w:t>
            </w: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14</w:t>
            </w: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15</w:t>
            </w: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16</w:t>
            </w: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17</w:t>
            </w: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18</w:t>
            </w:r>
          </w:p>
        </w:tc>
        <w:tc>
          <w:tcPr>
            <w:tcW w:w="477" w:type="dxa"/>
            <w:tcBorders>
              <w:top w:val="single" w:sz="4" w:space="0" w:color="auto"/>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19</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2</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3</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3</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4</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6</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4</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5</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2</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4</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4</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2</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6</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4</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7</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2</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8</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2</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4</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9</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2</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11</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12</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13</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14</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5</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15</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6</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4</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16</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5</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6</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11</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17</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5</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18</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14</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3</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7</w:t>
            </w:r>
          </w:p>
        </w:tc>
      </w:tr>
      <w:tr w:rsidR="00FE1AAD" w:rsidTr="001801FB">
        <w:trPr>
          <w:trHeight w:val="409"/>
          <w:jc w:val="center"/>
        </w:trPr>
        <w:tc>
          <w:tcPr>
            <w:tcW w:w="477" w:type="dxa"/>
            <w:tcBorders>
              <w:top w:val="nil"/>
              <w:left w:val="single" w:sz="4" w:space="0" w:color="auto"/>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b/>
                <w:bCs/>
                <w:sz w:val="20"/>
                <w:szCs w:val="20"/>
              </w:rPr>
            </w:pPr>
            <w:r>
              <w:rPr>
                <w:rFonts w:ascii="Arial" w:hAnsi="Arial" w:cs="Arial"/>
                <w:b/>
                <w:bCs/>
                <w:sz w:val="20"/>
                <w:szCs w:val="20"/>
              </w:rPr>
              <w:t>19</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35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7</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2</w:t>
            </w:r>
          </w:p>
        </w:tc>
        <w:tc>
          <w:tcPr>
            <w:tcW w:w="477" w:type="dxa"/>
            <w:tcBorders>
              <w:top w:val="nil"/>
              <w:left w:val="nil"/>
              <w:bottom w:val="single" w:sz="4" w:space="0" w:color="auto"/>
              <w:right w:val="single" w:sz="4" w:space="0" w:color="auto"/>
            </w:tcBorders>
            <w:shd w:val="clear" w:color="auto" w:fill="99CCFF"/>
            <w:noWrap/>
            <w:vAlign w:val="bottom"/>
          </w:tcPr>
          <w:p w:rsidR="0059513A" w:rsidRDefault="0059513A" w:rsidP="00FE1AAD">
            <w:pPr>
              <w:jc w:val="center"/>
              <w:rPr>
                <w:rFonts w:ascii="Arial" w:hAnsi="Arial" w:cs="Arial"/>
                <w:sz w:val="20"/>
                <w:szCs w:val="20"/>
              </w:rPr>
            </w:pPr>
            <w:r>
              <w:rPr>
                <w:rFonts w:ascii="Arial" w:hAnsi="Arial" w:cs="Arial"/>
                <w:sz w:val="20"/>
                <w:szCs w:val="20"/>
              </w:rPr>
              <w:t>8</w:t>
            </w:r>
          </w:p>
        </w:tc>
        <w:tc>
          <w:tcPr>
            <w:tcW w:w="477" w:type="dxa"/>
            <w:tcBorders>
              <w:top w:val="nil"/>
              <w:left w:val="nil"/>
              <w:bottom w:val="single" w:sz="4" w:space="0" w:color="auto"/>
              <w:right w:val="single" w:sz="4" w:space="0" w:color="auto"/>
            </w:tcBorders>
            <w:shd w:val="clear" w:color="auto" w:fill="auto"/>
            <w:noWrap/>
            <w:vAlign w:val="bottom"/>
          </w:tcPr>
          <w:p w:rsidR="0059513A" w:rsidRDefault="0059513A" w:rsidP="00FE1AAD">
            <w:pPr>
              <w:jc w:val="center"/>
              <w:rPr>
                <w:rFonts w:ascii="Arial" w:hAnsi="Arial" w:cs="Arial"/>
                <w:sz w:val="20"/>
                <w:szCs w:val="20"/>
              </w:rPr>
            </w:pPr>
            <w:r>
              <w:rPr>
                <w:rFonts w:ascii="Arial" w:hAnsi="Arial" w:cs="Arial"/>
                <w:sz w:val="20"/>
                <w:szCs w:val="20"/>
              </w:rPr>
              <w:t>0</w:t>
            </w:r>
          </w:p>
        </w:tc>
      </w:tr>
      <w:tr w:rsidR="00FE1AAD" w:rsidTr="001801FB">
        <w:trPr>
          <w:trHeight w:val="409"/>
          <w:jc w:val="center"/>
        </w:trPr>
        <w:tc>
          <w:tcPr>
            <w:tcW w:w="477" w:type="dxa"/>
            <w:tcBorders>
              <w:top w:val="nil"/>
              <w:left w:val="nil"/>
              <w:bottom w:val="nil"/>
              <w:right w:val="nil"/>
            </w:tcBorders>
            <w:shd w:val="clear" w:color="auto" w:fill="auto"/>
            <w:noWrap/>
            <w:vAlign w:val="bottom"/>
          </w:tcPr>
          <w:p w:rsidR="0059513A" w:rsidRDefault="0059513A" w:rsidP="00F15776">
            <w:pPr>
              <w:rPr>
                <w:rFonts w:ascii="Arial" w:hAnsi="Arial" w:cs="Arial"/>
                <w:sz w:val="20"/>
                <w:szCs w:val="20"/>
              </w:rPr>
            </w:pPr>
          </w:p>
        </w:tc>
        <w:tc>
          <w:tcPr>
            <w:tcW w:w="35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35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p w:rsidR="00FE1AAD" w:rsidRDefault="00FE1AAD" w:rsidP="00F15776">
            <w:pPr>
              <w:jc w:val="right"/>
              <w:rPr>
                <w:rFonts w:ascii="Arial" w:hAnsi="Arial" w:cs="Arial"/>
                <w:sz w:val="20"/>
                <w:szCs w:val="20"/>
              </w:rPr>
            </w:pPr>
          </w:p>
          <w:p w:rsidR="00FE1AAD" w:rsidRDefault="00FE1AAD" w:rsidP="00F15776">
            <w:pPr>
              <w:jc w:val="right"/>
              <w:rPr>
                <w:rFonts w:ascii="Arial" w:hAnsi="Arial" w:cs="Arial"/>
                <w:sz w:val="20"/>
                <w:szCs w:val="20"/>
              </w:rPr>
            </w:pPr>
          </w:p>
          <w:p w:rsidR="00FE1AAD" w:rsidRDefault="00FE1AAD" w:rsidP="00F15776">
            <w:pPr>
              <w:jc w:val="right"/>
              <w:rPr>
                <w:rFonts w:ascii="Arial" w:hAnsi="Arial" w:cs="Arial"/>
                <w:sz w:val="20"/>
                <w:szCs w:val="20"/>
              </w:rPr>
            </w:pPr>
          </w:p>
        </w:tc>
        <w:tc>
          <w:tcPr>
            <w:tcW w:w="35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357" w:type="dxa"/>
            <w:tcBorders>
              <w:top w:val="nil"/>
              <w:left w:val="nil"/>
              <w:bottom w:val="nil"/>
              <w:right w:val="nil"/>
            </w:tcBorders>
            <w:shd w:val="clear" w:color="auto" w:fill="auto"/>
            <w:noWrap/>
            <w:vAlign w:val="bottom"/>
          </w:tcPr>
          <w:p w:rsidR="0059513A" w:rsidRDefault="0059513A" w:rsidP="00FE1AAD">
            <w:pPr>
              <w:rPr>
                <w:rFonts w:ascii="Arial" w:hAnsi="Arial" w:cs="Arial"/>
                <w:sz w:val="20"/>
                <w:szCs w:val="20"/>
              </w:rPr>
            </w:pPr>
          </w:p>
        </w:tc>
        <w:tc>
          <w:tcPr>
            <w:tcW w:w="35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35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35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357" w:type="dxa"/>
            <w:tcBorders>
              <w:top w:val="nil"/>
              <w:left w:val="nil"/>
              <w:bottom w:val="nil"/>
              <w:right w:val="nil"/>
            </w:tcBorders>
            <w:shd w:val="clear" w:color="auto" w:fill="auto"/>
            <w:noWrap/>
            <w:vAlign w:val="bottom"/>
          </w:tcPr>
          <w:p w:rsidR="0059513A" w:rsidRDefault="0059513A" w:rsidP="00FE1AAD">
            <w:pPr>
              <w:rPr>
                <w:rFonts w:ascii="Arial" w:hAnsi="Arial" w:cs="Arial"/>
                <w:sz w:val="20"/>
                <w:szCs w:val="20"/>
              </w:rPr>
            </w:pPr>
          </w:p>
        </w:tc>
        <w:tc>
          <w:tcPr>
            <w:tcW w:w="35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47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47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47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47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47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47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47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47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47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c>
          <w:tcPr>
            <w:tcW w:w="477" w:type="dxa"/>
            <w:tcBorders>
              <w:top w:val="nil"/>
              <w:left w:val="nil"/>
              <w:bottom w:val="nil"/>
              <w:right w:val="nil"/>
            </w:tcBorders>
            <w:shd w:val="clear" w:color="auto" w:fill="auto"/>
            <w:noWrap/>
            <w:vAlign w:val="bottom"/>
          </w:tcPr>
          <w:p w:rsidR="0059513A" w:rsidRDefault="0059513A" w:rsidP="00F15776">
            <w:pPr>
              <w:jc w:val="right"/>
              <w:rPr>
                <w:rFonts w:ascii="Arial" w:hAnsi="Arial" w:cs="Arial"/>
                <w:sz w:val="20"/>
                <w:szCs w:val="20"/>
              </w:rPr>
            </w:pPr>
          </w:p>
        </w:tc>
      </w:tr>
    </w:tbl>
    <w:p w:rsidR="00FE1AAD" w:rsidRPr="000711DE" w:rsidRDefault="00FE1AAD" w:rsidP="003E4334">
      <w:pPr>
        <w:numPr>
          <w:ilvl w:val="1"/>
          <w:numId w:val="8"/>
        </w:numPr>
        <w:tabs>
          <w:tab w:val="clear" w:pos="1440"/>
          <w:tab w:val="num" w:pos="0"/>
          <w:tab w:val="left" w:pos="900"/>
        </w:tabs>
        <w:spacing w:line="360" w:lineRule="auto"/>
        <w:ind w:left="0" w:firstLine="0"/>
        <w:jc w:val="both"/>
        <w:rPr>
          <w:sz w:val="22"/>
          <w:szCs w:val="22"/>
        </w:rPr>
      </w:pPr>
      <w:r w:rsidRPr="000711DE">
        <w:rPr>
          <w:sz w:val="22"/>
          <w:szCs w:val="22"/>
        </w:rPr>
        <w:t xml:space="preserve">Dividing the number of movements from cell </w:t>
      </w:r>
      <w:r w:rsidRPr="00813F46">
        <w:rPr>
          <w:i/>
          <w:sz w:val="22"/>
          <w:szCs w:val="22"/>
        </w:rPr>
        <w:t>a</w:t>
      </w:r>
      <w:r w:rsidRPr="000711DE">
        <w:rPr>
          <w:sz w:val="22"/>
          <w:szCs w:val="22"/>
        </w:rPr>
        <w:t xml:space="preserve"> to cell </w:t>
      </w:r>
      <w:r w:rsidRPr="00813F46">
        <w:rPr>
          <w:i/>
          <w:sz w:val="22"/>
          <w:szCs w:val="22"/>
        </w:rPr>
        <w:t>b</w:t>
      </w:r>
      <w:r w:rsidRPr="000711DE">
        <w:rPr>
          <w:sz w:val="22"/>
          <w:szCs w:val="22"/>
        </w:rPr>
        <w:t xml:space="preserve"> by the total number of movements from cell </w:t>
      </w:r>
      <w:r w:rsidRPr="00813F46">
        <w:rPr>
          <w:i/>
          <w:sz w:val="22"/>
          <w:szCs w:val="22"/>
        </w:rPr>
        <w:t>a</w:t>
      </w:r>
      <w:r w:rsidRPr="000711DE">
        <w:rPr>
          <w:sz w:val="22"/>
          <w:szCs w:val="22"/>
        </w:rPr>
        <w:t xml:space="preserve">, gives the probability mass function for each node to node transition. </w:t>
      </w:r>
      <w:r w:rsidRPr="003C6804">
        <w:rPr>
          <w:sz w:val="22"/>
          <w:szCs w:val="22"/>
        </w:rPr>
        <w:t>Table 5.5 contains</w:t>
      </w:r>
      <w:r w:rsidRPr="000711DE">
        <w:rPr>
          <w:sz w:val="22"/>
          <w:szCs w:val="22"/>
        </w:rPr>
        <w:t xml:space="preserve"> a </w:t>
      </w:r>
      <w:r>
        <w:rPr>
          <w:sz w:val="22"/>
          <w:szCs w:val="22"/>
        </w:rPr>
        <w:t>PMF</w:t>
      </w:r>
      <w:r w:rsidRPr="000711DE">
        <w:rPr>
          <w:sz w:val="22"/>
          <w:szCs w:val="22"/>
        </w:rPr>
        <w:t xml:space="preserve"> for all visited nodes. Those nodes which are allowed by the adjacency matrix but unvisited during this one week test sequence are denoted as </w:t>
      </w:r>
      <w:r>
        <w:rPr>
          <w:i/>
          <w:sz w:val="22"/>
          <w:szCs w:val="22"/>
        </w:rPr>
        <w:t>U</w:t>
      </w:r>
      <w:r w:rsidRPr="000711DE">
        <w:rPr>
          <w:sz w:val="22"/>
          <w:szCs w:val="22"/>
        </w:rPr>
        <w:t>.</w:t>
      </w:r>
    </w:p>
    <w:p w:rsidR="00FE1AAD" w:rsidRDefault="00FE1AAD" w:rsidP="00FE1AAD">
      <w:pPr>
        <w:spacing w:line="360" w:lineRule="auto"/>
        <w:jc w:val="both"/>
        <w:rPr>
          <w:sz w:val="22"/>
          <w:szCs w:val="22"/>
        </w:rPr>
      </w:pPr>
    </w:p>
    <w:p w:rsidR="00FE1AAD" w:rsidRDefault="00FE1AAD" w:rsidP="00FE1AAD">
      <w:pPr>
        <w:spacing w:line="360" w:lineRule="auto"/>
        <w:jc w:val="both"/>
        <w:rPr>
          <w:sz w:val="22"/>
          <w:szCs w:val="22"/>
        </w:rPr>
      </w:pPr>
      <w:r w:rsidRPr="000711DE">
        <w:rPr>
          <w:sz w:val="22"/>
          <w:szCs w:val="22"/>
        </w:rPr>
        <w:t>To ensure that only valid movements (nodes directly connected) are allowed, this transition matrix is checked against the adjacency matrix to avoid invali</w:t>
      </w:r>
      <w:r>
        <w:rPr>
          <w:sz w:val="22"/>
          <w:szCs w:val="22"/>
        </w:rPr>
        <w:t>d movements (</w:t>
      </w:r>
      <w:r w:rsidRPr="000711DE">
        <w:rPr>
          <w:sz w:val="22"/>
          <w:szCs w:val="22"/>
        </w:rPr>
        <w:t xml:space="preserve">missing an </w:t>
      </w:r>
      <w:r w:rsidRPr="000711DE">
        <w:rPr>
          <w:sz w:val="22"/>
          <w:szCs w:val="22"/>
        </w:rPr>
        <w:lastRenderedPageBreak/>
        <w:t>intermediate node</w:t>
      </w:r>
      <w:r>
        <w:rPr>
          <w:sz w:val="22"/>
          <w:szCs w:val="22"/>
        </w:rPr>
        <w:t>) recorded by Ekahau</w:t>
      </w:r>
      <w:r w:rsidRPr="000711DE">
        <w:rPr>
          <w:sz w:val="22"/>
          <w:szCs w:val="22"/>
        </w:rPr>
        <w:t xml:space="preserve">.  This check also reveals whether a node sequence has been visited during the time period.  </w:t>
      </w:r>
    </w:p>
    <w:p w:rsidR="001801FB" w:rsidRPr="000711DE" w:rsidRDefault="001801FB" w:rsidP="00FE1AAD">
      <w:pPr>
        <w:spacing w:line="360" w:lineRule="auto"/>
        <w:jc w:val="both"/>
        <w:rPr>
          <w:sz w:val="22"/>
          <w:szCs w:val="22"/>
        </w:rPr>
      </w:pPr>
    </w:p>
    <w:p w:rsidR="006977AE" w:rsidRPr="003C6804" w:rsidRDefault="006977AE" w:rsidP="003C6804">
      <w:pPr>
        <w:jc w:val="center"/>
        <w:rPr>
          <w:sz w:val="20"/>
          <w:szCs w:val="20"/>
        </w:rPr>
      </w:pPr>
      <w:bookmarkStart w:id="217" w:name="_Toc307167555"/>
      <w:r w:rsidRPr="003C6804">
        <w:rPr>
          <w:sz w:val="20"/>
          <w:szCs w:val="20"/>
        </w:rPr>
        <w:t xml:space="preserve">Table </w:t>
      </w:r>
      <w:r w:rsidR="009F3B9D">
        <w:rPr>
          <w:sz w:val="20"/>
          <w:szCs w:val="20"/>
        </w:rPr>
        <w:fldChar w:fldCharType="begin"/>
      </w:r>
      <w:r w:rsidR="000F21D7">
        <w:rPr>
          <w:sz w:val="20"/>
          <w:szCs w:val="20"/>
        </w:rPr>
        <w:instrText xml:space="preserve"> STYLEREF 1 \s </w:instrText>
      </w:r>
      <w:r w:rsidR="009F3B9D">
        <w:rPr>
          <w:sz w:val="20"/>
          <w:szCs w:val="20"/>
        </w:rPr>
        <w:fldChar w:fldCharType="separate"/>
      </w:r>
      <w:r w:rsidR="001B7B70">
        <w:rPr>
          <w:noProof/>
          <w:sz w:val="20"/>
          <w:szCs w:val="20"/>
        </w:rPr>
        <w:t>5</w:t>
      </w:r>
      <w:r w:rsidR="009F3B9D">
        <w:rPr>
          <w:sz w:val="20"/>
          <w:szCs w:val="20"/>
        </w:rPr>
        <w:fldChar w:fldCharType="end"/>
      </w:r>
      <w:r w:rsidR="000F21D7">
        <w:rPr>
          <w:sz w:val="20"/>
          <w:szCs w:val="20"/>
        </w:rPr>
        <w:t>.</w:t>
      </w:r>
      <w:r w:rsidR="009F3B9D">
        <w:rPr>
          <w:sz w:val="20"/>
          <w:szCs w:val="20"/>
        </w:rPr>
        <w:fldChar w:fldCharType="begin"/>
      </w:r>
      <w:r w:rsidR="000F21D7">
        <w:rPr>
          <w:sz w:val="20"/>
          <w:szCs w:val="20"/>
        </w:rPr>
        <w:instrText xml:space="preserve"> SEQ Table \* ARABIC \s 1 </w:instrText>
      </w:r>
      <w:r w:rsidR="009F3B9D">
        <w:rPr>
          <w:sz w:val="20"/>
          <w:szCs w:val="20"/>
        </w:rPr>
        <w:fldChar w:fldCharType="separate"/>
      </w:r>
      <w:r w:rsidR="001B7B70">
        <w:rPr>
          <w:noProof/>
          <w:sz w:val="20"/>
          <w:szCs w:val="20"/>
        </w:rPr>
        <w:t>5</w:t>
      </w:r>
      <w:r w:rsidR="009F3B9D">
        <w:rPr>
          <w:sz w:val="20"/>
          <w:szCs w:val="20"/>
        </w:rPr>
        <w:fldChar w:fldCharType="end"/>
      </w:r>
      <w:r w:rsidRPr="003C6804">
        <w:rPr>
          <w:sz w:val="20"/>
          <w:szCs w:val="20"/>
        </w:rPr>
        <w:t>: Transition Matrix for one week’s movement</w:t>
      </w:r>
      <w:bookmarkEnd w:id="217"/>
    </w:p>
    <w:p w:rsidR="006977AE" w:rsidRPr="006977AE" w:rsidRDefault="006977AE" w:rsidP="006977AE">
      <w:pPr>
        <w:rPr>
          <w:lang w:val="en-GB"/>
        </w:rPr>
      </w:pPr>
    </w:p>
    <w:tbl>
      <w:tblPr>
        <w:tblW w:w="0" w:type="auto"/>
        <w:jc w:val="center"/>
        <w:tblLayout w:type="fixed"/>
        <w:tblLook w:val="0000"/>
      </w:tblPr>
      <w:tblGrid>
        <w:gridCol w:w="438"/>
        <w:gridCol w:w="439"/>
        <w:gridCol w:w="438"/>
        <w:gridCol w:w="439"/>
        <w:gridCol w:w="438"/>
        <w:gridCol w:w="439"/>
        <w:gridCol w:w="438"/>
        <w:gridCol w:w="439"/>
        <w:gridCol w:w="438"/>
        <w:gridCol w:w="439"/>
        <w:gridCol w:w="438"/>
        <w:gridCol w:w="439"/>
        <w:gridCol w:w="438"/>
        <w:gridCol w:w="439"/>
        <w:gridCol w:w="438"/>
        <w:gridCol w:w="439"/>
        <w:gridCol w:w="438"/>
        <w:gridCol w:w="439"/>
        <w:gridCol w:w="438"/>
        <w:gridCol w:w="439"/>
      </w:tblGrid>
      <w:tr w:rsidR="00FE1AAD" w:rsidRPr="00F852B2" w:rsidTr="001801FB">
        <w:trPr>
          <w:trHeight w:val="519"/>
          <w:jc w:val="center"/>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13A" w:rsidRDefault="0059513A" w:rsidP="00F15776">
            <w:pPr>
              <w:jc w:val="center"/>
              <w:rPr>
                <w:rFonts w:ascii="Arial" w:hAnsi="Arial" w:cs="Arial"/>
                <w:sz w:val="16"/>
                <w:szCs w:val="16"/>
              </w:rPr>
            </w:pPr>
            <w:r>
              <w:rPr>
                <w:rFonts w:ascii="Arial" w:hAnsi="Arial" w:cs="Arial"/>
                <w:sz w:val="16"/>
                <w:szCs w:val="16"/>
              </w:rPr>
              <w:t> </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w:t>
            </w:r>
          </w:p>
        </w:tc>
        <w:tc>
          <w:tcPr>
            <w:tcW w:w="438"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2</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3</w:t>
            </w:r>
          </w:p>
        </w:tc>
        <w:tc>
          <w:tcPr>
            <w:tcW w:w="438"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4</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5</w:t>
            </w:r>
          </w:p>
        </w:tc>
        <w:tc>
          <w:tcPr>
            <w:tcW w:w="438"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6</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7</w:t>
            </w:r>
          </w:p>
        </w:tc>
        <w:tc>
          <w:tcPr>
            <w:tcW w:w="438"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8</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9</w:t>
            </w:r>
          </w:p>
        </w:tc>
        <w:tc>
          <w:tcPr>
            <w:tcW w:w="438"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10</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11</w:t>
            </w:r>
          </w:p>
        </w:tc>
        <w:tc>
          <w:tcPr>
            <w:tcW w:w="438"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12</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13</w:t>
            </w:r>
          </w:p>
        </w:tc>
        <w:tc>
          <w:tcPr>
            <w:tcW w:w="438"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14</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15</w:t>
            </w:r>
          </w:p>
        </w:tc>
        <w:tc>
          <w:tcPr>
            <w:tcW w:w="438"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16</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17</w:t>
            </w:r>
          </w:p>
        </w:tc>
        <w:tc>
          <w:tcPr>
            <w:tcW w:w="438"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18</w:t>
            </w:r>
          </w:p>
        </w:tc>
        <w:tc>
          <w:tcPr>
            <w:tcW w:w="439" w:type="dxa"/>
            <w:tcBorders>
              <w:top w:val="single" w:sz="4" w:space="0" w:color="auto"/>
              <w:left w:val="nil"/>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19</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2</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.33</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3</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.23</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4</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.46</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.40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5</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.67</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.40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.17</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6</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.31</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7</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.33</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8</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.36</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9</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.33</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.17</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.59</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11</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1</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12</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13</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.04</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14</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.20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15</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.60</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.16</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16</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.60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.17</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.46</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17</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.04</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.21</w:t>
            </w:r>
          </w:p>
        </w:tc>
        <w:tc>
          <w:tcPr>
            <w:tcW w:w="439"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18</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.56</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0.5</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.41</w:t>
            </w:r>
          </w:p>
        </w:tc>
      </w:tr>
      <w:tr w:rsidR="00FE1AAD" w:rsidTr="001801FB">
        <w:trPr>
          <w:trHeight w:val="519"/>
          <w:jc w:val="center"/>
        </w:trPr>
        <w:tc>
          <w:tcPr>
            <w:tcW w:w="438" w:type="dxa"/>
            <w:tcBorders>
              <w:top w:val="nil"/>
              <w:left w:val="single" w:sz="4" w:space="0" w:color="auto"/>
              <w:bottom w:val="single" w:sz="4" w:space="0" w:color="auto"/>
              <w:right w:val="single" w:sz="4" w:space="0" w:color="auto"/>
            </w:tcBorders>
            <w:shd w:val="clear" w:color="auto" w:fill="auto"/>
            <w:noWrap/>
            <w:vAlign w:val="bottom"/>
          </w:tcPr>
          <w:p w:rsidR="0059513A" w:rsidRPr="00F852B2" w:rsidRDefault="0059513A" w:rsidP="00F15776">
            <w:pPr>
              <w:jc w:val="center"/>
              <w:rPr>
                <w:rFonts w:ascii="Arial" w:hAnsi="Arial" w:cs="Arial"/>
                <w:b/>
                <w:bCs/>
                <w:sz w:val="14"/>
                <w:szCs w:val="14"/>
              </w:rPr>
            </w:pPr>
            <w:r w:rsidRPr="00F852B2">
              <w:rPr>
                <w:rFonts w:ascii="Arial" w:hAnsi="Arial" w:cs="Arial"/>
                <w:b/>
                <w:bCs/>
                <w:sz w:val="14"/>
                <w:szCs w:val="14"/>
              </w:rPr>
              <w:t>19</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.64</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c>
          <w:tcPr>
            <w:tcW w:w="438" w:type="dxa"/>
            <w:tcBorders>
              <w:top w:val="nil"/>
              <w:left w:val="nil"/>
              <w:bottom w:val="single" w:sz="4" w:space="0" w:color="auto"/>
              <w:right w:val="single" w:sz="4" w:space="0" w:color="auto"/>
            </w:tcBorders>
            <w:shd w:val="clear" w:color="auto" w:fill="008080"/>
            <w:noWrap/>
            <w:vAlign w:val="center"/>
          </w:tcPr>
          <w:p w:rsidR="0059513A" w:rsidRPr="00F852B2" w:rsidRDefault="0059513A" w:rsidP="00F852B2">
            <w:pPr>
              <w:jc w:val="center"/>
              <w:rPr>
                <w:color w:val="FFFFFF"/>
                <w:sz w:val="16"/>
                <w:szCs w:val="16"/>
              </w:rPr>
            </w:pPr>
            <w:r w:rsidRPr="00F852B2">
              <w:rPr>
                <w:color w:val="FFFFFF"/>
                <w:sz w:val="16"/>
                <w:szCs w:val="16"/>
              </w:rPr>
              <w:t>U</w:t>
            </w:r>
          </w:p>
        </w:tc>
        <w:tc>
          <w:tcPr>
            <w:tcW w:w="439"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.33</w:t>
            </w:r>
          </w:p>
        </w:tc>
        <w:tc>
          <w:tcPr>
            <w:tcW w:w="438" w:type="dxa"/>
            <w:tcBorders>
              <w:top w:val="nil"/>
              <w:left w:val="nil"/>
              <w:bottom w:val="single" w:sz="4" w:space="0" w:color="auto"/>
              <w:right w:val="single" w:sz="4" w:space="0" w:color="auto"/>
            </w:tcBorders>
            <w:shd w:val="clear" w:color="auto" w:fill="CCFFFF"/>
            <w:noWrap/>
            <w:vAlign w:val="center"/>
          </w:tcPr>
          <w:p w:rsidR="0059513A" w:rsidRPr="00F852B2" w:rsidRDefault="0059513A" w:rsidP="00F852B2">
            <w:pPr>
              <w:jc w:val="center"/>
              <w:rPr>
                <w:sz w:val="16"/>
                <w:szCs w:val="16"/>
              </w:rPr>
            </w:pPr>
            <w:r w:rsidRPr="00F852B2">
              <w:rPr>
                <w:sz w:val="16"/>
                <w:szCs w:val="16"/>
              </w:rPr>
              <w:t>.33</w:t>
            </w:r>
          </w:p>
        </w:tc>
        <w:tc>
          <w:tcPr>
            <w:tcW w:w="439" w:type="dxa"/>
            <w:tcBorders>
              <w:top w:val="nil"/>
              <w:left w:val="nil"/>
              <w:bottom w:val="single" w:sz="4" w:space="0" w:color="auto"/>
              <w:right w:val="single" w:sz="4" w:space="0" w:color="auto"/>
            </w:tcBorders>
            <w:shd w:val="clear" w:color="auto" w:fill="auto"/>
            <w:noWrap/>
            <w:vAlign w:val="center"/>
          </w:tcPr>
          <w:p w:rsidR="0059513A" w:rsidRPr="00F852B2" w:rsidRDefault="0059513A" w:rsidP="00F852B2">
            <w:pPr>
              <w:jc w:val="center"/>
              <w:rPr>
                <w:sz w:val="16"/>
                <w:szCs w:val="16"/>
              </w:rPr>
            </w:pPr>
            <w:r w:rsidRPr="00F852B2">
              <w:rPr>
                <w:sz w:val="16"/>
                <w:szCs w:val="16"/>
              </w:rPr>
              <w:t>0</w:t>
            </w:r>
          </w:p>
        </w:tc>
      </w:tr>
    </w:tbl>
    <w:p w:rsidR="003C6804" w:rsidRDefault="003C6804">
      <w:r>
        <w:br w:type="page"/>
      </w:r>
    </w:p>
    <w:p w:rsidR="003C6804" w:rsidRDefault="003C6804" w:rsidP="003E4334">
      <w:pPr>
        <w:numPr>
          <w:ilvl w:val="1"/>
          <w:numId w:val="8"/>
        </w:numPr>
        <w:tabs>
          <w:tab w:val="clear" w:pos="1440"/>
          <w:tab w:val="num" w:pos="0"/>
          <w:tab w:val="left" w:pos="900"/>
        </w:tabs>
        <w:spacing w:line="360" w:lineRule="auto"/>
        <w:ind w:left="0" w:firstLine="0"/>
        <w:jc w:val="both"/>
        <w:rPr>
          <w:sz w:val="22"/>
          <w:szCs w:val="22"/>
        </w:rPr>
        <w:sectPr w:rsidR="003C6804" w:rsidSect="00FE1AAD">
          <w:pgSz w:w="12240" w:h="15840"/>
          <w:pgMar w:top="1418" w:right="1418" w:bottom="1418" w:left="2268" w:header="709" w:footer="709" w:gutter="0"/>
          <w:cols w:space="708"/>
          <w:docGrid w:linePitch="360"/>
        </w:sectPr>
      </w:pPr>
    </w:p>
    <w:p w:rsidR="0059513A" w:rsidRPr="00BC7D6F" w:rsidRDefault="0059513A" w:rsidP="00BC7D6F">
      <w:pPr>
        <w:pStyle w:val="Heading3"/>
        <w:spacing w:line="360" w:lineRule="auto"/>
      </w:pPr>
      <w:bookmarkStart w:id="218" w:name="_Toc297122128"/>
      <w:bookmarkStart w:id="219" w:name="_Toc307167797"/>
      <w:r w:rsidRPr="00BC7D6F">
        <w:lastRenderedPageBreak/>
        <w:t>Speed</w:t>
      </w:r>
      <w:bookmarkEnd w:id="218"/>
      <w:bookmarkEnd w:id="219"/>
    </w:p>
    <w:p w:rsidR="0059513A" w:rsidRPr="000711DE" w:rsidRDefault="0059513A" w:rsidP="0059513A">
      <w:pPr>
        <w:spacing w:line="360" w:lineRule="auto"/>
        <w:jc w:val="both"/>
        <w:rPr>
          <w:sz w:val="22"/>
          <w:szCs w:val="22"/>
        </w:rPr>
      </w:pPr>
      <w:r w:rsidRPr="000711DE">
        <w:rPr>
          <w:sz w:val="22"/>
          <w:szCs w:val="22"/>
        </w:rPr>
        <w:t>Using the distance values from the manually created distance matrix, the speed is calculated from</w:t>
      </w:r>
      <w:r>
        <w:rPr>
          <w:sz w:val="22"/>
          <w:szCs w:val="22"/>
        </w:rPr>
        <w:t>:</w:t>
      </w:r>
      <w:r w:rsidRPr="000711DE">
        <w:rPr>
          <w:sz w:val="22"/>
          <w:szCs w:val="22"/>
        </w:rPr>
        <w:t xml:space="preserve"> speed = distance/time.  Values for speed over 5 m/s (too fast) or under 0.5 m/s (too slow) are removed and then all journeys are averaged to get an individual user travel speed. This is different for individual users while travelling alone. An average user speed</w:t>
      </w:r>
      <w:r>
        <w:rPr>
          <w:sz w:val="22"/>
          <w:szCs w:val="22"/>
        </w:rPr>
        <w:t xml:space="preserve"> of 2 m/s</w:t>
      </w:r>
      <w:r w:rsidRPr="000711DE">
        <w:rPr>
          <w:sz w:val="22"/>
          <w:szCs w:val="22"/>
        </w:rPr>
        <w:t xml:space="preserve"> is applied to all new users until their own average speed may be calculated.</w:t>
      </w:r>
    </w:p>
    <w:p w:rsidR="0059513A" w:rsidRPr="00BC7D6F" w:rsidRDefault="0059513A" w:rsidP="00BC7D6F">
      <w:pPr>
        <w:pStyle w:val="Heading3"/>
        <w:spacing w:line="360" w:lineRule="auto"/>
      </w:pPr>
      <w:bookmarkStart w:id="220" w:name="_Toc297122129"/>
      <w:bookmarkStart w:id="221" w:name="_Toc307167798"/>
      <w:r w:rsidRPr="00BC7D6F">
        <w:t>Preferred Paths</w:t>
      </w:r>
      <w:bookmarkEnd w:id="220"/>
      <w:bookmarkEnd w:id="221"/>
    </w:p>
    <w:p w:rsidR="0059513A" w:rsidRPr="000711DE" w:rsidRDefault="0059513A" w:rsidP="0059513A">
      <w:pPr>
        <w:spacing w:line="360" w:lineRule="auto"/>
        <w:jc w:val="both"/>
        <w:rPr>
          <w:color w:val="000000"/>
          <w:sz w:val="22"/>
          <w:szCs w:val="22"/>
        </w:rPr>
      </w:pPr>
      <w:r w:rsidRPr="000711DE">
        <w:rPr>
          <w:sz w:val="22"/>
          <w:szCs w:val="22"/>
        </w:rPr>
        <w:t xml:space="preserve">The transition matrix by itself gives only general predictions. A deeper analysis of the data </w:t>
      </w:r>
      <w:r w:rsidR="00991AAD">
        <w:rPr>
          <w:sz w:val="22"/>
          <w:szCs w:val="22"/>
        </w:rPr>
        <w:t xml:space="preserve">using </w:t>
      </w:r>
      <w:r w:rsidR="00991AAD" w:rsidRPr="00991AAD">
        <w:rPr>
          <w:i/>
          <w:sz w:val="22"/>
          <w:szCs w:val="22"/>
        </w:rPr>
        <w:t>wait nodes</w:t>
      </w:r>
      <w:r w:rsidR="00991AAD">
        <w:rPr>
          <w:sz w:val="22"/>
          <w:szCs w:val="22"/>
        </w:rPr>
        <w:t xml:space="preserve"> </w:t>
      </w:r>
      <w:r w:rsidRPr="000711DE">
        <w:rPr>
          <w:sz w:val="22"/>
          <w:szCs w:val="22"/>
        </w:rPr>
        <w:t>is required to learn patterns of movement that would realistically equate to a user’s movement habits.</w:t>
      </w:r>
      <w:r w:rsidRPr="000711DE">
        <w:rPr>
          <w:color w:val="FF0000"/>
          <w:sz w:val="22"/>
          <w:szCs w:val="22"/>
        </w:rPr>
        <w:t xml:space="preserve"> </w:t>
      </w:r>
      <w:r w:rsidRPr="000711DE">
        <w:rPr>
          <w:color w:val="000000"/>
          <w:sz w:val="22"/>
          <w:szCs w:val="22"/>
        </w:rPr>
        <w:t xml:space="preserve">The sequence of nodes from one </w:t>
      </w:r>
      <w:r w:rsidRPr="000711DE">
        <w:rPr>
          <w:i/>
          <w:color w:val="000000"/>
          <w:sz w:val="22"/>
          <w:szCs w:val="22"/>
        </w:rPr>
        <w:t>wait node</w:t>
      </w:r>
      <w:r w:rsidRPr="000711DE">
        <w:rPr>
          <w:color w:val="000000"/>
          <w:sz w:val="22"/>
          <w:szCs w:val="22"/>
        </w:rPr>
        <w:t xml:space="preserve"> to another are called a </w:t>
      </w:r>
      <w:r w:rsidRPr="000711DE">
        <w:rPr>
          <w:i/>
          <w:color w:val="000000"/>
          <w:sz w:val="22"/>
          <w:szCs w:val="22"/>
        </w:rPr>
        <w:t>path</w:t>
      </w:r>
      <w:r w:rsidRPr="000711DE">
        <w:rPr>
          <w:color w:val="000000"/>
          <w:sz w:val="22"/>
          <w:szCs w:val="22"/>
        </w:rPr>
        <w:t xml:space="preserve"> and the most common of these we called </w:t>
      </w:r>
      <w:r w:rsidRPr="000711DE">
        <w:rPr>
          <w:i/>
          <w:color w:val="000000"/>
          <w:sz w:val="22"/>
          <w:szCs w:val="22"/>
        </w:rPr>
        <w:t>preferred paths</w:t>
      </w:r>
      <w:r>
        <w:rPr>
          <w:i/>
          <w:color w:val="000000"/>
          <w:sz w:val="22"/>
          <w:szCs w:val="22"/>
        </w:rPr>
        <w:t>.</w:t>
      </w:r>
      <w:r w:rsidRPr="000711DE">
        <w:rPr>
          <w:color w:val="000000"/>
          <w:sz w:val="22"/>
          <w:szCs w:val="22"/>
          <w:lang w:val="en-GB"/>
        </w:rPr>
        <w:t xml:space="preserve"> </w:t>
      </w:r>
      <w:r w:rsidRPr="000711DE">
        <w:rPr>
          <w:color w:val="000000"/>
          <w:sz w:val="22"/>
          <w:szCs w:val="22"/>
        </w:rPr>
        <w:t xml:space="preserve">Users often travel </w:t>
      </w:r>
      <w:r w:rsidRPr="000711DE">
        <w:rPr>
          <w:i/>
          <w:color w:val="000000"/>
          <w:sz w:val="22"/>
          <w:szCs w:val="22"/>
        </w:rPr>
        <w:t xml:space="preserve">preferred paths </w:t>
      </w:r>
      <w:r w:rsidRPr="000711DE">
        <w:rPr>
          <w:color w:val="000000"/>
          <w:sz w:val="22"/>
          <w:szCs w:val="22"/>
        </w:rPr>
        <w:t>at a particular time of day and the likelihood of particular destinations are increased or decreased at certain times of the day. For example, the</w:t>
      </w:r>
      <w:r w:rsidRPr="00BB7A63">
        <w:rPr>
          <w:color w:val="000000"/>
        </w:rPr>
        <w:t xml:space="preserve"> </w:t>
      </w:r>
      <w:r w:rsidRPr="000711DE">
        <w:rPr>
          <w:color w:val="000000"/>
          <w:sz w:val="22"/>
          <w:szCs w:val="22"/>
        </w:rPr>
        <w:t>probability of travelling to the canteen increases at lunchtime, between 10.30</w:t>
      </w:r>
      <w:r w:rsidR="00336072">
        <w:rPr>
          <w:color w:val="000000"/>
          <w:sz w:val="22"/>
          <w:szCs w:val="22"/>
        </w:rPr>
        <w:t xml:space="preserve"> </w:t>
      </w:r>
      <w:r>
        <w:rPr>
          <w:color w:val="000000"/>
          <w:sz w:val="22"/>
          <w:szCs w:val="22"/>
        </w:rPr>
        <w:t>am</w:t>
      </w:r>
      <w:r w:rsidR="001801FB">
        <w:rPr>
          <w:color w:val="000000"/>
          <w:sz w:val="22"/>
          <w:szCs w:val="22"/>
        </w:rPr>
        <w:t>-2.00 pm. Figure 5.29</w:t>
      </w:r>
      <w:r w:rsidRPr="000711DE">
        <w:rPr>
          <w:color w:val="000000"/>
          <w:sz w:val="22"/>
          <w:szCs w:val="22"/>
        </w:rPr>
        <w:t xml:space="preserve"> shows the sequence of nodes making up a preferred path from the desk to the canteen. </w:t>
      </w:r>
    </w:p>
    <w:p w:rsidR="0059513A" w:rsidRPr="000711DE" w:rsidRDefault="0059513A" w:rsidP="0059513A">
      <w:pPr>
        <w:spacing w:line="360" w:lineRule="auto"/>
        <w:jc w:val="both"/>
        <w:rPr>
          <w:color w:val="000000"/>
          <w:sz w:val="22"/>
          <w:szCs w:val="22"/>
        </w:rPr>
      </w:pPr>
    </w:p>
    <w:p w:rsidR="006977AE" w:rsidRDefault="0059513A" w:rsidP="006977AE">
      <w:pPr>
        <w:keepNext/>
        <w:spacing w:line="360" w:lineRule="auto"/>
        <w:jc w:val="center"/>
      </w:pPr>
      <w:r>
        <w:rPr>
          <w:noProof/>
          <w:lang w:val="en-US"/>
        </w:rPr>
        <w:drawing>
          <wp:inline distT="0" distB="0" distL="0" distR="0">
            <wp:extent cx="5375275" cy="3509010"/>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srcRect t="12216"/>
                    <a:stretch>
                      <a:fillRect/>
                    </a:stretch>
                  </pic:blipFill>
                  <pic:spPr bwMode="auto">
                    <a:xfrm>
                      <a:off x="0" y="0"/>
                      <a:ext cx="5375275" cy="3509010"/>
                    </a:xfrm>
                    <a:prstGeom prst="rect">
                      <a:avLst/>
                    </a:prstGeom>
                    <a:noFill/>
                    <a:ln w="9525">
                      <a:noFill/>
                      <a:miter lim="800000"/>
                      <a:headEnd/>
                      <a:tailEnd/>
                    </a:ln>
                  </pic:spPr>
                </pic:pic>
              </a:graphicData>
            </a:graphic>
          </wp:inline>
        </w:drawing>
      </w:r>
    </w:p>
    <w:p w:rsidR="0059513A" w:rsidRPr="006977AE" w:rsidRDefault="006977AE" w:rsidP="006977AE">
      <w:pPr>
        <w:pStyle w:val="Caption"/>
        <w:jc w:val="center"/>
        <w:rPr>
          <w:b w:val="0"/>
        </w:rPr>
      </w:pPr>
      <w:bookmarkStart w:id="222" w:name="_Toc307167662"/>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29</w:t>
      </w:r>
      <w:r w:rsidR="009F3B9D">
        <w:rPr>
          <w:b w:val="0"/>
        </w:rPr>
        <w:fldChar w:fldCharType="end"/>
      </w:r>
      <w:r w:rsidRPr="006977AE">
        <w:rPr>
          <w:b w:val="0"/>
        </w:rPr>
        <w:t>: Preferred Path from Desk to Canteen</w:t>
      </w:r>
      <w:bookmarkEnd w:id="222"/>
    </w:p>
    <w:p w:rsidR="0059513A" w:rsidRDefault="0059513A" w:rsidP="0059513A">
      <w:pPr>
        <w:spacing w:line="360" w:lineRule="auto"/>
        <w:jc w:val="both"/>
      </w:pPr>
    </w:p>
    <w:p w:rsidR="003C6804" w:rsidRDefault="003C6804" w:rsidP="0059513A">
      <w:pPr>
        <w:spacing w:line="360" w:lineRule="auto"/>
        <w:jc w:val="both"/>
      </w:pPr>
    </w:p>
    <w:p w:rsidR="001801FB" w:rsidRPr="000711DE" w:rsidRDefault="001801FB" w:rsidP="001801FB">
      <w:pPr>
        <w:spacing w:line="360" w:lineRule="auto"/>
        <w:jc w:val="both"/>
        <w:rPr>
          <w:sz w:val="22"/>
          <w:szCs w:val="22"/>
        </w:rPr>
      </w:pPr>
      <w:r w:rsidRPr="000711DE">
        <w:rPr>
          <w:sz w:val="22"/>
          <w:szCs w:val="22"/>
        </w:rPr>
        <w:t>When the wait zones are identified, all journeys between them are grouped and ordered by time period.  The frequency of each journey over the day and over each period are calculated giving the preferred paths and their frequency at particular time periods. Table 5.6 shows the preferred path statistics for one week.  Certain journeys occur with a high frequency such as the journey from node 10 to 18 which occurs during 4 mornings in the week.  This journey is from the car park to the subject’s desk.</w:t>
      </w:r>
    </w:p>
    <w:p w:rsidR="003C6804" w:rsidRDefault="003C6804" w:rsidP="0059513A">
      <w:pPr>
        <w:spacing w:line="360" w:lineRule="auto"/>
        <w:jc w:val="both"/>
      </w:pPr>
    </w:p>
    <w:p w:rsidR="006977AE" w:rsidRDefault="006977AE" w:rsidP="006977AE">
      <w:pPr>
        <w:pStyle w:val="Caption"/>
        <w:keepNext/>
        <w:jc w:val="center"/>
        <w:rPr>
          <w:b w:val="0"/>
        </w:rPr>
      </w:pPr>
      <w:bookmarkStart w:id="223" w:name="_Toc307167556"/>
      <w:r w:rsidRPr="006977AE">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5</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6</w:t>
      </w:r>
      <w:r w:rsidR="009F3B9D">
        <w:rPr>
          <w:b w:val="0"/>
        </w:rPr>
        <w:fldChar w:fldCharType="end"/>
      </w:r>
      <w:r w:rsidRPr="006977AE">
        <w:rPr>
          <w:b w:val="0"/>
        </w:rPr>
        <w:t>: Preferred Path Frequency for 1 week’s movement</w:t>
      </w:r>
      <w:bookmarkEnd w:id="223"/>
    </w:p>
    <w:p w:rsidR="006977AE" w:rsidRPr="006977AE" w:rsidRDefault="006977AE" w:rsidP="006977AE">
      <w:pPr>
        <w:rPr>
          <w:lang w:val="en-GB"/>
        </w:rPr>
      </w:pPr>
    </w:p>
    <w:tbl>
      <w:tblPr>
        <w:tblStyle w:val="LightList-Accent11"/>
        <w:tblW w:w="4950" w:type="pct"/>
        <w:tblLook w:val="0020"/>
      </w:tblPr>
      <w:tblGrid>
        <w:gridCol w:w="1369"/>
        <w:gridCol w:w="1275"/>
        <w:gridCol w:w="2974"/>
        <w:gridCol w:w="1156"/>
        <w:gridCol w:w="910"/>
        <w:gridCol w:w="998"/>
      </w:tblGrid>
      <w:tr w:rsidR="0059513A" w:rsidRPr="00276DBE" w:rsidTr="006977AE">
        <w:trPr>
          <w:cnfStyle w:val="100000000000"/>
        </w:trPr>
        <w:tc>
          <w:tcPr>
            <w:cnfStyle w:val="000010000000"/>
            <w:tcW w:w="788" w:type="pct"/>
            <w:vMerge w:val="restart"/>
            <w:vAlign w:val="center"/>
          </w:tcPr>
          <w:p w:rsidR="0059513A" w:rsidRPr="00276DBE" w:rsidRDefault="0059513A" w:rsidP="00F15776">
            <w:pPr>
              <w:spacing w:line="360" w:lineRule="auto"/>
              <w:jc w:val="center"/>
              <w:rPr>
                <w:bCs w:val="0"/>
                <w:sz w:val="22"/>
                <w:szCs w:val="22"/>
              </w:rPr>
            </w:pPr>
            <w:r w:rsidRPr="00276DBE">
              <w:rPr>
                <w:sz w:val="22"/>
                <w:szCs w:val="22"/>
              </w:rPr>
              <w:t>Start Node</w:t>
            </w:r>
          </w:p>
        </w:tc>
        <w:tc>
          <w:tcPr>
            <w:tcW w:w="734" w:type="pct"/>
            <w:vMerge w:val="restart"/>
            <w:vAlign w:val="center"/>
          </w:tcPr>
          <w:p w:rsidR="0059513A" w:rsidRPr="00276DBE" w:rsidRDefault="0059513A" w:rsidP="00F15776">
            <w:pPr>
              <w:spacing w:line="360" w:lineRule="auto"/>
              <w:jc w:val="center"/>
              <w:cnfStyle w:val="100000000000"/>
              <w:rPr>
                <w:bCs w:val="0"/>
                <w:sz w:val="22"/>
                <w:szCs w:val="22"/>
              </w:rPr>
            </w:pPr>
            <w:r w:rsidRPr="00276DBE">
              <w:rPr>
                <w:sz w:val="22"/>
                <w:szCs w:val="22"/>
              </w:rPr>
              <w:t>End Node</w:t>
            </w:r>
          </w:p>
        </w:tc>
        <w:tc>
          <w:tcPr>
            <w:cnfStyle w:val="000010000000"/>
            <w:tcW w:w="1713" w:type="pct"/>
            <w:vMerge w:val="restart"/>
            <w:vAlign w:val="center"/>
          </w:tcPr>
          <w:p w:rsidR="0059513A" w:rsidRPr="00276DBE" w:rsidRDefault="0059513A" w:rsidP="00F15776">
            <w:pPr>
              <w:spacing w:line="360" w:lineRule="auto"/>
              <w:jc w:val="center"/>
              <w:rPr>
                <w:bCs w:val="0"/>
                <w:sz w:val="22"/>
                <w:szCs w:val="22"/>
              </w:rPr>
            </w:pPr>
            <w:r w:rsidRPr="00276DBE">
              <w:rPr>
                <w:sz w:val="22"/>
                <w:szCs w:val="22"/>
              </w:rPr>
              <w:t>Total Number of journeys</w:t>
            </w:r>
          </w:p>
        </w:tc>
        <w:tc>
          <w:tcPr>
            <w:tcW w:w="1765" w:type="pct"/>
            <w:gridSpan w:val="3"/>
            <w:vAlign w:val="center"/>
          </w:tcPr>
          <w:p w:rsidR="0059513A" w:rsidRPr="00276DBE" w:rsidRDefault="0059513A" w:rsidP="00F15776">
            <w:pPr>
              <w:spacing w:line="360" w:lineRule="auto"/>
              <w:jc w:val="center"/>
              <w:cnfStyle w:val="100000000000"/>
              <w:rPr>
                <w:bCs w:val="0"/>
                <w:sz w:val="22"/>
                <w:szCs w:val="22"/>
              </w:rPr>
            </w:pPr>
            <w:r w:rsidRPr="00276DBE">
              <w:rPr>
                <w:sz w:val="22"/>
                <w:szCs w:val="22"/>
              </w:rPr>
              <w:t>Journeys by time period</w:t>
            </w:r>
          </w:p>
        </w:tc>
      </w:tr>
      <w:tr w:rsidR="0059513A" w:rsidRPr="00276DBE" w:rsidTr="006977AE">
        <w:trPr>
          <w:cnfStyle w:val="000000100000"/>
        </w:trPr>
        <w:tc>
          <w:tcPr>
            <w:cnfStyle w:val="000010000000"/>
            <w:tcW w:w="788" w:type="pct"/>
            <w:vMerge/>
            <w:vAlign w:val="center"/>
          </w:tcPr>
          <w:p w:rsidR="0059513A" w:rsidRPr="00276DBE" w:rsidRDefault="0059513A" w:rsidP="00F15776">
            <w:pPr>
              <w:spacing w:line="360" w:lineRule="auto"/>
              <w:jc w:val="center"/>
              <w:rPr>
                <w:b/>
                <w:bCs/>
                <w:sz w:val="22"/>
                <w:szCs w:val="22"/>
              </w:rPr>
            </w:pPr>
          </w:p>
        </w:tc>
        <w:tc>
          <w:tcPr>
            <w:tcW w:w="734" w:type="pct"/>
            <w:vMerge/>
            <w:vAlign w:val="center"/>
          </w:tcPr>
          <w:p w:rsidR="0059513A" w:rsidRPr="00276DBE" w:rsidRDefault="0059513A" w:rsidP="00F15776">
            <w:pPr>
              <w:spacing w:line="360" w:lineRule="auto"/>
              <w:jc w:val="center"/>
              <w:cnfStyle w:val="000000100000"/>
              <w:rPr>
                <w:b/>
                <w:bCs/>
                <w:sz w:val="22"/>
                <w:szCs w:val="22"/>
              </w:rPr>
            </w:pPr>
          </w:p>
        </w:tc>
        <w:tc>
          <w:tcPr>
            <w:cnfStyle w:val="000010000000"/>
            <w:tcW w:w="1713" w:type="pct"/>
            <w:vMerge/>
            <w:vAlign w:val="center"/>
          </w:tcPr>
          <w:p w:rsidR="0059513A" w:rsidRPr="00276DBE" w:rsidRDefault="0059513A" w:rsidP="00F15776">
            <w:pPr>
              <w:spacing w:line="360" w:lineRule="auto"/>
              <w:jc w:val="center"/>
              <w:rPr>
                <w:b/>
                <w:bCs/>
                <w:sz w:val="22"/>
                <w:szCs w:val="22"/>
              </w:rPr>
            </w:pPr>
          </w:p>
        </w:tc>
        <w:tc>
          <w:tcPr>
            <w:tcW w:w="666" w:type="pct"/>
            <w:vAlign w:val="center"/>
          </w:tcPr>
          <w:p w:rsidR="0059513A" w:rsidRPr="00276DBE" w:rsidRDefault="0059513A" w:rsidP="00F15776">
            <w:pPr>
              <w:spacing w:line="360" w:lineRule="auto"/>
              <w:jc w:val="center"/>
              <w:cnfStyle w:val="000000100000"/>
              <w:rPr>
                <w:b/>
                <w:bCs/>
                <w:sz w:val="22"/>
                <w:szCs w:val="22"/>
              </w:rPr>
            </w:pPr>
            <w:r w:rsidRPr="00276DBE">
              <w:rPr>
                <w:b/>
                <w:bCs/>
                <w:sz w:val="22"/>
                <w:szCs w:val="22"/>
              </w:rPr>
              <w:t>Morning</w:t>
            </w:r>
          </w:p>
        </w:tc>
        <w:tc>
          <w:tcPr>
            <w:cnfStyle w:val="000010000000"/>
            <w:tcW w:w="524" w:type="pct"/>
            <w:vAlign w:val="center"/>
          </w:tcPr>
          <w:p w:rsidR="0059513A" w:rsidRPr="00276DBE" w:rsidRDefault="0059513A" w:rsidP="00F15776">
            <w:pPr>
              <w:spacing w:line="360" w:lineRule="auto"/>
              <w:jc w:val="center"/>
              <w:rPr>
                <w:b/>
                <w:bCs/>
                <w:sz w:val="22"/>
                <w:szCs w:val="22"/>
              </w:rPr>
            </w:pPr>
            <w:r w:rsidRPr="00276DBE">
              <w:rPr>
                <w:b/>
                <w:bCs/>
                <w:sz w:val="22"/>
                <w:szCs w:val="22"/>
              </w:rPr>
              <w:t>Lunch</w:t>
            </w:r>
          </w:p>
        </w:tc>
        <w:tc>
          <w:tcPr>
            <w:tcW w:w="575" w:type="pct"/>
            <w:vAlign w:val="center"/>
          </w:tcPr>
          <w:p w:rsidR="0059513A" w:rsidRPr="00276DBE" w:rsidRDefault="0059513A" w:rsidP="00F15776">
            <w:pPr>
              <w:spacing w:line="360" w:lineRule="auto"/>
              <w:jc w:val="center"/>
              <w:cnfStyle w:val="000000100000"/>
              <w:rPr>
                <w:b/>
                <w:bCs/>
                <w:sz w:val="22"/>
                <w:szCs w:val="22"/>
              </w:rPr>
            </w:pPr>
            <w:r w:rsidRPr="00276DBE">
              <w:rPr>
                <w:b/>
                <w:bCs/>
                <w:sz w:val="22"/>
                <w:szCs w:val="22"/>
              </w:rPr>
              <w:t>Evening</w:t>
            </w:r>
          </w:p>
        </w:tc>
      </w:tr>
      <w:tr w:rsidR="0059513A" w:rsidRPr="00276DBE" w:rsidTr="006977AE">
        <w:tc>
          <w:tcPr>
            <w:cnfStyle w:val="000010000000"/>
            <w:tcW w:w="788" w:type="pct"/>
            <w:vAlign w:val="center"/>
          </w:tcPr>
          <w:p w:rsidR="0059513A" w:rsidRPr="00276DBE" w:rsidRDefault="0059513A" w:rsidP="00F15776">
            <w:pPr>
              <w:spacing w:line="360" w:lineRule="auto"/>
              <w:jc w:val="center"/>
              <w:rPr>
                <w:bCs/>
                <w:sz w:val="22"/>
                <w:szCs w:val="22"/>
              </w:rPr>
            </w:pPr>
            <w:r w:rsidRPr="00276DBE">
              <w:rPr>
                <w:bCs/>
                <w:sz w:val="22"/>
                <w:szCs w:val="22"/>
              </w:rPr>
              <w:t>3</w:t>
            </w:r>
          </w:p>
        </w:tc>
        <w:tc>
          <w:tcPr>
            <w:tcW w:w="734"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18</w:t>
            </w:r>
          </w:p>
        </w:tc>
        <w:tc>
          <w:tcPr>
            <w:cnfStyle w:val="000010000000"/>
            <w:tcW w:w="1713" w:type="pct"/>
            <w:vAlign w:val="center"/>
          </w:tcPr>
          <w:p w:rsidR="0059513A" w:rsidRPr="00276DBE" w:rsidRDefault="0059513A" w:rsidP="00F15776">
            <w:pPr>
              <w:spacing w:line="360" w:lineRule="auto"/>
              <w:jc w:val="center"/>
              <w:rPr>
                <w:bCs/>
                <w:sz w:val="22"/>
                <w:szCs w:val="22"/>
              </w:rPr>
            </w:pPr>
            <w:r w:rsidRPr="00276DBE">
              <w:rPr>
                <w:bCs/>
                <w:sz w:val="22"/>
                <w:szCs w:val="22"/>
              </w:rPr>
              <w:t>3</w:t>
            </w:r>
          </w:p>
        </w:tc>
        <w:tc>
          <w:tcPr>
            <w:tcW w:w="666"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0</w:t>
            </w:r>
          </w:p>
        </w:tc>
        <w:tc>
          <w:tcPr>
            <w:cnfStyle w:val="000010000000"/>
            <w:tcW w:w="524" w:type="pct"/>
            <w:vAlign w:val="center"/>
          </w:tcPr>
          <w:p w:rsidR="0059513A" w:rsidRPr="00276DBE" w:rsidRDefault="0059513A" w:rsidP="00F15776">
            <w:pPr>
              <w:spacing w:line="360" w:lineRule="auto"/>
              <w:jc w:val="center"/>
              <w:rPr>
                <w:bCs/>
                <w:sz w:val="22"/>
                <w:szCs w:val="22"/>
              </w:rPr>
            </w:pPr>
            <w:r w:rsidRPr="00276DBE">
              <w:rPr>
                <w:bCs/>
                <w:sz w:val="22"/>
                <w:szCs w:val="22"/>
              </w:rPr>
              <w:t>3</w:t>
            </w:r>
          </w:p>
        </w:tc>
        <w:tc>
          <w:tcPr>
            <w:tcW w:w="575"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0</w:t>
            </w:r>
          </w:p>
        </w:tc>
      </w:tr>
      <w:tr w:rsidR="0059513A" w:rsidRPr="00276DBE" w:rsidTr="006977AE">
        <w:trPr>
          <w:cnfStyle w:val="000000100000"/>
        </w:trPr>
        <w:tc>
          <w:tcPr>
            <w:cnfStyle w:val="000010000000"/>
            <w:tcW w:w="788" w:type="pct"/>
            <w:vAlign w:val="center"/>
          </w:tcPr>
          <w:p w:rsidR="0059513A" w:rsidRPr="00276DBE" w:rsidRDefault="0059513A" w:rsidP="00F15776">
            <w:pPr>
              <w:spacing w:line="360" w:lineRule="auto"/>
              <w:jc w:val="center"/>
              <w:rPr>
                <w:bCs/>
                <w:sz w:val="22"/>
                <w:szCs w:val="22"/>
              </w:rPr>
            </w:pPr>
            <w:r w:rsidRPr="00276DBE">
              <w:rPr>
                <w:bCs/>
                <w:sz w:val="22"/>
                <w:szCs w:val="22"/>
              </w:rPr>
              <w:t>6</w:t>
            </w:r>
          </w:p>
        </w:tc>
        <w:tc>
          <w:tcPr>
            <w:tcW w:w="734"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19</w:t>
            </w:r>
          </w:p>
        </w:tc>
        <w:tc>
          <w:tcPr>
            <w:cnfStyle w:val="000010000000"/>
            <w:tcW w:w="1713" w:type="pct"/>
            <w:vAlign w:val="center"/>
          </w:tcPr>
          <w:p w:rsidR="0059513A" w:rsidRPr="00276DBE" w:rsidRDefault="0059513A" w:rsidP="00F15776">
            <w:pPr>
              <w:spacing w:line="360" w:lineRule="auto"/>
              <w:jc w:val="center"/>
              <w:rPr>
                <w:bCs/>
                <w:sz w:val="22"/>
                <w:szCs w:val="22"/>
              </w:rPr>
            </w:pPr>
            <w:r w:rsidRPr="00276DBE">
              <w:rPr>
                <w:bCs/>
                <w:sz w:val="22"/>
                <w:szCs w:val="22"/>
              </w:rPr>
              <w:t>3</w:t>
            </w:r>
          </w:p>
        </w:tc>
        <w:tc>
          <w:tcPr>
            <w:tcW w:w="666"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0</w:t>
            </w:r>
          </w:p>
        </w:tc>
        <w:tc>
          <w:tcPr>
            <w:cnfStyle w:val="000010000000"/>
            <w:tcW w:w="524" w:type="pct"/>
            <w:vAlign w:val="center"/>
          </w:tcPr>
          <w:p w:rsidR="0059513A" w:rsidRPr="00276DBE" w:rsidRDefault="0059513A" w:rsidP="00F15776">
            <w:pPr>
              <w:spacing w:line="360" w:lineRule="auto"/>
              <w:jc w:val="center"/>
              <w:rPr>
                <w:bCs/>
                <w:sz w:val="22"/>
                <w:szCs w:val="22"/>
              </w:rPr>
            </w:pPr>
            <w:r w:rsidRPr="00276DBE">
              <w:rPr>
                <w:bCs/>
                <w:sz w:val="22"/>
                <w:szCs w:val="22"/>
              </w:rPr>
              <w:t>2</w:t>
            </w:r>
          </w:p>
        </w:tc>
        <w:tc>
          <w:tcPr>
            <w:tcW w:w="575"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1</w:t>
            </w:r>
          </w:p>
        </w:tc>
      </w:tr>
      <w:tr w:rsidR="0059513A" w:rsidRPr="00276DBE" w:rsidTr="006977AE">
        <w:tc>
          <w:tcPr>
            <w:cnfStyle w:val="000010000000"/>
            <w:tcW w:w="788" w:type="pct"/>
            <w:vAlign w:val="center"/>
          </w:tcPr>
          <w:p w:rsidR="0059513A" w:rsidRPr="00276DBE" w:rsidRDefault="0059513A" w:rsidP="00F15776">
            <w:pPr>
              <w:spacing w:line="360" w:lineRule="auto"/>
              <w:jc w:val="center"/>
              <w:rPr>
                <w:bCs/>
                <w:sz w:val="22"/>
                <w:szCs w:val="22"/>
              </w:rPr>
            </w:pPr>
            <w:r w:rsidRPr="00276DBE">
              <w:rPr>
                <w:bCs/>
                <w:sz w:val="22"/>
                <w:szCs w:val="22"/>
              </w:rPr>
              <w:t>9</w:t>
            </w:r>
          </w:p>
        </w:tc>
        <w:tc>
          <w:tcPr>
            <w:tcW w:w="734"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18</w:t>
            </w:r>
          </w:p>
        </w:tc>
        <w:tc>
          <w:tcPr>
            <w:cnfStyle w:val="000010000000"/>
            <w:tcW w:w="1713" w:type="pct"/>
            <w:vAlign w:val="center"/>
          </w:tcPr>
          <w:p w:rsidR="0059513A" w:rsidRPr="00276DBE" w:rsidRDefault="0059513A" w:rsidP="00F15776">
            <w:pPr>
              <w:spacing w:line="360" w:lineRule="auto"/>
              <w:jc w:val="center"/>
              <w:rPr>
                <w:bCs/>
                <w:sz w:val="22"/>
                <w:szCs w:val="22"/>
              </w:rPr>
            </w:pPr>
            <w:r w:rsidRPr="00276DBE">
              <w:rPr>
                <w:bCs/>
                <w:sz w:val="22"/>
                <w:szCs w:val="22"/>
              </w:rPr>
              <w:t>2</w:t>
            </w:r>
          </w:p>
        </w:tc>
        <w:tc>
          <w:tcPr>
            <w:tcW w:w="666"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0</w:t>
            </w:r>
          </w:p>
        </w:tc>
        <w:tc>
          <w:tcPr>
            <w:cnfStyle w:val="000010000000"/>
            <w:tcW w:w="524" w:type="pct"/>
            <w:vAlign w:val="center"/>
          </w:tcPr>
          <w:p w:rsidR="0059513A" w:rsidRPr="00276DBE" w:rsidRDefault="0059513A" w:rsidP="00F15776">
            <w:pPr>
              <w:spacing w:line="360" w:lineRule="auto"/>
              <w:jc w:val="center"/>
              <w:rPr>
                <w:bCs/>
                <w:sz w:val="22"/>
                <w:szCs w:val="22"/>
              </w:rPr>
            </w:pPr>
            <w:r w:rsidRPr="00276DBE">
              <w:rPr>
                <w:bCs/>
                <w:sz w:val="22"/>
                <w:szCs w:val="22"/>
              </w:rPr>
              <w:t>1</w:t>
            </w:r>
          </w:p>
        </w:tc>
        <w:tc>
          <w:tcPr>
            <w:tcW w:w="575"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1</w:t>
            </w:r>
          </w:p>
        </w:tc>
      </w:tr>
      <w:tr w:rsidR="0059513A" w:rsidRPr="00276DBE" w:rsidTr="006977AE">
        <w:trPr>
          <w:cnfStyle w:val="000000100000"/>
        </w:trPr>
        <w:tc>
          <w:tcPr>
            <w:cnfStyle w:val="000010000000"/>
            <w:tcW w:w="788" w:type="pct"/>
            <w:vAlign w:val="center"/>
          </w:tcPr>
          <w:p w:rsidR="0059513A" w:rsidRPr="00276DBE" w:rsidRDefault="0059513A" w:rsidP="00F15776">
            <w:pPr>
              <w:spacing w:line="360" w:lineRule="auto"/>
              <w:jc w:val="center"/>
              <w:rPr>
                <w:bCs/>
                <w:sz w:val="22"/>
                <w:szCs w:val="22"/>
              </w:rPr>
            </w:pPr>
            <w:r w:rsidRPr="00276DBE">
              <w:rPr>
                <w:bCs/>
                <w:sz w:val="22"/>
                <w:szCs w:val="22"/>
              </w:rPr>
              <w:t>10</w:t>
            </w:r>
          </w:p>
        </w:tc>
        <w:tc>
          <w:tcPr>
            <w:tcW w:w="734"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18</w:t>
            </w:r>
          </w:p>
        </w:tc>
        <w:tc>
          <w:tcPr>
            <w:cnfStyle w:val="000010000000"/>
            <w:tcW w:w="1713" w:type="pct"/>
            <w:vAlign w:val="center"/>
          </w:tcPr>
          <w:p w:rsidR="0059513A" w:rsidRPr="00276DBE" w:rsidRDefault="0059513A" w:rsidP="00F15776">
            <w:pPr>
              <w:spacing w:line="360" w:lineRule="auto"/>
              <w:jc w:val="center"/>
              <w:rPr>
                <w:bCs/>
                <w:sz w:val="22"/>
                <w:szCs w:val="22"/>
              </w:rPr>
            </w:pPr>
            <w:r w:rsidRPr="00276DBE">
              <w:rPr>
                <w:bCs/>
                <w:sz w:val="22"/>
                <w:szCs w:val="22"/>
              </w:rPr>
              <w:t>4</w:t>
            </w:r>
          </w:p>
        </w:tc>
        <w:tc>
          <w:tcPr>
            <w:tcW w:w="666"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4</w:t>
            </w:r>
          </w:p>
        </w:tc>
        <w:tc>
          <w:tcPr>
            <w:cnfStyle w:val="000010000000"/>
            <w:tcW w:w="524" w:type="pct"/>
            <w:vAlign w:val="center"/>
          </w:tcPr>
          <w:p w:rsidR="0059513A" w:rsidRPr="00276DBE" w:rsidRDefault="0059513A" w:rsidP="00F15776">
            <w:pPr>
              <w:spacing w:line="360" w:lineRule="auto"/>
              <w:jc w:val="center"/>
              <w:rPr>
                <w:bCs/>
                <w:sz w:val="22"/>
                <w:szCs w:val="22"/>
              </w:rPr>
            </w:pPr>
            <w:r w:rsidRPr="00276DBE">
              <w:rPr>
                <w:bCs/>
                <w:sz w:val="22"/>
                <w:szCs w:val="22"/>
              </w:rPr>
              <w:t>0</w:t>
            </w:r>
          </w:p>
        </w:tc>
        <w:tc>
          <w:tcPr>
            <w:tcW w:w="575"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0</w:t>
            </w:r>
          </w:p>
        </w:tc>
      </w:tr>
      <w:tr w:rsidR="0059513A" w:rsidRPr="00276DBE" w:rsidTr="006977AE">
        <w:tc>
          <w:tcPr>
            <w:cnfStyle w:val="000010000000"/>
            <w:tcW w:w="788" w:type="pct"/>
            <w:vAlign w:val="center"/>
          </w:tcPr>
          <w:p w:rsidR="0059513A" w:rsidRPr="00276DBE" w:rsidRDefault="0059513A" w:rsidP="00F15776">
            <w:pPr>
              <w:spacing w:line="360" w:lineRule="auto"/>
              <w:jc w:val="center"/>
              <w:rPr>
                <w:bCs/>
                <w:sz w:val="22"/>
                <w:szCs w:val="22"/>
              </w:rPr>
            </w:pPr>
            <w:r w:rsidRPr="00276DBE">
              <w:rPr>
                <w:bCs/>
                <w:sz w:val="22"/>
                <w:szCs w:val="22"/>
              </w:rPr>
              <w:t>10</w:t>
            </w:r>
          </w:p>
        </w:tc>
        <w:tc>
          <w:tcPr>
            <w:tcW w:w="734"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17</w:t>
            </w:r>
          </w:p>
        </w:tc>
        <w:tc>
          <w:tcPr>
            <w:cnfStyle w:val="000010000000"/>
            <w:tcW w:w="1713" w:type="pct"/>
            <w:vAlign w:val="center"/>
          </w:tcPr>
          <w:p w:rsidR="0059513A" w:rsidRPr="00276DBE" w:rsidRDefault="0059513A" w:rsidP="00F15776">
            <w:pPr>
              <w:spacing w:line="360" w:lineRule="auto"/>
              <w:jc w:val="center"/>
              <w:rPr>
                <w:bCs/>
                <w:sz w:val="22"/>
                <w:szCs w:val="22"/>
              </w:rPr>
            </w:pPr>
            <w:r w:rsidRPr="00276DBE">
              <w:rPr>
                <w:bCs/>
                <w:sz w:val="22"/>
                <w:szCs w:val="22"/>
              </w:rPr>
              <w:t>1</w:t>
            </w:r>
          </w:p>
        </w:tc>
        <w:tc>
          <w:tcPr>
            <w:tcW w:w="666"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1</w:t>
            </w:r>
          </w:p>
        </w:tc>
        <w:tc>
          <w:tcPr>
            <w:cnfStyle w:val="000010000000"/>
            <w:tcW w:w="524" w:type="pct"/>
            <w:vAlign w:val="center"/>
          </w:tcPr>
          <w:p w:rsidR="0059513A" w:rsidRPr="00276DBE" w:rsidRDefault="0059513A" w:rsidP="00F15776">
            <w:pPr>
              <w:spacing w:line="360" w:lineRule="auto"/>
              <w:jc w:val="center"/>
              <w:rPr>
                <w:bCs/>
                <w:sz w:val="22"/>
                <w:szCs w:val="22"/>
              </w:rPr>
            </w:pPr>
            <w:r w:rsidRPr="00276DBE">
              <w:rPr>
                <w:bCs/>
                <w:sz w:val="22"/>
                <w:szCs w:val="22"/>
              </w:rPr>
              <w:t>0</w:t>
            </w:r>
          </w:p>
        </w:tc>
        <w:tc>
          <w:tcPr>
            <w:tcW w:w="575"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0</w:t>
            </w:r>
          </w:p>
        </w:tc>
      </w:tr>
      <w:tr w:rsidR="0059513A" w:rsidRPr="00276DBE" w:rsidTr="006977AE">
        <w:trPr>
          <w:cnfStyle w:val="000000100000"/>
        </w:trPr>
        <w:tc>
          <w:tcPr>
            <w:cnfStyle w:val="000010000000"/>
            <w:tcW w:w="788" w:type="pct"/>
            <w:vAlign w:val="center"/>
          </w:tcPr>
          <w:p w:rsidR="0059513A" w:rsidRPr="00276DBE" w:rsidRDefault="0059513A" w:rsidP="00F15776">
            <w:pPr>
              <w:spacing w:line="360" w:lineRule="auto"/>
              <w:jc w:val="center"/>
              <w:rPr>
                <w:bCs/>
                <w:sz w:val="22"/>
                <w:szCs w:val="22"/>
              </w:rPr>
            </w:pPr>
            <w:r w:rsidRPr="00276DBE">
              <w:rPr>
                <w:bCs/>
                <w:sz w:val="22"/>
                <w:szCs w:val="22"/>
              </w:rPr>
              <w:t>16</w:t>
            </w:r>
          </w:p>
        </w:tc>
        <w:tc>
          <w:tcPr>
            <w:tcW w:w="734"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10</w:t>
            </w:r>
          </w:p>
        </w:tc>
        <w:tc>
          <w:tcPr>
            <w:cnfStyle w:val="000010000000"/>
            <w:tcW w:w="1713" w:type="pct"/>
            <w:vAlign w:val="center"/>
          </w:tcPr>
          <w:p w:rsidR="0059513A" w:rsidRPr="00276DBE" w:rsidRDefault="0059513A" w:rsidP="00F15776">
            <w:pPr>
              <w:spacing w:line="360" w:lineRule="auto"/>
              <w:jc w:val="center"/>
              <w:rPr>
                <w:bCs/>
                <w:sz w:val="22"/>
                <w:szCs w:val="22"/>
              </w:rPr>
            </w:pPr>
            <w:r w:rsidRPr="00276DBE">
              <w:rPr>
                <w:bCs/>
                <w:sz w:val="22"/>
                <w:szCs w:val="22"/>
              </w:rPr>
              <w:t>4</w:t>
            </w:r>
          </w:p>
        </w:tc>
        <w:tc>
          <w:tcPr>
            <w:tcW w:w="666"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0</w:t>
            </w:r>
          </w:p>
        </w:tc>
        <w:tc>
          <w:tcPr>
            <w:cnfStyle w:val="000010000000"/>
            <w:tcW w:w="524" w:type="pct"/>
            <w:vAlign w:val="center"/>
          </w:tcPr>
          <w:p w:rsidR="0059513A" w:rsidRPr="00276DBE" w:rsidRDefault="0059513A" w:rsidP="00F15776">
            <w:pPr>
              <w:spacing w:line="360" w:lineRule="auto"/>
              <w:jc w:val="center"/>
              <w:rPr>
                <w:bCs/>
                <w:sz w:val="22"/>
                <w:szCs w:val="22"/>
              </w:rPr>
            </w:pPr>
            <w:r w:rsidRPr="00276DBE">
              <w:rPr>
                <w:bCs/>
                <w:sz w:val="22"/>
                <w:szCs w:val="22"/>
              </w:rPr>
              <w:t>0</w:t>
            </w:r>
          </w:p>
        </w:tc>
        <w:tc>
          <w:tcPr>
            <w:tcW w:w="575"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4</w:t>
            </w:r>
          </w:p>
        </w:tc>
      </w:tr>
      <w:tr w:rsidR="0059513A" w:rsidRPr="00276DBE" w:rsidTr="006977AE">
        <w:tc>
          <w:tcPr>
            <w:cnfStyle w:val="000010000000"/>
            <w:tcW w:w="788" w:type="pct"/>
            <w:vAlign w:val="center"/>
          </w:tcPr>
          <w:p w:rsidR="0059513A" w:rsidRPr="00276DBE" w:rsidRDefault="0059513A" w:rsidP="00F15776">
            <w:pPr>
              <w:spacing w:line="360" w:lineRule="auto"/>
              <w:jc w:val="center"/>
              <w:rPr>
                <w:bCs/>
                <w:sz w:val="22"/>
                <w:szCs w:val="22"/>
              </w:rPr>
            </w:pPr>
            <w:r w:rsidRPr="00276DBE">
              <w:rPr>
                <w:bCs/>
                <w:sz w:val="22"/>
                <w:szCs w:val="22"/>
              </w:rPr>
              <w:t>17</w:t>
            </w:r>
          </w:p>
        </w:tc>
        <w:tc>
          <w:tcPr>
            <w:tcW w:w="734"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6</w:t>
            </w:r>
          </w:p>
        </w:tc>
        <w:tc>
          <w:tcPr>
            <w:cnfStyle w:val="000010000000"/>
            <w:tcW w:w="1713" w:type="pct"/>
            <w:vAlign w:val="center"/>
          </w:tcPr>
          <w:p w:rsidR="0059513A" w:rsidRPr="00276DBE" w:rsidRDefault="0059513A" w:rsidP="00F15776">
            <w:pPr>
              <w:spacing w:line="360" w:lineRule="auto"/>
              <w:jc w:val="center"/>
              <w:rPr>
                <w:bCs/>
                <w:sz w:val="22"/>
                <w:szCs w:val="22"/>
              </w:rPr>
            </w:pPr>
            <w:r w:rsidRPr="00276DBE">
              <w:rPr>
                <w:bCs/>
                <w:sz w:val="22"/>
                <w:szCs w:val="22"/>
              </w:rPr>
              <w:t>1</w:t>
            </w:r>
          </w:p>
        </w:tc>
        <w:tc>
          <w:tcPr>
            <w:tcW w:w="666"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0</w:t>
            </w:r>
          </w:p>
        </w:tc>
        <w:tc>
          <w:tcPr>
            <w:cnfStyle w:val="000010000000"/>
            <w:tcW w:w="524" w:type="pct"/>
            <w:vAlign w:val="center"/>
          </w:tcPr>
          <w:p w:rsidR="0059513A" w:rsidRPr="00276DBE" w:rsidRDefault="0059513A" w:rsidP="00F15776">
            <w:pPr>
              <w:spacing w:line="360" w:lineRule="auto"/>
              <w:jc w:val="center"/>
              <w:rPr>
                <w:bCs/>
                <w:sz w:val="22"/>
                <w:szCs w:val="22"/>
              </w:rPr>
            </w:pPr>
            <w:r w:rsidRPr="00276DBE">
              <w:rPr>
                <w:bCs/>
                <w:sz w:val="22"/>
                <w:szCs w:val="22"/>
              </w:rPr>
              <w:t>1</w:t>
            </w:r>
          </w:p>
        </w:tc>
        <w:tc>
          <w:tcPr>
            <w:tcW w:w="575"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0</w:t>
            </w:r>
          </w:p>
        </w:tc>
      </w:tr>
      <w:tr w:rsidR="0059513A" w:rsidRPr="00276DBE" w:rsidTr="006977AE">
        <w:trPr>
          <w:cnfStyle w:val="000000100000"/>
        </w:trPr>
        <w:tc>
          <w:tcPr>
            <w:cnfStyle w:val="000010000000"/>
            <w:tcW w:w="788" w:type="pct"/>
            <w:vAlign w:val="center"/>
          </w:tcPr>
          <w:p w:rsidR="0059513A" w:rsidRPr="00276DBE" w:rsidRDefault="0059513A" w:rsidP="00F15776">
            <w:pPr>
              <w:spacing w:line="360" w:lineRule="auto"/>
              <w:jc w:val="center"/>
              <w:rPr>
                <w:bCs/>
                <w:sz w:val="22"/>
                <w:szCs w:val="22"/>
              </w:rPr>
            </w:pPr>
            <w:r w:rsidRPr="00276DBE">
              <w:rPr>
                <w:bCs/>
                <w:sz w:val="22"/>
                <w:szCs w:val="22"/>
              </w:rPr>
              <w:t>18</w:t>
            </w:r>
          </w:p>
        </w:tc>
        <w:tc>
          <w:tcPr>
            <w:tcW w:w="734"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3</w:t>
            </w:r>
          </w:p>
        </w:tc>
        <w:tc>
          <w:tcPr>
            <w:cnfStyle w:val="000010000000"/>
            <w:tcW w:w="1713" w:type="pct"/>
            <w:vAlign w:val="center"/>
          </w:tcPr>
          <w:p w:rsidR="0059513A" w:rsidRPr="00276DBE" w:rsidRDefault="0059513A" w:rsidP="00F15776">
            <w:pPr>
              <w:spacing w:line="360" w:lineRule="auto"/>
              <w:jc w:val="center"/>
              <w:rPr>
                <w:bCs/>
                <w:sz w:val="22"/>
                <w:szCs w:val="22"/>
              </w:rPr>
            </w:pPr>
            <w:r w:rsidRPr="00276DBE">
              <w:rPr>
                <w:bCs/>
                <w:sz w:val="22"/>
                <w:szCs w:val="22"/>
              </w:rPr>
              <w:t>2</w:t>
            </w:r>
          </w:p>
        </w:tc>
        <w:tc>
          <w:tcPr>
            <w:tcW w:w="666"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0</w:t>
            </w:r>
          </w:p>
        </w:tc>
        <w:tc>
          <w:tcPr>
            <w:cnfStyle w:val="000010000000"/>
            <w:tcW w:w="524" w:type="pct"/>
            <w:vAlign w:val="center"/>
          </w:tcPr>
          <w:p w:rsidR="0059513A" w:rsidRPr="00276DBE" w:rsidRDefault="0059513A" w:rsidP="00F15776">
            <w:pPr>
              <w:spacing w:line="360" w:lineRule="auto"/>
              <w:jc w:val="center"/>
              <w:rPr>
                <w:bCs/>
                <w:sz w:val="22"/>
                <w:szCs w:val="22"/>
              </w:rPr>
            </w:pPr>
            <w:r w:rsidRPr="00276DBE">
              <w:rPr>
                <w:bCs/>
                <w:sz w:val="22"/>
                <w:szCs w:val="22"/>
              </w:rPr>
              <w:t>2</w:t>
            </w:r>
          </w:p>
        </w:tc>
        <w:tc>
          <w:tcPr>
            <w:tcW w:w="575"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0</w:t>
            </w:r>
          </w:p>
        </w:tc>
      </w:tr>
      <w:tr w:rsidR="0059513A" w:rsidRPr="00276DBE" w:rsidTr="006977AE">
        <w:tc>
          <w:tcPr>
            <w:cnfStyle w:val="000010000000"/>
            <w:tcW w:w="788" w:type="pct"/>
            <w:vAlign w:val="center"/>
          </w:tcPr>
          <w:p w:rsidR="0059513A" w:rsidRPr="00276DBE" w:rsidRDefault="0059513A" w:rsidP="00F15776">
            <w:pPr>
              <w:spacing w:line="360" w:lineRule="auto"/>
              <w:jc w:val="center"/>
              <w:rPr>
                <w:bCs/>
                <w:sz w:val="22"/>
                <w:szCs w:val="22"/>
              </w:rPr>
            </w:pPr>
            <w:r w:rsidRPr="00276DBE">
              <w:rPr>
                <w:bCs/>
                <w:sz w:val="22"/>
                <w:szCs w:val="22"/>
              </w:rPr>
              <w:t>18</w:t>
            </w:r>
          </w:p>
        </w:tc>
        <w:tc>
          <w:tcPr>
            <w:tcW w:w="734"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6</w:t>
            </w:r>
          </w:p>
        </w:tc>
        <w:tc>
          <w:tcPr>
            <w:cnfStyle w:val="000010000000"/>
            <w:tcW w:w="1713" w:type="pct"/>
            <w:vAlign w:val="center"/>
          </w:tcPr>
          <w:p w:rsidR="0059513A" w:rsidRPr="00276DBE" w:rsidRDefault="0059513A" w:rsidP="00F15776">
            <w:pPr>
              <w:spacing w:line="360" w:lineRule="auto"/>
              <w:jc w:val="center"/>
              <w:rPr>
                <w:bCs/>
                <w:sz w:val="22"/>
                <w:szCs w:val="22"/>
              </w:rPr>
            </w:pPr>
            <w:r w:rsidRPr="00276DBE">
              <w:rPr>
                <w:bCs/>
                <w:sz w:val="22"/>
                <w:szCs w:val="22"/>
              </w:rPr>
              <w:t>3</w:t>
            </w:r>
          </w:p>
        </w:tc>
        <w:tc>
          <w:tcPr>
            <w:tcW w:w="666"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0</w:t>
            </w:r>
          </w:p>
        </w:tc>
        <w:tc>
          <w:tcPr>
            <w:cnfStyle w:val="000010000000"/>
            <w:tcW w:w="524" w:type="pct"/>
            <w:vAlign w:val="center"/>
          </w:tcPr>
          <w:p w:rsidR="0059513A" w:rsidRPr="00276DBE" w:rsidRDefault="0059513A" w:rsidP="00F15776">
            <w:pPr>
              <w:spacing w:line="360" w:lineRule="auto"/>
              <w:jc w:val="center"/>
              <w:rPr>
                <w:bCs/>
                <w:sz w:val="22"/>
                <w:szCs w:val="22"/>
              </w:rPr>
            </w:pPr>
            <w:r w:rsidRPr="00276DBE">
              <w:rPr>
                <w:bCs/>
                <w:sz w:val="22"/>
                <w:szCs w:val="22"/>
              </w:rPr>
              <w:t>3</w:t>
            </w:r>
          </w:p>
        </w:tc>
        <w:tc>
          <w:tcPr>
            <w:tcW w:w="575" w:type="pct"/>
            <w:vAlign w:val="center"/>
          </w:tcPr>
          <w:p w:rsidR="0059513A" w:rsidRPr="00276DBE" w:rsidRDefault="0059513A" w:rsidP="00F15776">
            <w:pPr>
              <w:spacing w:line="360" w:lineRule="auto"/>
              <w:jc w:val="center"/>
              <w:cnfStyle w:val="000000000000"/>
              <w:rPr>
                <w:bCs/>
                <w:sz w:val="22"/>
                <w:szCs w:val="22"/>
              </w:rPr>
            </w:pPr>
            <w:r w:rsidRPr="00276DBE">
              <w:rPr>
                <w:bCs/>
                <w:sz w:val="22"/>
                <w:szCs w:val="22"/>
              </w:rPr>
              <w:t>0</w:t>
            </w:r>
          </w:p>
        </w:tc>
      </w:tr>
      <w:tr w:rsidR="0059513A" w:rsidRPr="00276DBE" w:rsidTr="006977AE">
        <w:trPr>
          <w:cnfStyle w:val="000000100000"/>
        </w:trPr>
        <w:tc>
          <w:tcPr>
            <w:cnfStyle w:val="000010000000"/>
            <w:tcW w:w="788" w:type="pct"/>
            <w:vAlign w:val="center"/>
          </w:tcPr>
          <w:p w:rsidR="0059513A" w:rsidRPr="00276DBE" w:rsidRDefault="0059513A" w:rsidP="00F15776">
            <w:pPr>
              <w:spacing w:line="360" w:lineRule="auto"/>
              <w:jc w:val="center"/>
              <w:rPr>
                <w:bCs/>
                <w:sz w:val="22"/>
                <w:szCs w:val="22"/>
              </w:rPr>
            </w:pPr>
            <w:r w:rsidRPr="00276DBE">
              <w:rPr>
                <w:bCs/>
                <w:sz w:val="22"/>
                <w:szCs w:val="22"/>
              </w:rPr>
              <w:t>18</w:t>
            </w:r>
          </w:p>
        </w:tc>
        <w:tc>
          <w:tcPr>
            <w:tcW w:w="734"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10</w:t>
            </w:r>
          </w:p>
        </w:tc>
        <w:tc>
          <w:tcPr>
            <w:cnfStyle w:val="000010000000"/>
            <w:tcW w:w="1713" w:type="pct"/>
            <w:vAlign w:val="center"/>
          </w:tcPr>
          <w:p w:rsidR="0059513A" w:rsidRPr="00276DBE" w:rsidRDefault="0059513A" w:rsidP="00F15776">
            <w:pPr>
              <w:spacing w:line="360" w:lineRule="auto"/>
              <w:jc w:val="center"/>
              <w:rPr>
                <w:bCs/>
                <w:sz w:val="22"/>
                <w:szCs w:val="22"/>
              </w:rPr>
            </w:pPr>
            <w:r w:rsidRPr="00276DBE">
              <w:rPr>
                <w:bCs/>
                <w:sz w:val="22"/>
                <w:szCs w:val="22"/>
              </w:rPr>
              <w:t>3</w:t>
            </w:r>
          </w:p>
        </w:tc>
        <w:tc>
          <w:tcPr>
            <w:tcW w:w="666"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0</w:t>
            </w:r>
          </w:p>
        </w:tc>
        <w:tc>
          <w:tcPr>
            <w:cnfStyle w:val="000010000000"/>
            <w:tcW w:w="524" w:type="pct"/>
            <w:vAlign w:val="center"/>
          </w:tcPr>
          <w:p w:rsidR="0059513A" w:rsidRPr="00276DBE" w:rsidRDefault="0059513A" w:rsidP="00F15776">
            <w:pPr>
              <w:spacing w:line="360" w:lineRule="auto"/>
              <w:jc w:val="center"/>
              <w:rPr>
                <w:bCs/>
                <w:sz w:val="22"/>
                <w:szCs w:val="22"/>
              </w:rPr>
            </w:pPr>
            <w:r w:rsidRPr="00276DBE">
              <w:rPr>
                <w:bCs/>
                <w:sz w:val="22"/>
                <w:szCs w:val="22"/>
              </w:rPr>
              <w:t>1</w:t>
            </w:r>
          </w:p>
        </w:tc>
        <w:tc>
          <w:tcPr>
            <w:tcW w:w="575" w:type="pct"/>
            <w:vAlign w:val="center"/>
          </w:tcPr>
          <w:p w:rsidR="0059513A" w:rsidRPr="00276DBE" w:rsidRDefault="0059513A" w:rsidP="00F15776">
            <w:pPr>
              <w:spacing w:line="360" w:lineRule="auto"/>
              <w:jc w:val="center"/>
              <w:cnfStyle w:val="000000100000"/>
              <w:rPr>
                <w:bCs/>
                <w:sz w:val="22"/>
                <w:szCs w:val="22"/>
              </w:rPr>
            </w:pPr>
            <w:r w:rsidRPr="00276DBE">
              <w:rPr>
                <w:bCs/>
                <w:sz w:val="22"/>
                <w:szCs w:val="22"/>
              </w:rPr>
              <w:t>2</w:t>
            </w:r>
          </w:p>
        </w:tc>
      </w:tr>
    </w:tbl>
    <w:p w:rsidR="0059513A" w:rsidRDefault="0059513A" w:rsidP="0059513A">
      <w:pPr>
        <w:spacing w:line="360" w:lineRule="auto"/>
        <w:jc w:val="both"/>
      </w:pPr>
    </w:p>
    <w:p w:rsidR="0059513A" w:rsidRPr="000711DE" w:rsidRDefault="0059513A" w:rsidP="0059513A">
      <w:pPr>
        <w:spacing w:line="360" w:lineRule="auto"/>
        <w:jc w:val="both"/>
        <w:rPr>
          <w:sz w:val="22"/>
          <w:szCs w:val="22"/>
        </w:rPr>
      </w:pPr>
      <w:r w:rsidRPr="000711DE">
        <w:rPr>
          <w:sz w:val="22"/>
          <w:szCs w:val="22"/>
        </w:rPr>
        <w:t>In addition to time period regularity</w:t>
      </w:r>
      <w:r>
        <w:rPr>
          <w:sz w:val="22"/>
          <w:szCs w:val="22"/>
        </w:rPr>
        <w:t>,</w:t>
      </w:r>
      <w:r w:rsidRPr="000711DE">
        <w:rPr>
          <w:sz w:val="22"/>
          <w:szCs w:val="22"/>
        </w:rPr>
        <w:t xml:space="preserve"> some of the preferred paths contain the same sequence of characters up until a converging point. At this point if the time period does not give a higher probability, then the frequency within the period is examined.  In Table 5.7, the first two journeys diverge at the 2</w:t>
      </w:r>
      <w:r w:rsidRPr="000711DE">
        <w:rPr>
          <w:sz w:val="22"/>
          <w:szCs w:val="22"/>
          <w:vertAlign w:val="superscript"/>
        </w:rPr>
        <w:t>nd</w:t>
      </w:r>
      <w:r w:rsidRPr="000711DE">
        <w:rPr>
          <w:sz w:val="22"/>
          <w:szCs w:val="22"/>
        </w:rPr>
        <w:t xml:space="preserve"> node and both occur in the </w:t>
      </w:r>
      <w:r>
        <w:rPr>
          <w:sz w:val="22"/>
          <w:szCs w:val="22"/>
        </w:rPr>
        <w:t>morning.</w:t>
      </w:r>
      <w:r w:rsidRPr="000711DE">
        <w:rPr>
          <w:sz w:val="22"/>
          <w:szCs w:val="22"/>
        </w:rPr>
        <w:t xml:space="preserve"> </w:t>
      </w:r>
      <w:r>
        <w:rPr>
          <w:sz w:val="22"/>
          <w:szCs w:val="22"/>
        </w:rPr>
        <w:t>H</w:t>
      </w:r>
      <w:r w:rsidRPr="000711DE">
        <w:rPr>
          <w:sz w:val="22"/>
          <w:szCs w:val="22"/>
        </w:rPr>
        <w:t>owever</w:t>
      </w:r>
      <w:r>
        <w:rPr>
          <w:sz w:val="22"/>
          <w:szCs w:val="22"/>
        </w:rPr>
        <w:t>,</w:t>
      </w:r>
      <w:r w:rsidRPr="000711DE">
        <w:rPr>
          <w:sz w:val="22"/>
          <w:szCs w:val="22"/>
        </w:rPr>
        <w:t xml:space="preserve"> the frequency of the second is much greater than the frequency of the first. </w:t>
      </w:r>
    </w:p>
    <w:p w:rsidR="0059513A" w:rsidRPr="000711DE" w:rsidRDefault="0059513A" w:rsidP="0059513A">
      <w:pPr>
        <w:spacing w:line="360" w:lineRule="auto"/>
        <w:jc w:val="both"/>
        <w:rPr>
          <w:sz w:val="22"/>
          <w:szCs w:val="22"/>
        </w:rPr>
      </w:pPr>
    </w:p>
    <w:p w:rsidR="0059513A" w:rsidRPr="000711DE" w:rsidRDefault="0059513A" w:rsidP="0059513A">
      <w:pPr>
        <w:spacing w:line="360" w:lineRule="auto"/>
        <w:jc w:val="both"/>
        <w:rPr>
          <w:sz w:val="22"/>
          <w:szCs w:val="22"/>
        </w:rPr>
      </w:pPr>
      <w:r w:rsidRPr="000711DE">
        <w:rPr>
          <w:sz w:val="22"/>
          <w:szCs w:val="22"/>
        </w:rPr>
        <w:t>The second two journeys in Table 5.7 do not diverge until the 5</w:t>
      </w:r>
      <w:r w:rsidRPr="000711DE">
        <w:rPr>
          <w:sz w:val="22"/>
          <w:szCs w:val="22"/>
          <w:vertAlign w:val="superscript"/>
        </w:rPr>
        <w:t>th</w:t>
      </w:r>
      <w:r w:rsidRPr="000711DE">
        <w:rPr>
          <w:sz w:val="22"/>
          <w:szCs w:val="22"/>
        </w:rPr>
        <w:t xml:space="preserve"> node at which point frequency of the journey again gives a journey with much higher probability. These preferred path statistics are stored as vectors to allow for automatic calculation of the new probability that their influence causes.</w:t>
      </w:r>
    </w:p>
    <w:p w:rsidR="0059513A" w:rsidRDefault="0059513A" w:rsidP="0059513A">
      <w:pPr>
        <w:spacing w:line="360" w:lineRule="auto"/>
        <w:jc w:val="both"/>
      </w:pPr>
    </w:p>
    <w:p w:rsidR="006977AE" w:rsidRDefault="006977AE" w:rsidP="006977AE">
      <w:pPr>
        <w:pStyle w:val="Caption"/>
        <w:keepNext/>
        <w:jc w:val="center"/>
        <w:rPr>
          <w:b w:val="0"/>
        </w:rPr>
      </w:pPr>
      <w:bookmarkStart w:id="224" w:name="_Toc307167557"/>
      <w:r w:rsidRPr="006977AE">
        <w:rPr>
          <w:b w:val="0"/>
        </w:rPr>
        <w:lastRenderedPageBreak/>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5</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7</w:t>
      </w:r>
      <w:r w:rsidR="009F3B9D">
        <w:rPr>
          <w:b w:val="0"/>
        </w:rPr>
        <w:fldChar w:fldCharType="end"/>
      </w:r>
      <w:r w:rsidRPr="006977AE">
        <w:rPr>
          <w:b w:val="0"/>
        </w:rPr>
        <w:t xml:space="preserve">: Frequency of same initial nodes </w:t>
      </w:r>
      <w:r w:rsidR="007873E5">
        <w:rPr>
          <w:b w:val="0"/>
        </w:rPr>
        <w:t>PP</w:t>
      </w:r>
      <w:r w:rsidRPr="006977AE">
        <w:rPr>
          <w:b w:val="0"/>
        </w:rPr>
        <w:t xml:space="preserve"> within the same time period</w:t>
      </w:r>
      <w:bookmarkEnd w:id="224"/>
    </w:p>
    <w:p w:rsidR="006977AE" w:rsidRPr="006977AE" w:rsidRDefault="006977AE" w:rsidP="006977AE">
      <w:pPr>
        <w:rPr>
          <w:lang w:val="en-GB"/>
        </w:rPr>
      </w:pPr>
    </w:p>
    <w:tbl>
      <w:tblPr>
        <w:tblStyle w:val="LightList-Accent11"/>
        <w:tblW w:w="0" w:type="auto"/>
        <w:jc w:val="center"/>
        <w:tblLook w:val="0120"/>
      </w:tblPr>
      <w:tblGrid>
        <w:gridCol w:w="857"/>
        <w:gridCol w:w="893"/>
        <w:gridCol w:w="894"/>
        <w:gridCol w:w="796"/>
        <w:gridCol w:w="814"/>
        <w:gridCol w:w="814"/>
        <w:gridCol w:w="1251"/>
        <w:gridCol w:w="1052"/>
        <w:gridCol w:w="1399"/>
      </w:tblGrid>
      <w:tr w:rsidR="0059513A" w:rsidRPr="00276DBE" w:rsidTr="006977AE">
        <w:trPr>
          <w:cnfStyle w:val="100000000000"/>
          <w:jc w:val="center"/>
        </w:trPr>
        <w:tc>
          <w:tcPr>
            <w:cnfStyle w:val="000010000000"/>
            <w:tcW w:w="857" w:type="dxa"/>
            <w:vAlign w:val="center"/>
          </w:tcPr>
          <w:p w:rsidR="0059513A" w:rsidRPr="00276DBE" w:rsidRDefault="0059513A" w:rsidP="00F15776">
            <w:pPr>
              <w:jc w:val="center"/>
              <w:rPr>
                <w:bCs w:val="0"/>
                <w:sz w:val="22"/>
                <w:szCs w:val="22"/>
                <w:lang w:val="en-GB"/>
              </w:rPr>
            </w:pPr>
            <w:r w:rsidRPr="00276DBE">
              <w:rPr>
                <w:sz w:val="22"/>
                <w:szCs w:val="22"/>
                <w:lang w:val="en-GB"/>
              </w:rPr>
              <w:t>1st node</w:t>
            </w:r>
          </w:p>
        </w:tc>
        <w:tc>
          <w:tcPr>
            <w:tcW w:w="893" w:type="dxa"/>
            <w:vAlign w:val="center"/>
          </w:tcPr>
          <w:p w:rsidR="0059513A" w:rsidRPr="00276DBE" w:rsidRDefault="0059513A" w:rsidP="00F15776">
            <w:pPr>
              <w:jc w:val="center"/>
              <w:cnfStyle w:val="100000000000"/>
              <w:rPr>
                <w:bCs w:val="0"/>
                <w:sz w:val="22"/>
                <w:szCs w:val="22"/>
                <w:lang w:val="en-GB"/>
              </w:rPr>
            </w:pPr>
            <w:r w:rsidRPr="00276DBE">
              <w:rPr>
                <w:sz w:val="22"/>
                <w:szCs w:val="22"/>
                <w:lang w:val="en-GB"/>
              </w:rPr>
              <w:t>2</w:t>
            </w:r>
            <w:r w:rsidRPr="00276DBE">
              <w:rPr>
                <w:sz w:val="22"/>
                <w:szCs w:val="22"/>
                <w:vertAlign w:val="superscript"/>
                <w:lang w:val="en-GB"/>
              </w:rPr>
              <w:t>nd</w:t>
            </w:r>
            <w:r w:rsidRPr="00276DBE">
              <w:rPr>
                <w:sz w:val="22"/>
                <w:szCs w:val="22"/>
                <w:lang w:val="en-GB"/>
              </w:rPr>
              <w:t xml:space="preserve"> Node</w:t>
            </w:r>
          </w:p>
        </w:tc>
        <w:tc>
          <w:tcPr>
            <w:cnfStyle w:val="000010000000"/>
            <w:tcW w:w="894" w:type="dxa"/>
            <w:vAlign w:val="center"/>
          </w:tcPr>
          <w:p w:rsidR="0059513A" w:rsidRPr="00276DBE" w:rsidRDefault="0059513A" w:rsidP="00F15776">
            <w:pPr>
              <w:jc w:val="center"/>
              <w:rPr>
                <w:bCs w:val="0"/>
                <w:sz w:val="22"/>
                <w:szCs w:val="22"/>
                <w:lang w:val="en-GB"/>
              </w:rPr>
            </w:pPr>
            <w:r w:rsidRPr="00276DBE">
              <w:rPr>
                <w:sz w:val="22"/>
                <w:szCs w:val="22"/>
                <w:lang w:val="en-GB"/>
              </w:rPr>
              <w:t>3</w:t>
            </w:r>
            <w:r w:rsidRPr="00276DBE">
              <w:rPr>
                <w:sz w:val="22"/>
                <w:szCs w:val="22"/>
                <w:vertAlign w:val="superscript"/>
                <w:lang w:val="en-GB"/>
              </w:rPr>
              <w:t>rd</w:t>
            </w:r>
            <w:r w:rsidRPr="00276DBE">
              <w:rPr>
                <w:sz w:val="22"/>
                <w:szCs w:val="22"/>
                <w:lang w:val="en-GB"/>
              </w:rPr>
              <w:t xml:space="preserve"> Node</w:t>
            </w:r>
          </w:p>
        </w:tc>
        <w:tc>
          <w:tcPr>
            <w:tcW w:w="796" w:type="dxa"/>
            <w:vAlign w:val="center"/>
          </w:tcPr>
          <w:p w:rsidR="0059513A" w:rsidRPr="00276DBE" w:rsidRDefault="0059513A" w:rsidP="00F15776">
            <w:pPr>
              <w:jc w:val="center"/>
              <w:cnfStyle w:val="100000000000"/>
              <w:rPr>
                <w:bCs w:val="0"/>
                <w:sz w:val="22"/>
                <w:szCs w:val="22"/>
                <w:lang w:val="en-GB"/>
              </w:rPr>
            </w:pPr>
            <w:r w:rsidRPr="00276DBE">
              <w:rPr>
                <w:sz w:val="22"/>
                <w:szCs w:val="22"/>
                <w:lang w:val="en-GB"/>
              </w:rPr>
              <w:t>4</w:t>
            </w:r>
            <w:r w:rsidRPr="00276DBE">
              <w:rPr>
                <w:sz w:val="22"/>
                <w:szCs w:val="22"/>
                <w:vertAlign w:val="superscript"/>
                <w:lang w:val="en-GB"/>
              </w:rPr>
              <w:t>th</w:t>
            </w:r>
            <w:r w:rsidRPr="00276DBE">
              <w:rPr>
                <w:sz w:val="22"/>
                <w:szCs w:val="22"/>
                <w:lang w:val="en-GB"/>
              </w:rPr>
              <w:t xml:space="preserve"> Node</w:t>
            </w:r>
          </w:p>
        </w:tc>
        <w:tc>
          <w:tcPr>
            <w:cnfStyle w:val="000010000000"/>
            <w:tcW w:w="814" w:type="dxa"/>
            <w:vAlign w:val="center"/>
          </w:tcPr>
          <w:p w:rsidR="0059513A" w:rsidRPr="00276DBE" w:rsidRDefault="0059513A" w:rsidP="00F15776">
            <w:pPr>
              <w:jc w:val="center"/>
              <w:rPr>
                <w:bCs w:val="0"/>
                <w:sz w:val="22"/>
                <w:szCs w:val="22"/>
                <w:lang w:val="en-GB"/>
              </w:rPr>
            </w:pPr>
            <w:r w:rsidRPr="00276DBE">
              <w:rPr>
                <w:sz w:val="22"/>
                <w:szCs w:val="22"/>
                <w:lang w:val="en-GB"/>
              </w:rPr>
              <w:t>5</w:t>
            </w:r>
            <w:r w:rsidRPr="00276DBE">
              <w:rPr>
                <w:sz w:val="22"/>
                <w:szCs w:val="22"/>
                <w:vertAlign w:val="superscript"/>
                <w:lang w:val="en-GB"/>
              </w:rPr>
              <w:t>th</w:t>
            </w:r>
            <w:r w:rsidRPr="00276DBE">
              <w:rPr>
                <w:sz w:val="22"/>
                <w:szCs w:val="22"/>
                <w:lang w:val="en-GB"/>
              </w:rPr>
              <w:t xml:space="preserve"> Node</w:t>
            </w:r>
          </w:p>
        </w:tc>
        <w:tc>
          <w:tcPr>
            <w:tcW w:w="814" w:type="dxa"/>
            <w:vAlign w:val="center"/>
          </w:tcPr>
          <w:p w:rsidR="0059513A" w:rsidRPr="00276DBE" w:rsidRDefault="0059513A" w:rsidP="00F15776">
            <w:pPr>
              <w:jc w:val="center"/>
              <w:cnfStyle w:val="100000000000"/>
              <w:rPr>
                <w:bCs w:val="0"/>
                <w:sz w:val="22"/>
                <w:szCs w:val="22"/>
                <w:lang w:val="en-GB"/>
              </w:rPr>
            </w:pPr>
            <w:r w:rsidRPr="00276DBE">
              <w:rPr>
                <w:sz w:val="22"/>
                <w:szCs w:val="22"/>
                <w:lang w:val="en-GB"/>
              </w:rPr>
              <w:t>6</w:t>
            </w:r>
            <w:r w:rsidRPr="00276DBE">
              <w:rPr>
                <w:sz w:val="22"/>
                <w:szCs w:val="22"/>
                <w:vertAlign w:val="superscript"/>
                <w:lang w:val="en-GB"/>
              </w:rPr>
              <w:t>th</w:t>
            </w:r>
            <w:r w:rsidRPr="00276DBE">
              <w:rPr>
                <w:sz w:val="22"/>
                <w:szCs w:val="22"/>
                <w:lang w:val="en-GB"/>
              </w:rPr>
              <w:t xml:space="preserve"> Node</w:t>
            </w:r>
          </w:p>
        </w:tc>
        <w:tc>
          <w:tcPr>
            <w:cnfStyle w:val="000010000000"/>
            <w:tcW w:w="1251" w:type="dxa"/>
            <w:vAlign w:val="center"/>
          </w:tcPr>
          <w:p w:rsidR="0059513A" w:rsidRPr="00276DBE" w:rsidRDefault="0059513A" w:rsidP="00F15776">
            <w:pPr>
              <w:jc w:val="center"/>
              <w:rPr>
                <w:bCs w:val="0"/>
                <w:sz w:val="22"/>
                <w:szCs w:val="22"/>
                <w:lang w:val="en-GB"/>
              </w:rPr>
            </w:pPr>
            <w:r w:rsidRPr="00276DBE">
              <w:rPr>
                <w:sz w:val="22"/>
                <w:szCs w:val="22"/>
                <w:lang w:val="en-GB"/>
              </w:rPr>
              <w:t>Number of times repeated</w:t>
            </w:r>
          </w:p>
        </w:tc>
        <w:tc>
          <w:tcPr>
            <w:tcW w:w="1052" w:type="dxa"/>
            <w:vAlign w:val="center"/>
          </w:tcPr>
          <w:p w:rsidR="0059513A" w:rsidRPr="00276DBE" w:rsidRDefault="0059513A" w:rsidP="00F15776">
            <w:pPr>
              <w:jc w:val="center"/>
              <w:cnfStyle w:val="100000000000"/>
              <w:rPr>
                <w:bCs w:val="0"/>
                <w:sz w:val="22"/>
                <w:szCs w:val="22"/>
                <w:lang w:val="en-GB"/>
              </w:rPr>
            </w:pPr>
            <w:r w:rsidRPr="00276DBE">
              <w:rPr>
                <w:sz w:val="22"/>
                <w:szCs w:val="22"/>
                <w:lang w:val="en-GB"/>
              </w:rPr>
              <w:t>Time period</w:t>
            </w:r>
          </w:p>
        </w:tc>
        <w:tc>
          <w:tcPr>
            <w:cnfStyle w:val="000100000000"/>
            <w:tcW w:w="1399" w:type="dxa"/>
            <w:vAlign w:val="center"/>
          </w:tcPr>
          <w:p w:rsidR="0059513A" w:rsidRPr="00276DBE" w:rsidRDefault="0059513A" w:rsidP="00F15776">
            <w:pPr>
              <w:jc w:val="center"/>
              <w:rPr>
                <w:bCs w:val="0"/>
                <w:sz w:val="22"/>
                <w:szCs w:val="22"/>
                <w:lang w:val="en-GB"/>
              </w:rPr>
            </w:pPr>
            <w:r w:rsidRPr="00276DBE">
              <w:rPr>
                <w:sz w:val="22"/>
                <w:szCs w:val="22"/>
                <w:lang w:val="en-GB"/>
              </w:rPr>
              <w:t>Probability</w:t>
            </w:r>
          </w:p>
        </w:tc>
      </w:tr>
      <w:tr w:rsidR="0059513A" w:rsidRPr="00276DBE" w:rsidTr="006977AE">
        <w:trPr>
          <w:cnfStyle w:val="000000100000"/>
          <w:jc w:val="center"/>
        </w:trPr>
        <w:tc>
          <w:tcPr>
            <w:cnfStyle w:val="000010000000"/>
            <w:tcW w:w="857" w:type="dxa"/>
            <w:vAlign w:val="center"/>
          </w:tcPr>
          <w:p w:rsidR="0059513A" w:rsidRPr="00276DBE" w:rsidRDefault="0059513A" w:rsidP="00F15776">
            <w:pPr>
              <w:jc w:val="center"/>
              <w:rPr>
                <w:bCs/>
                <w:sz w:val="22"/>
                <w:szCs w:val="22"/>
                <w:lang w:val="en-GB"/>
              </w:rPr>
            </w:pPr>
            <w:r w:rsidRPr="00276DBE">
              <w:rPr>
                <w:bCs/>
                <w:sz w:val="22"/>
                <w:szCs w:val="22"/>
                <w:lang w:val="en-GB"/>
              </w:rPr>
              <w:t>10</w:t>
            </w:r>
          </w:p>
        </w:tc>
        <w:tc>
          <w:tcPr>
            <w:tcW w:w="893"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19</w:t>
            </w:r>
          </w:p>
        </w:tc>
        <w:tc>
          <w:tcPr>
            <w:cnfStyle w:val="000010000000"/>
            <w:tcW w:w="894" w:type="dxa"/>
            <w:vAlign w:val="center"/>
          </w:tcPr>
          <w:p w:rsidR="0059513A" w:rsidRPr="00276DBE" w:rsidRDefault="0059513A" w:rsidP="00F15776">
            <w:pPr>
              <w:jc w:val="center"/>
              <w:rPr>
                <w:bCs/>
                <w:sz w:val="22"/>
                <w:szCs w:val="22"/>
                <w:lang w:val="en-GB"/>
              </w:rPr>
            </w:pPr>
            <w:r w:rsidRPr="00276DBE">
              <w:rPr>
                <w:bCs/>
                <w:sz w:val="22"/>
                <w:szCs w:val="22"/>
                <w:lang w:val="en-GB"/>
              </w:rPr>
              <w:t>17</w:t>
            </w:r>
          </w:p>
        </w:tc>
        <w:tc>
          <w:tcPr>
            <w:tcW w:w="796" w:type="dxa"/>
            <w:vAlign w:val="center"/>
          </w:tcPr>
          <w:p w:rsidR="0059513A" w:rsidRPr="00276DBE" w:rsidRDefault="0059513A" w:rsidP="00F15776">
            <w:pPr>
              <w:jc w:val="center"/>
              <w:cnfStyle w:val="000000100000"/>
              <w:rPr>
                <w:bCs/>
                <w:sz w:val="22"/>
                <w:szCs w:val="22"/>
                <w:lang w:val="en-GB"/>
              </w:rPr>
            </w:pPr>
          </w:p>
        </w:tc>
        <w:tc>
          <w:tcPr>
            <w:cnfStyle w:val="000010000000"/>
            <w:tcW w:w="814" w:type="dxa"/>
            <w:vAlign w:val="center"/>
          </w:tcPr>
          <w:p w:rsidR="0059513A" w:rsidRPr="00276DBE" w:rsidRDefault="0059513A" w:rsidP="00F15776">
            <w:pPr>
              <w:jc w:val="center"/>
              <w:rPr>
                <w:bCs/>
                <w:sz w:val="22"/>
                <w:szCs w:val="22"/>
                <w:lang w:val="en-GB"/>
              </w:rPr>
            </w:pPr>
          </w:p>
        </w:tc>
        <w:tc>
          <w:tcPr>
            <w:tcW w:w="814" w:type="dxa"/>
            <w:vAlign w:val="center"/>
          </w:tcPr>
          <w:p w:rsidR="0059513A" w:rsidRPr="00276DBE" w:rsidRDefault="0059513A" w:rsidP="00F15776">
            <w:pPr>
              <w:jc w:val="center"/>
              <w:cnfStyle w:val="000000100000"/>
              <w:rPr>
                <w:bCs/>
                <w:sz w:val="22"/>
                <w:szCs w:val="22"/>
                <w:lang w:val="en-GB"/>
              </w:rPr>
            </w:pPr>
          </w:p>
        </w:tc>
        <w:tc>
          <w:tcPr>
            <w:cnfStyle w:val="000010000000"/>
            <w:tcW w:w="1251" w:type="dxa"/>
            <w:vAlign w:val="center"/>
          </w:tcPr>
          <w:p w:rsidR="0059513A" w:rsidRPr="00276DBE" w:rsidRDefault="0059513A" w:rsidP="00F15776">
            <w:pPr>
              <w:jc w:val="center"/>
              <w:rPr>
                <w:bCs/>
                <w:sz w:val="22"/>
                <w:szCs w:val="22"/>
                <w:lang w:val="en-GB"/>
              </w:rPr>
            </w:pPr>
            <w:r w:rsidRPr="00276DBE">
              <w:rPr>
                <w:bCs/>
                <w:sz w:val="22"/>
                <w:szCs w:val="22"/>
                <w:lang w:val="en-GB"/>
              </w:rPr>
              <w:t>1</w:t>
            </w:r>
          </w:p>
        </w:tc>
        <w:tc>
          <w:tcPr>
            <w:tcW w:w="1052"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Morning</w:t>
            </w:r>
          </w:p>
        </w:tc>
        <w:tc>
          <w:tcPr>
            <w:cnfStyle w:val="000100000000"/>
            <w:tcW w:w="1399" w:type="dxa"/>
            <w:vAlign w:val="center"/>
          </w:tcPr>
          <w:p w:rsidR="0059513A" w:rsidRPr="00276DBE" w:rsidRDefault="0059513A" w:rsidP="00A45964">
            <w:pPr>
              <w:jc w:val="center"/>
              <w:rPr>
                <w:b w:val="0"/>
                <w:sz w:val="22"/>
                <w:szCs w:val="22"/>
                <w:lang w:val="en-GB"/>
              </w:rPr>
            </w:pPr>
            <w:r w:rsidRPr="00276DBE">
              <w:rPr>
                <w:b w:val="0"/>
                <w:sz w:val="22"/>
                <w:szCs w:val="22"/>
                <w:lang w:val="en-GB"/>
              </w:rPr>
              <w:t>0.2</w:t>
            </w:r>
            <w:r w:rsidR="00A45964">
              <w:rPr>
                <w:b w:val="0"/>
                <w:sz w:val="22"/>
                <w:szCs w:val="22"/>
                <w:lang w:val="en-GB"/>
              </w:rPr>
              <w:t>0</w:t>
            </w:r>
          </w:p>
        </w:tc>
      </w:tr>
      <w:tr w:rsidR="0059513A" w:rsidRPr="00276DBE" w:rsidTr="006977AE">
        <w:trPr>
          <w:jc w:val="center"/>
        </w:trPr>
        <w:tc>
          <w:tcPr>
            <w:cnfStyle w:val="000010000000"/>
            <w:tcW w:w="857" w:type="dxa"/>
            <w:vAlign w:val="center"/>
          </w:tcPr>
          <w:p w:rsidR="0059513A" w:rsidRPr="00276DBE" w:rsidRDefault="0059513A" w:rsidP="00F15776">
            <w:pPr>
              <w:jc w:val="center"/>
              <w:rPr>
                <w:bCs/>
                <w:sz w:val="22"/>
                <w:szCs w:val="22"/>
                <w:lang w:val="en-GB"/>
              </w:rPr>
            </w:pPr>
            <w:r w:rsidRPr="00276DBE">
              <w:rPr>
                <w:bCs/>
                <w:sz w:val="22"/>
                <w:szCs w:val="22"/>
                <w:lang w:val="en-GB"/>
              </w:rPr>
              <w:t>10</w:t>
            </w:r>
          </w:p>
        </w:tc>
        <w:tc>
          <w:tcPr>
            <w:tcW w:w="893"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19</w:t>
            </w:r>
          </w:p>
        </w:tc>
        <w:tc>
          <w:tcPr>
            <w:cnfStyle w:val="000010000000"/>
            <w:tcW w:w="894" w:type="dxa"/>
            <w:vAlign w:val="center"/>
          </w:tcPr>
          <w:p w:rsidR="0059513A" w:rsidRPr="00276DBE" w:rsidRDefault="0059513A" w:rsidP="00F15776">
            <w:pPr>
              <w:jc w:val="center"/>
              <w:rPr>
                <w:bCs/>
                <w:sz w:val="22"/>
                <w:szCs w:val="22"/>
                <w:lang w:val="en-GB"/>
              </w:rPr>
            </w:pPr>
            <w:r w:rsidRPr="00276DBE">
              <w:rPr>
                <w:bCs/>
                <w:sz w:val="22"/>
                <w:szCs w:val="22"/>
                <w:lang w:val="en-GB"/>
              </w:rPr>
              <w:t>18</w:t>
            </w:r>
          </w:p>
        </w:tc>
        <w:tc>
          <w:tcPr>
            <w:tcW w:w="796" w:type="dxa"/>
            <w:vAlign w:val="center"/>
          </w:tcPr>
          <w:p w:rsidR="0059513A" w:rsidRPr="00276DBE" w:rsidRDefault="0059513A" w:rsidP="00F15776">
            <w:pPr>
              <w:jc w:val="center"/>
              <w:cnfStyle w:val="000000000000"/>
              <w:rPr>
                <w:bCs/>
                <w:sz w:val="22"/>
                <w:szCs w:val="22"/>
                <w:lang w:val="en-GB"/>
              </w:rPr>
            </w:pPr>
          </w:p>
        </w:tc>
        <w:tc>
          <w:tcPr>
            <w:cnfStyle w:val="000010000000"/>
            <w:tcW w:w="814" w:type="dxa"/>
            <w:vAlign w:val="center"/>
          </w:tcPr>
          <w:p w:rsidR="0059513A" w:rsidRPr="00276DBE" w:rsidRDefault="0059513A" w:rsidP="00F15776">
            <w:pPr>
              <w:jc w:val="center"/>
              <w:rPr>
                <w:bCs/>
                <w:sz w:val="22"/>
                <w:szCs w:val="22"/>
                <w:lang w:val="en-GB"/>
              </w:rPr>
            </w:pPr>
          </w:p>
        </w:tc>
        <w:tc>
          <w:tcPr>
            <w:tcW w:w="814" w:type="dxa"/>
            <w:vAlign w:val="center"/>
          </w:tcPr>
          <w:p w:rsidR="0059513A" w:rsidRPr="00276DBE" w:rsidRDefault="0059513A" w:rsidP="00F15776">
            <w:pPr>
              <w:jc w:val="center"/>
              <w:cnfStyle w:val="000000000000"/>
              <w:rPr>
                <w:bCs/>
                <w:sz w:val="22"/>
                <w:szCs w:val="22"/>
                <w:lang w:val="en-GB"/>
              </w:rPr>
            </w:pPr>
          </w:p>
        </w:tc>
        <w:tc>
          <w:tcPr>
            <w:cnfStyle w:val="000010000000"/>
            <w:tcW w:w="1251" w:type="dxa"/>
            <w:vAlign w:val="center"/>
          </w:tcPr>
          <w:p w:rsidR="0059513A" w:rsidRPr="00276DBE" w:rsidRDefault="0059513A" w:rsidP="00F15776">
            <w:pPr>
              <w:jc w:val="center"/>
              <w:rPr>
                <w:bCs/>
                <w:sz w:val="22"/>
                <w:szCs w:val="22"/>
                <w:lang w:val="en-GB"/>
              </w:rPr>
            </w:pPr>
            <w:r w:rsidRPr="00276DBE">
              <w:rPr>
                <w:bCs/>
                <w:sz w:val="22"/>
                <w:szCs w:val="22"/>
                <w:lang w:val="en-GB"/>
              </w:rPr>
              <w:t>4</w:t>
            </w:r>
          </w:p>
        </w:tc>
        <w:tc>
          <w:tcPr>
            <w:tcW w:w="1052"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Morning</w:t>
            </w:r>
          </w:p>
        </w:tc>
        <w:tc>
          <w:tcPr>
            <w:cnfStyle w:val="000100000000"/>
            <w:tcW w:w="1399" w:type="dxa"/>
            <w:vAlign w:val="center"/>
          </w:tcPr>
          <w:p w:rsidR="0059513A" w:rsidRPr="00276DBE" w:rsidRDefault="0059513A" w:rsidP="00A45964">
            <w:pPr>
              <w:jc w:val="center"/>
              <w:rPr>
                <w:b w:val="0"/>
                <w:sz w:val="22"/>
                <w:szCs w:val="22"/>
                <w:lang w:val="en-GB"/>
              </w:rPr>
            </w:pPr>
            <w:r w:rsidRPr="00276DBE">
              <w:rPr>
                <w:b w:val="0"/>
                <w:sz w:val="22"/>
                <w:szCs w:val="22"/>
                <w:lang w:val="en-GB"/>
              </w:rPr>
              <w:t>0.8</w:t>
            </w:r>
            <w:r w:rsidR="00A45964">
              <w:rPr>
                <w:b w:val="0"/>
                <w:sz w:val="22"/>
                <w:szCs w:val="22"/>
                <w:lang w:val="en-GB"/>
              </w:rPr>
              <w:t>0</w:t>
            </w:r>
          </w:p>
        </w:tc>
      </w:tr>
      <w:tr w:rsidR="0059513A" w:rsidRPr="00276DBE" w:rsidTr="006977AE">
        <w:trPr>
          <w:cnfStyle w:val="000000100000"/>
          <w:jc w:val="center"/>
        </w:trPr>
        <w:tc>
          <w:tcPr>
            <w:cnfStyle w:val="000010000000"/>
            <w:tcW w:w="857" w:type="dxa"/>
            <w:vAlign w:val="center"/>
          </w:tcPr>
          <w:p w:rsidR="0059513A" w:rsidRPr="00276DBE" w:rsidRDefault="0059513A" w:rsidP="00F15776">
            <w:pPr>
              <w:jc w:val="center"/>
              <w:rPr>
                <w:bCs/>
                <w:sz w:val="22"/>
                <w:szCs w:val="22"/>
                <w:lang w:val="en-GB"/>
              </w:rPr>
            </w:pPr>
            <w:r w:rsidRPr="00276DBE">
              <w:rPr>
                <w:bCs/>
                <w:sz w:val="22"/>
                <w:szCs w:val="22"/>
                <w:lang w:val="en-GB"/>
              </w:rPr>
              <w:t>18</w:t>
            </w:r>
          </w:p>
        </w:tc>
        <w:tc>
          <w:tcPr>
            <w:tcW w:w="893"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16</w:t>
            </w:r>
          </w:p>
        </w:tc>
        <w:tc>
          <w:tcPr>
            <w:cnfStyle w:val="000010000000"/>
            <w:tcW w:w="894" w:type="dxa"/>
            <w:vAlign w:val="center"/>
          </w:tcPr>
          <w:p w:rsidR="0059513A" w:rsidRPr="00276DBE" w:rsidRDefault="0059513A" w:rsidP="00F15776">
            <w:pPr>
              <w:jc w:val="center"/>
              <w:rPr>
                <w:bCs/>
                <w:sz w:val="22"/>
                <w:szCs w:val="22"/>
                <w:lang w:val="en-GB"/>
              </w:rPr>
            </w:pPr>
            <w:r w:rsidRPr="00276DBE">
              <w:rPr>
                <w:bCs/>
                <w:sz w:val="22"/>
                <w:szCs w:val="22"/>
                <w:lang w:val="en-GB"/>
              </w:rPr>
              <w:t>15</w:t>
            </w:r>
          </w:p>
        </w:tc>
        <w:tc>
          <w:tcPr>
            <w:tcW w:w="796"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4</w:t>
            </w:r>
          </w:p>
        </w:tc>
        <w:tc>
          <w:tcPr>
            <w:cnfStyle w:val="000010000000"/>
            <w:tcW w:w="814" w:type="dxa"/>
            <w:vAlign w:val="center"/>
          </w:tcPr>
          <w:p w:rsidR="0059513A" w:rsidRPr="00276DBE" w:rsidRDefault="0059513A" w:rsidP="00F15776">
            <w:pPr>
              <w:jc w:val="center"/>
              <w:rPr>
                <w:bCs/>
                <w:sz w:val="22"/>
                <w:szCs w:val="22"/>
                <w:lang w:val="en-GB"/>
              </w:rPr>
            </w:pPr>
            <w:r w:rsidRPr="00276DBE">
              <w:rPr>
                <w:bCs/>
                <w:sz w:val="22"/>
                <w:szCs w:val="22"/>
                <w:lang w:val="en-GB"/>
              </w:rPr>
              <w:t>5</w:t>
            </w:r>
          </w:p>
        </w:tc>
        <w:tc>
          <w:tcPr>
            <w:tcW w:w="814"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3</w:t>
            </w:r>
          </w:p>
        </w:tc>
        <w:tc>
          <w:tcPr>
            <w:cnfStyle w:val="000010000000"/>
            <w:tcW w:w="1251" w:type="dxa"/>
            <w:vAlign w:val="center"/>
          </w:tcPr>
          <w:p w:rsidR="0059513A" w:rsidRPr="00276DBE" w:rsidRDefault="0059513A" w:rsidP="00F15776">
            <w:pPr>
              <w:jc w:val="center"/>
              <w:rPr>
                <w:bCs/>
                <w:sz w:val="22"/>
                <w:szCs w:val="22"/>
                <w:lang w:val="en-GB"/>
              </w:rPr>
            </w:pPr>
            <w:r w:rsidRPr="00276DBE">
              <w:rPr>
                <w:bCs/>
                <w:sz w:val="22"/>
                <w:szCs w:val="22"/>
                <w:lang w:val="en-GB"/>
              </w:rPr>
              <w:t>2</w:t>
            </w:r>
          </w:p>
        </w:tc>
        <w:tc>
          <w:tcPr>
            <w:tcW w:w="1052"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Lunch</w:t>
            </w:r>
          </w:p>
        </w:tc>
        <w:tc>
          <w:tcPr>
            <w:cnfStyle w:val="000100000000"/>
            <w:tcW w:w="1399" w:type="dxa"/>
            <w:vAlign w:val="center"/>
          </w:tcPr>
          <w:p w:rsidR="0059513A" w:rsidRPr="00276DBE" w:rsidRDefault="0059513A" w:rsidP="00A45964">
            <w:pPr>
              <w:jc w:val="center"/>
              <w:rPr>
                <w:b w:val="0"/>
                <w:sz w:val="22"/>
                <w:szCs w:val="22"/>
                <w:lang w:val="en-GB"/>
              </w:rPr>
            </w:pPr>
            <w:r w:rsidRPr="00276DBE">
              <w:rPr>
                <w:b w:val="0"/>
                <w:sz w:val="22"/>
                <w:szCs w:val="22"/>
                <w:lang w:val="en-GB"/>
              </w:rPr>
              <w:t>0.25</w:t>
            </w:r>
          </w:p>
        </w:tc>
      </w:tr>
      <w:tr w:rsidR="0059513A" w:rsidRPr="00276DBE" w:rsidTr="006977AE">
        <w:trPr>
          <w:jc w:val="center"/>
        </w:trPr>
        <w:tc>
          <w:tcPr>
            <w:cnfStyle w:val="000010000000"/>
            <w:tcW w:w="857" w:type="dxa"/>
            <w:vAlign w:val="center"/>
          </w:tcPr>
          <w:p w:rsidR="0059513A" w:rsidRPr="00276DBE" w:rsidRDefault="0059513A" w:rsidP="00F15776">
            <w:pPr>
              <w:jc w:val="center"/>
              <w:rPr>
                <w:bCs/>
                <w:sz w:val="22"/>
                <w:szCs w:val="22"/>
                <w:lang w:val="en-GB"/>
              </w:rPr>
            </w:pPr>
            <w:r w:rsidRPr="00276DBE">
              <w:rPr>
                <w:bCs/>
                <w:sz w:val="22"/>
                <w:szCs w:val="22"/>
                <w:lang w:val="en-GB"/>
              </w:rPr>
              <w:t>18</w:t>
            </w:r>
          </w:p>
        </w:tc>
        <w:tc>
          <w:tcPr>
            <w:tcW w:w="893"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16</w:t>
            </w:r>
          </w:p>
        </w:tc>
        <w:tc>
          <w:tcPr>
            <w:cnfStyle w:val="000010000000"/>
            <w:tcW w:w="894" w:type="dxa"/>
            <w:vAlign w:val="center"/>
          </w:tcPr>
          <w:p w:rsidR="0059513A" w:rsidRPr="00276DBE" w:rsidRDefault="0059513A" w:rsidP="00F15776">
            <w:pPr>
              <w:jc w:val="center"/>
              <w:rPr>
                <w:bCs/>
                <w:sz w:val="22"/>
                <w:szCs w:val="22"/>
                <w:lang w:val="en-GB"/>
              </w:rPr>
            </w:pPr>
            <w:r w:rsidRPr="00276DBE">
              <w:rPr>
                <w:bCs/>
                <w:sz w:val="22"/>
                <w:szCs w:val="22"/>
                <w:lang w:val="en-GB"/>
              </w:rPr>
              <w:t>15</w:t>
            </w:r>
          </w:p>
        </w:tc>
        <w:tc>
          <w:tcPr>
            <w:tcW w:w="796"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4</w:t>
            </w:r>
          </w:p>
        </w:tc>
        <w:tc>
          <w:tcPr>
            <w:cnfStyle w:val="000010000000"/>
            <w:tcW w:w="814" w:type="dxa"/>
            <w:vAlign w:val="center"/>
          </w:tcPr>
          <w:p w:rsidR="0059513A" w:rsidRPr="00276DBE" w:rsidRDefault="0059513A" w:rsidP="00F15776">
            <w:pPr>
              <w:jc w:val="center"/>
              <w:rPr>
                <w:bCs/>
                <w:sz w:val="22"/>
                <w:szCs w:val="22"/>
                <w:lang w:val="en-GB"/>
              </w:rPr>
            </w:pPr>
            <w:r w:rsidRPr="00276DBE">
              <w:rPr>
                <w:bCs/>
                <w:sz w:val="22"/>
                <w:szCs w:val="22"/>
                <w:lang w:val="en-GB"/>
              </w:rPr>
              <w:t>5</w:t>
            </w:r>
          </w:p>
        </w:tc>
        <w:tc>
          <w:tcPr>
            <w:tcW w:w="814"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6</w:t>
            </w:r>
          </w:p>
        </w:tc>
        <w:tc>
          <w:tcPr>
            <w:cnfStyle w:val="000010000000"/>
            <w:tcW w:w="1251" w:type="dxa"/>
            <w:vAlign w:val="center"/>
          </w:tcPr>
          <w:p w:rsidR="0059513A" w:rsidRPr="00276DBE" w:rsidRDefault="0059513A" w:rsidP="00F15776">
            <w:pPr>
              <w:jc w:val="center"/>
              <w:rPr>
                <w:bCs/>
                <w:sz w:val="22"/>
                <w:szCs w:val="22"/>
                <w:lang w:val="en-GB"/>
              </w:rPr>
            </w:pPr>
            <w:r w:rsidRPr="00276DBE">
              <w:rPr>
                <w:bCs/>
                <w:sz w:val="22"/>
                <w:szCs w:val="22"/>
                <w:lang w:val="en-GB"/>
              </w:rPr>
              <w:t>6</w:t>
            </w:r>
          </w:p>
        </w:tc>
        <w:tc>
          <w:tcPr>
            <w:tcW w:w="1052"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Lunch</w:t>
            </w:r>
          </w:p>
        </w:tc>
        <w:tc>
          <w:tcPr>
            <w:cnfStyle w:val="000100000000"/>
            <w:tcW w:w="1399" w:type="dxa"/>
            <w:vAlign w:val="center"/>
          </w:tcPr>
          <w:p w:rsidR="0059513A" w:rsidRPr="00276DBE" w:rsidRDefault="0059513A" w:rsidP="00A45964">
            <w:pPr>
              <w:jc w:val="center"/>
              <w:rPr>
                <w:b w:val="0"/>
                <w:sz w:val="22"/>
                <w:szCs w:val="22"/>
                <w:lang w:val="en-GB"/>
              </w:rPr>
            </w:pPr>
            <w:r w:rsidRPr="00276DBE">
              <w:rPr>
                <w:b w:val="0"/>
                <w:sz w:val="22"/>
                <w:szCs w:val="22"/>
                <w:lang w:val="en-GB"/>
              </w:rPr>
              <w:t>0.75</w:t>
            </w:r>
          </w:p>
        </w:tc>
      </w:tr>
    </w:tbl>
    <w:p w:rsidR="0059513A" w:rsidRDefault="0059513A" w:rsidP="0059513A">
      <w:pPr>
        <w:rPr>
          <w:lang w:val="en-GB"/>
        </w:rPr>
      </w:pPr>
    </w:p>
    <w:p w:rsidR="003C6804" w:rsidRDefault="003C6804" w:rsidP="0059513A">
      <w:pPr>
        <w:rPr>
          <w:lang w:val="en-GB"/>
        </w:rPr>
      </w:pPr>
    </w:p>
    <w:p w:rsidR="0059513A" w:rsidRPr="000711DE" w:rsidRDefault="0059513A" w:rsidP="0059513A">
      <w:pPr>
        <w:spacing w:line="360" w:lineRule="auto"/>
        <w:jc w:val="both"/>
        <w:rPr>
          <w:sz w:val="22"/>
          <w:szCs w:val="22"/>
          <w:lang w:val="en-GB"/>
        </w:rPr>
      </w:pPr>
      <w:r w:rsidRPr="000711DE">
        <w:rPr>
          <w:sz w:val="22"/>
          <w:szCs w:val="22"/>
          <w:lang w:val="en-GB"/>
        </w:rPr>
        <w:t>When preferred path statistics are gathered for a number of users, correlations between them are simply extracted.  When more than one user begins a journey at the same time (within 10 seconds), HABITS looks for similarities in the preferred paths of both. If two users enter the same zone at the same time then not only does HABITS check to see if they are on a preferred path but it also looks for links between the preferred paths and the destination nodes. This is done to deal with users travelling together and influencing one another’s choice of destination, such as both going to a tea or smok</w:t>
      </w:r>
      <w:r>
        <w:rPr>
          <w:sz w:val="22"/>
          <w:szCs w:val="22"/>
          <w:lang w:val="en-GB"/>
        </w:rPr>
        <w:t>ing</w:t>
      </w:r>
      <w:r w:rsidRPr="000711DE">
        <w:rPr>
          <w:sz w:val="22"/>
          <w:szCs w:val="22"/>
          <w:lang w:val="en-GB"/>
        </w:rPr>
        <w:t xml:space="preserve"> break. This only applies to users who have the same base node or who work in the same office.</w:t>
      </w:r>
    </w:p>
    <w:p w:rsidR="0059513A" w:rsidRPr="00C72AB4" w:rsidRDefault="0059513A" w:rsidP="0059513A">
      <w:pPr>
        <w:spacing w:line="360" w:lineRule="auto"/>
        <w:jc w:val="both"/>
        <w:rPr>
          <w:sz w:val="10"/>
          <w:szCs w:val="10"/>
          <w:lang w:val="en-GB"/>
        </w:rPr>
      </w:pPr>
    </w:p>
    <w:p w:rsidR="0059513A" w:rsidRDefault="0059513A" w:rsidP="0059513A">
      <w:pPr>
        <w:spacing w:line="360" w:lineRule="auto"/>
        <w:jc w:val="both"/>
        <w:rPr>
          <w:sz w:val="22"/>
          <w:szCs w:val="22"/>
          <w:lang w:val="en-GB"/>
        </w:rPr>
      </w:pPr>
      <w:r w:rsidRPr="000711DE">
        <w:rPr>
          <w:sz w:val="22"/>
          <w:szCs w:val="22"/>
          <w:lang w:val="en-GB"/>
        </w:rPr>
        <w:t>Table 5.8 shows the preferred path sequence taken by two users A and B during the day. This path from node 18 to node 4 represents a journey from the users’ base node to the designated smoking area.  As can be seen, the same sequence of nodes is repeated by both often during the same time period.  Therefore when users A and B st</w:t>
      </w:r>
      <w:r>
        <w:rPr>
          <w:sz w:val="22"/>
          <w:szCs w:val="22"/>
          <w:lang w:val="en-GB"/>
        </w:rPr>
        <w:t>art a journey at the same time, within seconds of one another,</w:t>
      </w:r>
      <w:r w:rsidRPr="000711DE">
        <w:rPr>
          <w:sz w:val="22"/>
          <w:szCs w:val="22"/>
          <w:lang w:val="en-GB"/>
        </w:rPr>
        <w:t xml:space="preserve"> and are both confirmed to be on the same preferred path, the probability of their final destination is increased to that which is the greater of the two of them.  For example if user A has a predicted probability 0.4 of having node 4 as his final destination and user B has a probability of 0.6 of having node 4 as the final destination, then when both are on the same path at the same time both are given the higher probability of 0.6.</w:t>
      </w:r>
    </w:p>
    <w:p w:rsidR="00C72AB4" w:rsidRPr="00C72AB4" w:rsidRDefault="00C72AB4" w:rsidP="0059513A">
      <w:pPr>
        <w:spacing w:line="360" w:lineRule="auto"/>
        <w:jc w:val="both"/>
        <w:rPr>
          <w:sz w:val="14"/>
          <w:szCs w:val="14"/>
          <w:lang w:val="en-GB"/>
        </w:rPr>
      </w:pPr>
    </w:p>
    <w:p w:rsidR="006977AE" w:rsidRDefault="006977AE" w:rsidP="006977AE">
      <w:pPr>
        <w:pStyle w:val="Caption"/>
        <w:keepNext/>
        <w:jc w:val="center"/>
        <w:rPr>
          <w:b w:val="0"/>
        </w:rPr>
      </w:pPr>
      <w:bookmarkStart w:id="225" w:name="_Toc307167558"/>
      <w:r w:rsidRPr="006977AE">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5</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8</w:t>
      </w:r>
      <w:r w:rsidR="009F3B9D">
        <w:rPr>
          <w:b w:val="0"/>
        </w:rPr>
        <w:fldChar w:fldCharType="end"/>
      </w:r>
      <w:r w:rsidRPr="006977AE">
        <w:rPr>
          <w:b w:val="0"/>
        </w:rPr>
        <w:t>: Other users on the same path</w:t>
      </w:r>
      <w:bookmarkEnd w:id="225"/>
    </w:p>
    <w:p w:rsidR="006977AE" w:rsidRPr="006977AE" w:rsidRDefault="006977AE" w:rsidP="006977AE">
      <w:pPr>
        <w:rPr>
          <w:lang w:val="en-GB"/>
        </w:rPr>
      </w:pPr>
    </w:p>
    <w:tbl>
      <w:tblPr>
        <w:tblStyle w:val="LightList-Accent11"/>
        <w:tblW w:w="0" w:type="auto"/>
        <w:jc w:val="center"/>
        <w:tblLook w:val="0120"/>
      </w:tblPr>
      <w:tblGrid>
        <w:gridCol w:w="913"/>
        <w:gridCol w:w="913"/>
        <w:gridCol w:w="951"/>
        <w:gridCol w:w="952"/>
        <w:gridCol w:w="842"/>
        <w:gridCol w:w="1329"/>
        <w:gridCol w:w="1180"/>
      </w:tblGrid>
      <w:tr w:rsidR="0059513A" w:rsidRPr="00276DBE" w:rsidTr="003C6804">
        <w:trPr>
          <w:cnfStyle w:val="100000000000"/>
          <w:trHeight w:val="938"/>
          <w:jc w:val="center"/>
        </w:trPr>
        <w:tc>
          <w:tcPr>
            <w:cnfStyle w:val="000010000000"/>
            <w:tcW w:w="913" w:type="dxa"/>
            <w:vAlign w:val="center"/>
          </w:tcPr>
          <w:p w:rsidR="0059513A" w:rsidRPr="00276DBE" w:rsidRDefault="0059513A" w:rsidP="00F15776">
            <w:pPr>
              <w:jc w:val="center"/>
              <w:rPr>
                <w:bCs w:val="0"/>
                <w:sz w:val="22"/>
                <w:szCs w:val="22"/>
                <w:lang w:val="en-GB"/>
              </w:rPr>
            </w:pPr>
            <w:r w:rsidRPr="00276DBE">
              <w:rPr>
                <w:sz w:val="22"/>
                <w:szCs w:val="22"/>
                <w:lang w:val="en-GB"/>
              </w:rPr>
              <w:t>User</w:t>
            </w:r>
          </w:p>
        </w:tc>
        <w:tc>
          <w:tcPr>
            <w:tcW w:w="913" w:type="dxa"/>
            <w:vAlign w:val="center"/>
          </w:tcPr>
          <w:p w:rsidR="0059513A" w:rsidRPr="00276DBE" w:rsidRDefault="0059513A" w:rsidP="00F15776">
            <w:pPr>
              <w:jc w:val="center"/>
              <w:cnfStyle w:val="100000000000"/>
              <w:rPr>
                <w:bCs w:val="0"/>
                <w:sz w:val="22"/>
                <w:szCs w:val="22"/>
                <w:lang w:val="en-GB"/>
              </w:rPr>
            </w:pPr>
            <w:r w:rsidRPr="00276DBE">
              <w:rPr>
                <w:sz w:val="22"/>
                <w:szCs w:val="22"/>
                <w:lang w:val="en-GB"/>
              </w:rPr>
              <w:t>1st node</w:t>
            </w:r>
          </w:p>
        </w:tc>
        <w:tc>
          <w:tcPr>
            <w:cnfStyle w:val="000010000000"/>
            <w:tcW w:w="951" w:type="dxa"/>
            <w:vAlign w:val="center"/>
          </w:tcPr>
          <w:p w:rsidR="0059513A" w:rsidRPr="00276DBE" w:rsidRDefault="0059513A" w:rsidP="00F15776">
            <w:pPr>
              <w:jc w:val="center"/>
              <w:rPr>
                <w:bCs w:val="0"/>
                <w:sz w:val="22"/>
                <w:szCs w:val="22"/>
                <w:lang w:val="en-GB"/>
              </w:rPr>
            </w:pPr>
            <w:r w:rsidRPr="00276DBE">
              <w:rPr>
                <w:sz w:val="22"/>
                <w:szCs w:val="22"/>
                <w:lang w:val="en-GB"/>
              </w:rPr>
              <w:t>2</w:t>
            </w:r>
            <w:r w:rsidRPr="00276DBE">
              <w:rPr>
                <w:sz w:val="22"/>
                <w:szCs w:val="22"/>
                <w:vertAlign w:val="superscript"/>
                <w:lang w:val="en-GB"/>
              </w:rPr>
              <w:t>nd</w:t>
            </w:r>
            <w:r w:rsidRPr="00276DBE">
              <w:rPr>
                <w:sz w:val="22"/>
                <w:szCs w:val="22"/>
                <w:lang w:val="en-GB"/>
              </w:rPr>
              <w:t xml:space="preserve"> Node</w:t>
            </w:r>
          </w:p>
        </w:tc>
        <w:tc>
          <w:tcPr>
            <w:tcW w:w="952" w:type="dxa"/>
            <w:vAlign w:val="center"/>
          </w:tcPr>
          <w:p w:rsidR="0059513A" w:rsidRPr="00276DBE" w:rsidRDefault="0059513A" w:rsidP="00F15776">
            <w:pPr>
              <w:jc w:val="center"/>
              <w:cnfStyle w:val="100000000000"/>
              <w:rPr>
                <w:bCs w:val="0"/>
                <w:sz w:val="22"/>
                <w:szCs w:val="22"/>
                <w:lang w:val="en-GB"/>
              </w:rPr>
            </w:pPr>
            <w:r w:rsidRPr="00276DBE">
              <w:rPr>
                <w:sz w:val="22"/>
                <w:szCs w:val="22"/>
                <w:lang w:val="en-GB"/>
              </w:rPr>
              <w:t>3</w:t>
            </w:r>
            <w:r w:rsidRPr="00276DBE">
              <w:rPr>
                <w:sz w:val="22"/>
                <w:szCs w:val="22"/>
                <w:vertAlign w:val="superscript"/>
                <w:lang w:val="en-GB"/>
              </w:rPr>
              <w:t>rd</w:t>
            </w:r>
            <w:r w:rsidRPr="00276DBE">
              <w:rPr>
                <w:sz w:val="22"/>
                <w:szCs w:val="22"/>
                <w:lang w:val="en-GB"/>
              </w:rPr>
              <w:t xml:space="preserve"> Node</w:t>
            </w:r>
          </w:p>
        </w:tc>
        <w:tc>
          <w:tcPr>
            <w:cnfStyle w:val="000010000000"/>
            <w:tcW w:w="842" w:type="dxa"/>
            <w:vAlign w:val="center"/>
          </w:tcPr>
          <w:p w:rsidR="0059513A" w:rsidRPr="00276DBE" w:rsidRDefault="0059513A" w:rsidP="00F15776">
            <w:pPr>
              <w:jc w:val="center"/>
              <w:rPr>
                <w:bCs w:val="0"/>
                <w:sz w:val="22"/>
                <w:szCs w:val="22"/>
                <w:lang w:val="en-GB"/>
              </w:rPr>
            </w:pPr>
            <w:r w:rsidRPr="00276DBE">
              <w:rPr>
                <w:sz w:val="22"/>
                <w:szCs w:val="22"/>
                <w:lang w:val="en-GB"/>
              </w:rPr>
              <w:t>4</w:t>
            </w:r>
            <w:r w:rsidRPr="00276DBE">
              <w:rPr>
                <w:sz w:val="22"/>
                <w:szCs w:val="22"/>
                <w:vertAlign w:val="superscript"/>
                <w:lang w:val="en-GB"/>
              </w:rPr>
              <w:t>th</w:t>
            </w:r>
            <w:r w:rsidRPr="00276DBE">
              <w:rPr>
                <w:sz w:val="22"/>
                <w:szCs w:val="22"/>
                <w:lang w:val="en-GB"/>
              </w:rPr>
              <w:t xml:space="preserve"> Node</w:t>
            </w:r>
          </w:p>
        </w:tc>
        <w:tc>
          <w:tcPr>
            <w:tcW w:w="1329" w:type="dxa"/>
            <w:vAlign w:val="center"/>
          </w:tcPr>
          <w:p w:rsidR="0059513A" w:rsidRPr="00276DBE" w:rsidRDefault="0059513A" w:rsidP="00F15776">
            <w:pPr>
              <w:jc w:val="center"/>
              <w:cnfStyle w:val="100000000000"/>
              <w:rPr>
                <w:bCs w:val="0"/>
                <w:sz w:val="22"/>
                <w:szCs w:val="22"/>
                <w:lang w:val="en-GB"/>
              </w:rPr>
            </w:pPr>
            <w:r w:rsidRPr="00276DBE">
              <w:rPr>
                <w:sz w:val="22"/>
                <w:szCs w:val="22"/>
                <w:lang w:val="en-GB"/>
              </w:rPr>
              <w:t>Number of times repeated</w:t>
            </w:r>
          </w:p>
        </w:tc>
        <w:tc>
          <w:tcPr>
            <w:cnfStyle w:val="000100000000"/>
            <w:tcW w:w="1179" w:type="dxa"/>
            <w:vAlign w:val="center"/>
          </w:tcPr>
          <w:p w:rsidR="0059513A" w:rsidRPr="00276DBE" w:rsidRDefault="0059513A" w:rsidP="00F15776">
            <w:pPr>
              <w:jc w:val="center"/>
              <w:rPr>
                <w:bCs w:val="0"/>
                <w:sz w:val="22"/>
                <w:szCs w:val="22"/>
                <w:lang w:val="en-GB"/>
              </w:rPr>
            </w:pPr>
            <w:r w:rsidRPr="00276DBE">
              <w:rPr>
                <w:sz w:val="22"/>
                <w:szCs w:val="22"/>
                <w:lang w:val="en-GB"/>
              </w:rPr>
              <w:t>Time period</w:t>
            </w:r>
          </w:p>
        </w:tc>
      </w:tr>
      <w:tr w:rsidR="0059513A" w:rsidRPr="00276DBE" w:rsidTr="003C6804">
        <w:trPr>
          <w:cnfStyle w:val="000000100000"/>
          <w:trHeight w:val="327"/>
          <w:jc w:val="center"/>
        </w:trPr>
        <w:tc>
          <w:tcPr>
            <w:cnfStyle w:val="000010000000"/>
            <w:tcW w:w="913" w:type="dxa"/>
            <w:vAlign w:val="center"/>
          </w:tcPr>
          <w:p w:rsidR="0059513A" w:rsidRPr="00276DBE" w:rsidRDefault="0059513A" w:rsidP="00F15776">
            <w:pPr>
              <w:jc w:val="center"/>
              <w:rPr>
                <w:bCs/>
                <w:sz w:val="22"/>
                <w:szCs w:val="22"/>
                <w:lang w:val="en-GB"/>
              </w:rPr>
            </w:pPr>
            <w:r w:rsidRPr="00276DBE">
              <w:rPr>
                <w:bCs/>
                <w:sz w:val="22"/>
                <w:szCs w:val="22"/>
                <w:lang w:val="en-GB"/>
              </w:rPr>
              <w:t>A</w:t>
            </w:r>
          </w:p>
        </w:tc>
        <w:tc>
          <w:tcPr>
            <w:tcW w:w="913"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18</w:t>
            </w:r>
          </w:p>
        </w:tc>
        <w:tc>
          <w:tcPr>
            <w:cnfStyle w:val="000010000000"/>
            <w:tcW w:w="951" w:type="dxa"/>
            <w:vAlign w:val="center"/>
          </w:tcPr>
          <w:p w:rsidR="0059513A" w:rsidRPr="00276DBE" w:rsidRDefault="0059513A" w:rsidP="00F15776">
            <w:pPr>
              <w:jc w:val="center"/>
              <w:rPr>
                <w:bCs/>
                <w:sz w:val="22"/>
                <w:szCs w:val="22"/>
                <w:lang w:val="en-GB"/>
              </w:rPr>
            </w:pPr>
            <w:r w:rsidRPr="00276DBE">
              <w:rPr>
                <w:bCs/>
                <w:sz w:val="22"/>
                <w:szCs w:val="22"/>
                <w:lang w:val="en-GB"/>
              </w:rPr>
              <w:t>16</w:t>
            </w:r>
          </w:p>
        </w:tc>
        <w:tc>
          <w:tcPr>
            <w:tcW w:w="952"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15</w:t>
            </w:r>
          </w:p>
        </w:tc>
        <w:tc>
          <w:tcPr>
            <w:cnfStyle w:val="000010000000"/>
            <w:tcW w:w="842" w:type="dxa"/>
            <w:vAlign w:val="center"/>
          </w:tcPr>
          <w:p w:rsidR="0059513A" w:rsidRPr="00276DBE" w:rsidRDefault="0059513A" w:rsidP="00F15776">
            <w:pPr>
              <w:jc w:val="center"/>
              <w:rPr>
                <w:bCs/>
                <w:sz w:val="22"/>
                <w:szCs w:val="22"/>
                <w:lang w:val="en-GB"/>
              </w:rPr>
            </w:pPr>
            <w:r w:rsidRPr="00276DBE">
              <w:rPr>
                <w:bCs/>
                <w:sz w:val="22"/>
                <w:szCs w:val="22"/>
                <w:lang w:val="en-GB"/>
              </w:rPr>
              <w:t>4</w:t>
            </w:r>
          </w:p>
        </w:tc>
        <w:tc>
          <w:tcPr>
            <w:tcW w:w="1329"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4</w:t>
            </w:r>
          </w:p>
        </w:tc>
        <w:tc>
          <w:tcPr>
            <w:cnfStyle w:val="000100000000"/>
            <w:tcW w:w="1179" w:type="dxa"/>
            <w:vAlign w:val="center"/>
          </w:tcPr>
          <w:p w:rsidR="0059513A" w:rsidRPr="00276DBE" w:rsidRDefault="0059513A" w:rsidP="00F15776">
            <w:pPr>
              <w:jc w:val="center"/>
              <w:rPr>
                <w:b w:val="0"/>
                <w:sz w:val="22"/>
                <w:szCs w:val="22"/>
                <w:lang w:val="en-GB"/>
              </w:rPr>
            </w:pPr>
            <w:r w:rsidRPr="00276DBE">
              <w:rPr>
                <w:b w:val="0"/>
                <w:sz w:val="22"/>
                <w:szCs w:val="22"/>
                <w:lang w:val="en-GB"/>
              </w:rPr>
              <w:t>Morning</w:t>
            </w:r>
          </w:p>
        </w:tc>
      </w:tr>
      <w:tr w:rsidR="0059513A" w:rsidRPr="00276DBE" w:rsidTr="003C6804">
        <w:trPr>
          <w:trHeight w:val="306"/>
          <w:jc w:val="center"/>
        </w:trPr>
        <w:tc>
          <w:tcPr>
            <w:cnfStyle w:val="000010000000"/>
            <w:tcW w:w="913" w:type="dxa"/>
            <w:vAlign w:val="center"/>
          </w:tcPr>
          <w:p w:rsidR="0059513A" w:rsidRPr="00276DBE" w:rsidRDefault="0059513A" w:rsidP="00F15776">
            <w:pPr>
              <w:jc w:val="center"/>
              <w:rPr>
                <w:bCs/>
                <w:sz w:val="22"/>
                <w:szCs w:val="22"/>
                <w:lang w:val="en-GB"/>
              </w:rPr>
            </w:pPr>
            <w:r w:rsidRPr="00276DBE">
              <w:rPr>
                <w:bCs/>
                <w:sz w:val="22"/>
                <w:szCs w:val="22"/>
                <w:lang w:val="en-GB"/>
              </w:rPr>
              <w:t>A</w:t>
            </w:r>
          </w:p>
        </w:tc>
        <w:tc>
          <w:tcPr>
            <w:tcW w:w="913"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18</w:t>
            </w:r>
          </w:p>
        </w:tc>
        <w:tc>
          <w:tcPr>
            <w:cnfStyle w:val="000010000000"/>
            <w:tcW w:w="951" w:type="dxa"/>
            <w:vAlign w:val="center"/>
          </w:tcPr>
          <w:p w:rsidR="0059513A" w:rsidRPr="00276DBE" w:rsidRDefault="0059513A" w:rsidP="00F15776">
            <w:pPr>
              <w:jc w:val="center"/>
              <w:rPr>
                <w:bCs/>
                <w:sz w:val="22"/>
                <w:szCs w:val="22"/>
                <w:lang w:val="en-GB"/>
              </w:rPr>
            </w:pPr>
            <w:r w:rsidRPr="00276DBE">
              <w:rPr>
                <w:bCs/>
                <w:sz w:val="22"/>
                <w:szCs w:val="22"/>
                <w:lang w:val="en-GB"/>
              </w:rPr>
              <w:t>16</w:t>
            </w:r>
          </w:p>
        </w:tc>
        <w:tc>
          <w:tcPr>
            <w:tcW w:w="952"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15</w:t>
            </w:r>
          </w:p>
        </w:tc>
        <w:tc>
          <w:tcPr>
            <w:cnfStyle w:val="000010000000"/>
            <w:tcW w:w="842" w:type="dxa"/>
            <w:vAlign w:val="center"/>
          </w:tcPr>
          <w:p w:rsidR="0059513A" w:rsidRPr="00276DBE" w:rsidRDefault="0059513A" w:rsidP="00F15776">
            <w:pPr>
              <w:jc w:val="center"/>
              <w:rPr>
                <w:bCs/>
                <w:sz w:val="22"/>
                <w:szCs w:val="22"/>
                <w:lang w:val="en-GB"/>
              </w:rPr>
            </w:pPr>
            <w:r w:rsidRPr="00276DBE">
              <w:rPr>
                <w:bCs/>
                <w:sz w:val="22"/>
                <w:szCs w:val="22"/>
                <w:lang w:val="en-GB"/>
              </w:rPr>
              <w:t>4</w:t>
            </w:r>
          </w:p>
        </w:tc>
        <w:tc>
          <w:tcPr>
            <w:tcW w:w="1329"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4</w:t>
            </w:r>
          </w:p>
        </w:tc>
        <w:tc>
          <w:tcPr>
            <w:cnfStyle w:val="000100000000"/>
            <w:tcW w:w="1179" w:type="dxa"/>
            <w:vAlign w:val="center"/>
          </w:tcPr>
          <w:p w:rsidR="0059513A" w:rsidRPr="00276DBE" w:rsidRDefault="0059513A" w:rsidP="00F15776">
            <w:pPr>
              <w:jc w:val="center"/>
              <w:rPr>
                <w:b w:val="0"/>
                <w:sz w:val="22"/>
                <w:szCs w:val="22"/>
                <w:lang w:val="en-GB"/>
              </w:rPr>
            </w:pPr>
            <w:r w:rsidRPr="00276DBE">
              <w:rPr>
                <w:b w:val="0"/>
                <w:sz w:val="22"/>
                <w:szCs w:val="22"/>
                <w:lang w:val="en-GB"/>
              </w:rPr>
              <w:t>Evening</w:t>
            </w:r>
          </w:p>
        </w:tc>
      </w:tr>
      <w:tr w:rsidR="0059513A" w:rsidRPr="00276DBE" w:rsidTr="003C6804">
        <w:trPr>
          <w:cnfStyle w:val="000000100000"/>
          <w:trHeight w:val="306"/>
          <w:jc w:val="center"/>
        </w:trPr>
        <w:tc>
          <w:tcPr>
            <w:cnfStyle w:val="000100000000"/>
            <w:tcW w:w="7080" w:type="dxa"/>
            <w:gridSpan w:val="7"/>
            <w:vAlign w:val="center"/>
          </w:tcPr>
          <w:p w:rsidR="0059513A" w:rsidRPr="00276DBE" w:rsidRDefault="0059513A" w:rsidP="00F15776">
            <w:pPr>
              <w:jc w:val="center"/>
              <w:rPr>
                <w:b w:val="0"/>
                <w:sz w:val="22"/>
                <w:szCs w:val="22"/>
                <w:lang w:val="en-GB"/>
              </w:rPr>
            </w:pPr>
          </w:p>
        </w:tc>
      </w:tr>
      <w:tr w:rsidR="0059513A" w:rsidRPr="00276DBE" w:rsidTr="003C6804">
        <w:trPr>
          <w:trHeight w:val="306"/>
          <w:jc w:val="center"/>
        </w:trPr>
        <w:tc>
          <w:tcPr>
            <w:cnfStyle w:val="000010000000"/>
            <w:tcW w:w="913" w:type="dxa"/>
            <w:vAlign w:val="center"/>
          </w:tcPr>
          <w:p w:rsidR="0059513A" w:rsidRPr="00276DBE" w:rsidRDefault="0059513A" w:rsidP="00F15776">
            <w:pPr>
              <w:jc w:val="center"/>
              <w:rPr>
                <w:bCs/>
                <w:sz w:val="22"/>
                <w:szCs w:val="22"/>
                <w:lang w:val="en-GB"/>
              </w:rPr>
            </w:pPr>
            <w:r w:rsidRPr="00276DBE">
              <w:rPr>
                <w:bCs/>
                <w:sz w:val="22"/>
                <w:szCs w:val="22"/>
                <w:lang w:val="en-GB"/>
              </w:rPr>
              <w:t>B</w:t>
            </w:r>
          </w:p>
        </w:tc>
        <w:tc>
          <w:tcPr>
            <w:tcW w:w="913"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18</w:t>
            </w:r>
          </w:p>
        </w:tc>
        <w:tc>
          <w:tcPr>
            <w:cnfStyle w:val="000010000000"/>
            <w:tcW w:w="951" w:type="dxa"/>
            <w:vAlign w:val="center"/>
          </w:tcPr>
          <w:p w:rsidR="0059513A" w:rsidRPr="00276DBE" w:rsidRDefault="0059513A" w:rsidP="00F15776">
            <w:pPr>
              <w:jc w:val="center"/>
              <w:rPr>
                <w:bCs/>
                <w:sz w:val="22"/>
                <w:szCs w:val="22"/>
                <w:lang w:val="en-GB"/>
              </w:rPr>
            </w:pPr>
            <w:r w:rsidRPr="00276DBE">
              <w:rPr>
                <w:bCs/>
                <w:sz w:val="22"/>
                <w:szCs w:val="22"/>
                <w:lang w:val="en-GB"/>
              </w:rPr>
              <w:t>16</w:t>
            </w:r>
          </w:p>
        </w:tc>
        <w:tc>
          <w:tcPr>
            <w:tcW w:w="952"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15</w:t>
            </w:r>
          </w:p>
        </w:tc>
        <w:tc>
          <w:tcPr>
            <w:cnfStyle w:val="000010000000"/>
            <w:tcW w:w="842" w:type="dxa"/>
            <w:vAlign w:val="center"/>
          </w:tcPr>
          <w:p w:rsidR="0059513A" w:rsidRPr="00276DBE" w:rsidRDefault="0059513A" w:rsidP="00F15776">
            <w:pPr>
              <w:jc w:val="center"/>
              <w:rPr>
                <w:bCs/>
                <w:sz w:val="22"/>
                <w:szCs w:val="22"/>
                <w:lang w:val="en-GB"/>
              </w:rPr>
            </w:pPr>
            <w:r w:rsidRPr="00276DBE">
              <w:rPr>
                <w:bCs/>
                <w:sz w:val="22"/>
                <w:szCs w:val="22"/>
                <w:lang w:val="en-GB"/>
              </w:rPr>
              <w:t>4</w:t>
            </w:r>
          </w:p>
        </w:tc>
        <w:tc>
          <w:tcPr>
            <w:tcW w:w="1329" w:type="dxa"/>
            <w:vAlign w:val="center"/>
          </w:tcPr>
          <w:p w:rsidR="0059513A" w:rsidRPr="00276DBE" w:rsidRDefault="0059513A" w:rsidP="00F15776">
            <w:pPr>
              <w:jc w:val="center"/>
              <w:cnfStyle w:val="000000000000"/>
              <w:rPr>
                <w:bCs/>
                <w:sz w:val="22"/>
                <w:szCs w:val="22"/>
                <w:lang w:val="en-GB"/>
              </w:rPr>
            </w:pPr>
            <w:r w:rsidRPr="00276DBE">
              <w:rPr>
                <w:bCs/>
                <w:sz w:val="22"/>
                <w:szCs w:val="22"/>
                <w:lang w:val="en-GB"/>
              </w:rPr>
              <w:t>5</w:t>
            </w:r>
          </w:p>
        </w:tc>
        <w:tc>
          <w:tcPr>
            <w:cnfStyle w:val="000100000000"/>
            <w:tcW w:w="1179" w:type="dxa"/>
            <w:vAlign w:val="center"/>
          </w:tcPr>
          <w:p w:rsidR="0059513A" w:rsidRPr="00276DBE" w:rsidRDefault="0059513A" w:rsidP="00F15776">
            <w:pPr>
              <w:jc w:val="center"/>
              <w:rPr>
                <w:b w:val="0"/>
                <w:sz w:val="22"/>
                <w:szCs w:val="22"/>
                <w:lang w:val="en-GB"/>
              </w:rPr>
            </w:pPr>
            <w:r w:rsidRPr="00276DBE">
              <w:rPr>
                <w:b w:val="0"/>
                <w:sz w:val="22"/>
                <w:szCs w:val="22"/>
                <w:lang w:val="en-GB"/>
              </w:rPr>
              <w:t>Morning</w:t>
            </w:r>
          </w:p>
        </w:tc>
      </w:tr>
      <w:tr w:rsidR="0059513A" w:rsidRPr="00276DBE" w:rsidTr="003C6804">
        <w:trPr>
          <w:cnfStyle w:val="000000100000"/>
          <w:trHeight w:val="306"/>
          <w:jc w:val="center"/>
        </w:trPr>
        <w:tc>
          <w:tcPr>
            <w:cnfStyle w:val="000010000000"/>
            <w:tcW w:w="913" w:type="dxa"/>
            <w:vAlign w:val="center"/>
          </w:tcPr>
          <w:p w:rsidR="0059513A" w:rsidRPr="00276DBE" w:rsidRDefault="0059513A" w:rsidP="00F15776">
            <w:pPr>
              <w:jc w:val="center"/>
              <w:rPr>
                <w:bCs/>
                <w:sz w:val="22"/>
                <w:szCs w:val="22"/>
                <w:lang w:val="en-GB"/>
              </w:rPr>
            </w:pPr>
            <w:r w:rsidRPr="00276DBE">
              <w:rPr>
                <w:bCs/>
                <w:sz w:val="22"/>
                <w:szCs w:val="22"/>
                <w:lang w:val="en-GB"/>
              </w:rPr>
              <w:t>B</w:t>
            </w:r>
          </w:p>
        </w:tc>
        <w:tc>
          <w:tcPr>
            <w:tcW w:w="913"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18</w:t>
            </w:r>
          </w:p>
        </w:tc>
        <w:tc>
          <w:tcPr>
            <w:cnfStyle w:val="000010000000"/>
            <w:tcW w:w="951" w:type="dxa"/>
            <w:vAlign w:val="center"/>
          </w:tcPr>
          <w:p w:rsidR="0059513A" w:rsidRPr="00276DBE" w:rsidRDefault="0059513A" w:rsidP="00F15776">
            <w:pPr>
              <w:jc w:val="center"/>
              <w:rPr>
                <w:bCs/>
                <w:sz w:val="22"/>
                <w:szCs w:val="22"/>
                <w:lang w:val="en-GB"/>
              </w:rPr>
            </w:pPr>
            <w:r w:rsidRPr="00276DBE">
              <w:rPr>
                <w:bCs/>
                <w:sz w:val="22"/>
                <w:szCs w:val="22"/>
                <w:lang w:val="en-GB"/>
              </w:rPr>
              <w:t>16</w:t>
            </w:r>
          </w:p>
        </w:tc>
        <w:tc>
          <w:tcPr>
            <w:tcW w:w="952"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15</w:t>
            </w:r>
          </w:p>
        </w:tc>
        <w:tc>
          <w:tcPr>
            <w:cnfStyle w:val="000010000000"/>
            <w:tcW w:w="842" w:type="dxa"/>
            <w:vAlign w:val="center"/>
          </w:tcPr>
          <w:p w:rsidR="0059513A" w:rsidRPr="00276DBE" w:rsidRDefault="0059513A" w:rsidP="00F15776">
            <w:pPr>
              <w:jc w:val="center"/>
              <w:rPr>
                <w:bCs/>
                <w:sz w:val="22"/>
                <w:szCs w:val="22"/>
                <w:lang w:val="en-GB"/>
              </w:rPr>
            </w:pPr>
            <w:r w:rsidRPr="00276DBE">
              <w:rPr>
                <w:bCs/>
                <w:sz w:val="22"/>
                <w:szCs w:val="22"/>
                <w:lang w:val="en-GB"/>
              </w:rPr>
              <w:t>4</w:t>
            </w:r>
          </w:p>
        </w:tc>
        <w:tc>
          <w:tcPr>
            <w:tcW w:w="1329" w:type="dxa"/>
            <w:vAlign w:val="center"/>
          </w:tcPr>
          <w:p w:rsidR="0059513A" w:rsidRPr="00276DBE" w:rsidRDefault="0059513A" w:rsidP="00F15776">
            <w:pPr>
              <w:jc w:val="center"/>
              <w:cnfStyle w:val="000000100000"/>
              <w:rPr>
                <w:bCs/>
                <w:sz w:val="22"/>
                <w:szCs w:val="22"/>
                <w:lang w:val="en-GB"/>
              </w:rPr>
            </w:pPr>
            <w:r w:rsidRPr="00276DBE">
              <w:rPr>
                <w:bCs/>
                <w:sz w:val="22"/>
                <w:szCs w:val="22"/>
                <w:lang w:val="en-GB"/>
              </w:rPr>
              <w:t>5</w:t>
            </w:r>
          </w:p>
        </w:tc>
        <w:tc>
          <w:tcPr>
            <w:cnfStyle w:val="000100000000"/>
            <w:tcW w:w="1179" w:type="dxa"/>
            <w:vAlign w:val="center"/>
          </w:tcPr>
          <w:p w:rsidR="0059513A" w:rsidRPr="00276DBE" w:rsidRDefault="0059513A" w:rsidP="00F15776">
            <w:pPr>
              <w:jc w:val="center"/>
              <w:rPr>
                <w:b w:val="0"/>
                <w:sz w:val="22"/>
                <w:szCs w:val="22"/>
                <w:lang w:val="en-GB"/>
              </w:rPr>
            </w:pPr>
            <w:r w:rsidRPr="00276DBE">
              <w:rPr>
                <w:b w:val="0"/>
                <w:sz w:val="22"/>
                <w:szCs w:val="22"/>
                <w:lang w:val="en-GB"/>
              </w:rPr>
              <w:t>Evening</w:t>
            </w:r>
          </w:p>
        </w:tc>
      </w:tr>
    </w:tbl>
    <w:p w:rsidR="0059513A" w:rsidRDefault="0059513A" w:rsidP="0059513A">
      <w:pPr>
        <w:spacing w:line="360" w:lineRule="auto"/>
        <w:jc w:val="both"/>
        <w:rPr>
          <w:sz w:val="22"/>
          <w:szCs w:val="22"/>
          <w:lang w:val="en-GB"/>
        </w:rPr>
      </w:pPr>
      <w:r w:rsidRPr="000711DE">
        <w:rPr>
          <w:sz w:val="22"/>
          <w:szCs w:val="22"/>
          <w:lang w:val="en-GB"/>
        </w:rPr>
        <w:lastRenderedPageBreak/>
        <w:t xml:space="preserve">This relational probability only exists when there is at least 75% similarity in the journeys of both to the same destination in the same time period. Stated otherwise, if a particular preferred path is travelled 4 times during the morning period by user A then it needs to be travelled at least 3 times in the morning by user B for any influence to exist. These journeys are also required to have occurred 4 or more times during one week before they are considered. </w:t>
      </w:r>
    </w:p>
    <w:p w:rsidR="0059513A" w:rsidRPr="00BC7D6F" w:rsidRDefault="0059513A" w:rsidP="00BC7D6F">
      <w:pPr>
        <w:pStyle w:val="Heading2"/>
        <w:spacing w:line="360" w:lineRule="auto"/>
      </w:pPr>
      <w:bookmarkStart w:id="226" w:name="_Toc297122130"/>
      <w:bookmarkStart w:id="227" w:name="_Toc307167799"/>
      <w:bookmarkEnd w:id="188"/>
      <w:r w:rsidRPr="00BC7D6F">
        <w:t>HABITS Operation</w:t>
      </w:r>
      <w:bookmarkEnd w:id="226"/>
      <w:bookmarkEnd w:id="227"/>
    </w:p>
    <w:p w:rsidR="0059513A" w:rsidRPr="000711DE" w:rsidRDefault="0059513A" w:rsidP="0059513A">
      <w:pPr>
        <w:spacing w:line="360" w:lineRule="auto"/>
        <w:jc w:val="both"/>
        <w:rPr>
          <w:sz w:val="22"/>
          <w:szCs w:val="22"/>
        </w:rPr>
      </w:pPr>
      <w:r w:rsidRPr="000711DE">
        <w:rPr>
          <w:sz w:val="22"/>
          <w:szCs w:val="22"/>
        </w:rPr>
        <w:t xml:space="preserve">Figure </w:t>
      </w:r>
      <w:r>
        <w:rPr>
          <w:sz w:val="22"/>
          <w:szCs w:val="22"/>
        </w:rPr>
        <w:t>5.30</w:t>
      </w:r>
      <w:r w:rsidRPr="000711DE">
        <w:rPr>
          <w:sz w:val="22"/>
          <w:szCs w:val="22"/>
        </w:rPr>
        <w:t xml:space="preserve"> shows the main inputs and outputs of HABITS when in operation for a single iteration. When new data becomes available this process is repeated.  These contain all the information necessary to make predictions as to where a Wi-Fi tracked user will travel to next.  </w:t>
      </w:r>
    </w:p>
    <w:p w:rsidR="0059513A" w:rsidRDefault="0059513A" w:rsidP="0059513A">
      <w:pPr>
        <w:spacing w:line="360" w:lineRule="auto"/>
        <w:jc w:val="both"/>
      </w:pPr>
    </w:p>
    <w:p w:rsidR="006977AE" w:rsidRDefault="0059513A" w:rsidP="006977AE">
      <w:pPr>
        <w:keepNext/>
        <w:spacing w:line="360" w:lineRule="auto"/>
        <w:jc w:val="center"/>
      </w:pPr>
      <w:r>
        <w:rPr>
          <w:noProof/>
          <w:lang w:val="en-US"/>
        </w:rPr>
        <w:drawing>
          <wp:inline distT="0" distB="0" distL="0" distR="0">
            <wp:extent cx="4052350" cy="4212601"/>
            <wp:effectExtent l="0" t="0" r="0" b="0"/>
            <wp:docPr id="58" name="Picture 17" descr="HABITS operation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BITS operation phase 1"/>
                    <pic:cNvPicPr>
                      <a:picLocks noChangeAspect="1" noChangeArrowheads="1"/>
                    </pic:cNvPicPr>
                  </pic:nvPicPr>
                  <pic:blipFill>
                    <a:blip r:embed="rId130" cstate="print"/>
                    <a:stretch>
                      <a:fillRect/>
                    </a:stretch>
                  </pic:blipFill>
                  <pic:spPr bwMode="auto">
                    <a:xfrm>
                      <a:off x="0" y="0"/>
                      <a:ext cx="4052350" cy="4212601"/>
                    </a:xfrm>
                    <a:prstGeom prst="rect">
                      <a:avLst/>
                    </a:prstGeom>
                    <a:noFill/>
                    <a:ln w="9525">
                      <a:noFill/>
                      <a:miter lim="800000"/>
                      <a:headEnd/>
                      <a:tailEnd/>
                    </a:ln>
                  </pic:spPr>
                </pic:pic>
              </a:graphicData>
            </a:graphic>
          </wp:inline>
        </w:drawing>
      </w:r>
    </w:p>
    <w:p w:rsidR="0059513A" w:rsidRDefault="006977AE" w:rsidP="006977AE">
      <w:pPr>
        <w:pStyle w:val="Caption"/>
        <w:jc w:val="center"/>
        <w:rPr>
          <w:b w:val="0"/>
        </w:rPr>
      </w:pPr>
      <w:bookmarkStart w:id="228" w:name="_Toc307167663"/>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30</w:t>
      </w:r>
      <w:r w:rsidR="009F3B9D">
        <w:rPr>
          <w:b w:val="0"/>
        </w:rPr>
        <w:fldChar w:fldCharType="end"/>
      </w:r>
      <w:r w:rsidRPr="006977AE">
        <w:rPr>
          <w:b w:val="0"/>
        </w:rPr>
        <w:t>: Operation of HABITS</w:t>
      </w:r>
      <w:bookmarkEnd w:id="228"/>
    </w:p>
    <w:p w:rsidR="00396180" w:rsidRDefault="00396180" w:rsidP="00396180">
      <w:pPr>
        <w:rPr>
          <w:lang w:val="en-GB"/>
        </w:rPr>
      </w:pPr>
    </w:p>
    <w:p w:rsidR="00396180" w:rsidRPr="00396180" w:rsidRDefault="00396180" w:rsidP="00396180">
      <w:pPr>
        <w:rPr>
          <w:lang w:val="en-GB"/>
        </w:rPr>
      </w:pPr>
    </w:p>
    <w:p w:rsidR="001801FB" w:rsidRPr="000711DE" w:rsidRDefault="001801FB" w:rsidP="001801FB">
      <w:pPr>
        <w:spacing w:line="360" w:lineRule="auto"/>
        <w:jc w:val="both"/>
        <w:rPr>
          <w:sz w:val="22"/>
          <w:szCs w:val="22"/>
        </w:rPr>
      </w:pPr>
      <w:r w:rsidRPr="000711DE">
        <w:rPr>
          <w:sz w:val="22"/>
          <w:szCs w:val="22"/>
        </w:rPr>
        <w:t>An underlying tracking system is always required to give certain key infor</w:t>
      </w:r>
      <w:r>
        <w:rPr>
          <w:sz w:val="22"/>
          <w:szCs w:val="22"/>
        </w:rPr>
        <w:t>mation to HABITS. In Figure 5.30</w:t>
      </w:r>
      <w:r w:rsidRPr="000711DE">
        <w:rPr>
          <w:sz w:val="22"/>
          <w:szCs w:val="22"/>
        </w:rPr>
        <w:t xml:space="preserve">, boxes 1a-c denote the information which is provided by the Ekahau RTLS. </w:t>
      </w:r>
      <w:r w:rsidRPr="000711DE">
        <w:rPr>
          <w:sz w:val="22"/>
          <w:szCs w:val="22"/>
        </w:rPr>
        <w:lastRenderedPageBreak/>
        <w:t xml:space="preserve">Knowledge of where the user is, whether they are in motion or not and the exact time are essential for HABITS to function.  This is the only live information that HABITS processes. </w:t>
      </w:r>
    </w:p>
    <w:p w:rsidR="008E00DE" w:rsidRDefault="008E00DE" w:rsidP="008E00DE">
      <w:pPr>
        <w:pStyle w:val="Caption"/>
        <w:keepNext/>
        <w:jc w:val="center"/>
        <w:rPr>
          <w:b w:val="0"/>
        </w:rPr>
      </w:pPr>
    </w:p>
    <w:p w:rsidR="008E00DE" w:rsidRDefault="008E00DE" w:rsidP="008E00DE">
      <w:pPr>
        <w:pStyle w:val="Caption"/>
        <w:keepNext/>
        <w:jc w:val="center"/>
        <w:rPr>
          <w:b w:val="0"/>
        </w:rPr>
      </w:pPr>
      <w:bookmarkStart w:id="229" w:name="_Toc307167559"/>
      <w:r w:rsidRPr="006977AE">
        <w:rPr>
          <w:b w:val="0"/>
        </w:rPr>
        <w:t xml:space="preserve">Table </w:t>
      </w:r>
      <w:r w:rsidR="009F3B9D">
        <w:rPr>
          <w:b w:val="0"/>
        </w:rPr>
        <w:fldChar w:fldCharType="begin"/>
      </w:r>
      <w:r>
        <w:rPr>
          <w:b w:val="0"/>
        </w:rPr>
        <w:instrText xml:space="preserve"> STYLEREF 1 \s </w:instrText>
      </w:r>
      <w:r w:rsidR="009F3B9D">
        <w:rPr>
          <w:b w:val="0"/>
        </w:rPr>
        <w:fldChar w:fldCharType="separate"/>
      </w:r>
      <w:r w:rsidR="001B7B70">
        <w:rPr>
          <w:b w:val="0"/>
          <w:noProof/>
        </w:rPr>
        <w:t>5</w:t>
      </w:r>
      <w:r w:rsidR="009F3B9D">
        <w:rPr>
          <w:b w:val="0"/>
        </w:rPr>
        <w:fldChar w:fldCharType="end"/>
      </w:r>
      <w:r>
        <w:rPr>
          <w:b w:val="0"/>
        </w:rPr>
        <w:t>.</w:t>
      </w:r>
      <w:r w:rsidR="009F3B9D">
        <w:rPr>
          <w:b w:val="0"/>
        </w:rPr>
        <w:fldChar w:fldCharType="begin"/>
      </w:r>
      <w:r>
        <w:rPr>
          <w:b w:val="0"/>
        </w:rPr>
        <w:instrText xml:space="preserve"> SEQ Table \* ARABIC \s 1 </w:instrText>
      </w:r>
      <w:r w:rsidR="009F3B9D">
        <w:rPr>
          <w:b w:val="0"/>
        </w:rPr>
        <w:fldChar w:fldCharType="separate"/>
      </w:r>
      <w:r w:rsidR="001B7B70">
        <w:rPr>
          <w:b w:val="0"/>
          <w:noProof/>
        </w:rPr>
        <w:t>9</w:t>
      </w:r>
      <w:r w:rsidR="009F3B9D">
        <w:rPr>
          <w:b w:val="0"/>
        </w:rPr>
        <w:fldChar w:fldCharType="end"/>
      </w:r>
      <w:r w:rsidRPr="006977AE">
        <w:rPr>
          <w:b w:val="0"/>
        </w:rPr>
        <w:t>: HABITS operation variables</w:t>
      </w:r>
      <w:bookmarkEnd w:id="229"/>
    </w:p>
    <w:p w:rsidR="008E00DE" w:rsidRPr="006977AE" w:rsidRDefault="008E00DE" w:rsidP="008E00DE">
      <w:pPr>
        <w:rPr>
          <w:lang w:val="en-GB"/>
        </w:rPr>
      </w:pPr>
    </w:p>
    <w:tbl>
      <w:tblPr>
        <w:tblStyle w:val="LightList-Accent11"/>
        <w:tblW w:w="9039" w:type="dxa"/>
        <w:jc w:val="center"/>
        <w:tblLook w:val="00A0"/>
      </w:tblPr>
      <w:tblGrid>
        <w:gridCol w:w="2518"/>
        <w:gridCol w:w="709"/>
        <w:gridCol w:w="1093"/>
        <w:gridCol w:w="4719"/>
      </w:tblGrid>
      <w:tr w:rsidR="008E00DE" w:rsidRPr="00276DBE" w:rsidTr="008E00DE">
        <w:trPr>
          <w:cnfStyle w:val="100000000000"/>
          <w:jc w:val="center"/>
        </w:trPr>
        <w:tc>
          <w:tcPr>
            <w:cnfStyle w:val="001000000000"/>
            <w:tcW w:w="2518" w:type="dxa"/>
            <w:vAlign w:val="center"/>
          </w:tcPr>
          <w:p w:rsidR="008E00DE" w:rsidRPr="00276DBE" w:rsidRDefault="008E00DE" w:rsidP="008E00DE">
            <w:pPr>
              <w:spacing w:line="360" w:lineRule="auto"/>
              <w:jc w:val="center"/>
              <w:rPr>
                <w:color w:val="FFFFFF"/>
                <w:sz w:val="22"/>
                <w:szCs w:val="22"/>
              </w:rPr>
            </w:pPr>
            <w:r w:rsidRPr="00276DBE">
              <w:rPr>
                <w:color w:val="FFFFFF"/>
                <w:sz w:val="22"/>
                <w:szCs w:val="22"/>
              </w:rPr>
              <w:t>Name</w:t>
            </w:r>
          </w:p>
        </w:tc>
        <w:tc>
          <w:tcPr>
            <w:cnfStyle w:val="000010000000"/>
            <w:tcW w:w="1802" w:type="dxa"/>
            <w:gridSpan w:val="2"/>
            <w:vAlign w:val="center"/>
          </w:tcPr>
          <w:p w:rsidR="008E00DE" w:rsidRPr="00276DBE" w:rsidRDefault="008E00DE" w:rsidP="00991AAD">
            <w:pPr>
              <w:spacing w:line="360" w:lineRule="auto"/>
              <w:ind w:left="-115" w:hanging="708"/>
              <w:jc w:val="center"/>
              <w:rPr>
                <w:bCs w:val="0"/>
                <w:color w:val="FFFFFF"/>
                <w:sz w:val="22"/>
                <w:szCs w:val="22"/>
              </w:rPr>
            </w:pPr>
            <w:r w:rsidRPr="00276DBE">
              <w:rPr>
                <w:color w:val="FFFFFF"/>
                <w:sz w:val="22"/>
                <w:szCs w:val="22"/>
              </w:rPr>
              <w:t>Code</w:t>
            </w:r>
          </w:p>
        </w:tc>
        <w:tc>
          <w:tcPr>
            <w:tcW w:w="4719" w:type="dxa"/>
            <w:vAlign w:val="center"/>
          </w:tcPr>
          <w:p w:rsidR="008E00DE" w:rsidRPr="00276DBE" w:rsidRDefault="008E00DE" w:rsidP="008E00DE">
            <w:pPr>
              <w:spacing w:line="360" w:lineRule="auto"/>
              <w:jc w:val="center"/>
              <w:cnfStyle w:val="100000000000"/>
              <w:rPr>
                <w:bCs w:val="0"/>
                <w:color w:val="FFFFFF"/>
                <w:sz w:val="22"/>
                <w:szCs w:val="22"/>
              </w:rPr>
            </w:pPr>
            <w:r w:rsidRPr="00276DBE">
              <w:rPr>
                <w:color w:val="FFFFFF"/>
                <w:sz w:val="22"/>
                <w:szCs w:val="22"/>
              </w:rPr>
              <w:t>Description</w:t>
            </w:r>
          </w:p>
        </w:tc>
      </w:tr>
      <w:tr w:rsidR="008E00DE" w:rsidRPr="00276DBE" w:rsidTr="008E00DE">
        <w:trPr>
          <w:cnfStyle w:val="000000100000"/>
          <w:jc w:val="center"/>
        </w:trPr>
        <w:tc>
          <w:tcPr>
            <w:cnfStyle w:val="001000000000"/>
            <w:tcW w:w="9039" w:type="dxa"/>
            <w:gridSpan w:val="4"/>
            <w:vAlign w:val="center"/>
          </w:tcPr>
          <w:p w:rsidR="008E00DE" w:rsidRPr="00A45964" w:rsidRDefault="00991AAD" w:rsidP="008E00DE">
            <w:pPr>
              <w:spacing w:line="360" w:lineRule="auto"/>
              <w:jc w:val="center"/>
              <w:rPr>
                <w:b w:val="0"/>
                <w:i/>
                <w:sz w:val="22"/>
                <w:szCs w:val="22"/>
              </w:rPr>
            </w:pPr>
            <w:r>
              <w:rPr>
                <w:b w:val="0"/>
                <w:i/>
                <w:sz w:val="22"/>
                <w:szCs w:val="22"/>
              </w:rPr>
              <w:t xml:space="preserve">Type 1: </w:t>
            </w:r>
            <w:r w:rsidR="008E00DE" w:rsidRPr="00A45964">
              <w:rPr>
                <w:b w:val="0"/>
                <w:i/>
                <w:sz w:val="22"/>
                <w:szCs w:val="22"/>
              </w:rPr>
              <w:t>Learned Offline</w:t>
            </w:r>
          </w:p>
        </w:tc>
      </w:tr>
      <w:tr w:rsidR="008E00DE" w:rsidRPr="00276DBE" w:rsidTr="008E00DE">
        <w:trPr>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Incidence Matrix</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I</w:t>
            </w:r>
          </w:p>
        </w:tc>
        <w:tc>
          <w:tcPr>
            <w:tcW w:w="5812" w:type="dxa"/>
            <w:gridSpan w:val="2"/>
            <w:vAlign w:val="center"/>
          </w:tcPr>
          <w:p w:rsidR="008E00DE" w:rsidRPr="00276DBE" w:rsidRDefault="008E00DE" w:rsidP="008E00DE">
            <w:pPr>
              <w:spacing w:line="360" w:lineRule="auto"/>
              <w:jc w:val="center"/>
              <w:cnfStyle w:val="000000000000"/>
              <w:rPr>
                <w:bCs/>
                <w:sz w:val="22"/>
                <w:szCs w:val="22"/>
              </w:rPr>
            </w:pPr>
            <w:r w:rsidRPr="00276DBE">
              <w:rPr>
                <w:bCs/>
                <w:sz w:val="22"/>
                <w:szCs w:val="22"/>
              </w:rPr>
              <w:t>Describes which nodes are connect to which</w:t>
            </w:r>
          </w:p>
        </w:tc>
      </w:tr>
      <w:tr w:rsidR="008E00DE" w:rsidRPr="00276DBE" w:rsidTr="008E00DE">
        <w:trPr>
          <w:cnfStyle w:val="000000100000"/>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Distance matrix</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D</w:t>
            </w:r>
          </w:p>
        </w:tc>
        <w:tc>
          <w:tcPr>
            <w:tcW w:w="5812" w:type="dxa"/>
            <w:gridSpan w:val="2"/>
            <w:vAlign w:val="center"/>
          </w:tcPr>
          <w:p w:rsidR="008E00DE" w:rsidRPr="00276DBE" w:rsidRDefault="008E00DE" w:rsidP="008E00DE">
            <w:pPr>
              <w:spacing w:line="360" w:lineRule="auto"/>
              <w:jc w:val="center"/>
              <w:cnfStyle w:val="000000100000"/>
              <w:rPr>
                <w:bCs/>
                <w:sz w:val="22"/>
                <w:szCs w:val="22"/>
              </w:rPr>
            </w:pPr>
            <w:r w:rsidRPr="00276DBE">
              <w:rPr>
                <w:bCs/>
                <w:sz w:val="22"/>
                <w:szCs w:val="22"/>
              </w:rPr>
              <w:t>Describes node to node distance</w:t>
            </w:r>
          </w:p>
        </w:tc>
      </w:tr>
      <w:tr w:rsidR="008E00DE" w:rsidRPr="00276DBE" w:rsidTr="008E00DE">
        <w:trPr>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Transition Matrix</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T</w:t>
            </w:r>
          </w:p>
        </w:tc>
        <w:tc>
          <w:tcPr>
            <w:tcW w:w="5812" w:type="dxa"/>
            <w:gridSpan w:val="2"/>
            <w:vAlign w:val="center"/>
          </w:tcPr>
          <w:p w:rsidR="008E00DE" w:rsidRPr="00276DBE" w:rsidRDefault="008E00DE" w:rsidP="008E00DE">
            <w:pPr>
              <w:spacing w:line="360" w:lineRule="auto"/>
              <w:jc w:val="center"/>
              <w:cnfStyle w:val="000000000000"/>
              <w:rPr>
                <w:bCs/>
                <w:sz w:val="22"/>
                <w:szCs w:val="22"/>
              </w:rPr>
            </w:pPr>
            <w:r w:rsidRPr="00276DBE">
              <w:rPr>
                <w:bCs/>
                <w:sz w:val="22"/>
                <w:szCs w:val="22"/>
              </w:rPr>
              <w:t>Initial probability of moving from one node to another</w:t>
            </w:r>
          </w:p>
        </w:tc>
      </w:tr>
      <w:tr w:rsidR="008E00DE" w:rsidRPr="00276DBE" w:rsidTr="008E00DE">
        <w:trPr>
          <w:cnfStyle w:val="000000100000"/>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Preferred Path Matrix</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PP</w:t>
            </w:r>
          </w:p>
        </w:tc>
        <w:tc>
          <w:tcPr>
            <w:tcW w:w="5812" w:type="dxa"/>
            <w:gridSpan w:val="2"/>
            <w:vAlign w:val="center"/>
          </w:tcPr>
          <w:p w:rsidR="008E00DE" w:rsidRPr="00276DBE" w:rsidRDefault="008E00DE" w:rsidP="008E00DE">
            <w:pPr>
              <w:spacing w:line="360" w:lineRule="auto"/>
              <w:jc w:val="center"/>
              <w:cnfStyle w:val="000000100000"/>
              <w:rPr>
                <w:bCs/>
                <w:sz w:val="22"/>
                <w:szCs w:val="22"/>
              </w:rPr>
            </w:pPr>
            <w:r w:rsidRPr="00276DBE">
              <w:rPr>
                <w:bCs/>
                <w:sz w:val="22"/>
                <w:szCs w:val="22"/>
              </w:rPr>
              <w:t>Probability of travelling common routes</w:t>
            </w:r>
          </w:p>
        </w:tc>
      </w:tr>
      <w:tr w:rsidR="008E00DE" w:rsidRPr="00276DBE" w:rsidTr="008E00DE">
        <w:trPr>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Other User Matrix</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OU</w:t>
            </w:r>
          </w:p>
        </w:tc>
        <w:tc>
          <w:tcPr>
            <w:tcW w:w="5812" w:type="dxa"/>
            <w:gridSpan w:val="2"/>
            <w:vAlign w:val="center"/>
          </w:tcPr>
          <w:p w:rsidR="008E00DE" w:rsidRPr="00276DBE" w:rsidRDefault="008E00DE" w:rsidP="008E00DE">
            <w:pPr>
              <w:spacing w:line="360" w:lineRule="auto"/>
              <w:jc w:val="center"/>
              <w:cnfStyle w:val="000000000000"/>
              <w:rPr>
                <w:bCs/>
                <w:sz w:val="22"/>
                <w:szCs w:val="22"/>
              </w:rPr>
            </w:pPr>
            <w:r w:rsidRPr="00276DBE">
              <w:rPr>
                <w:bCs/>
                <w:sz w:val="22"/>
                <w:szCs w:val="22"/>
              </w:rPr>
              <w:t>Influence of other users</w:t>
            </w:r>
          </w:p>
        </w:tc>
      </w:tr>
      <w:tr w:rsidR="008E00DE" w:rsidRPr="00276DBE" w:rsidTr="008E00DE">
        <w:trPr>
          <w:cnfStyle w:val="000000100000"/>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Speed</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s</w:t>
            </w:r>
          </w:p>
        </w:tc>
        <w:tc>
          <w:tcPr>
            <w:tcW w:w="5812" w:type="dxa"/>
            <w:gridSpan w:val="2"/>
            <w:vAlign w:val="center"/>
          </w:tcPr>
          <w:p w:rsidR="008E00DE" w:rsidRPr="00276DBE" w:rsidRDefault="008E00DE" w:rsidP="008E00DE">
            <w:pPr>
              <w:spacing w:line="360" w:lineRule="auto"/>
              <w:jc w:val="center"/>
              <w:cnfStyle w:val="000000100000"/>
              <w:rPr>
                <w:bCs/>
                <w:sz w:val="22"/>
                <w:szCs w:val="22"/>
              </w:rPr>
            </w:pPr>
            <w:r w:rsidRPr="00276DBE">
              <w:rPr>
                <w:bCs/>
                <w:sz w:val="22"/>
                <w:szCs w:val="22"/>
              </w:rPr>
              <w:t>Average user speed</w:t>
            </w:r>
          </w:p>
        </w:tc>
      </w:tr>
      <w:tr w:rsidR="008E00DE" w:rsidRPr="00276DBE" w:rsidTr="008E00DE">
        <w:trPr>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Black spot zone</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BSZ</w:t>
            </w:r>
          </w:p>
        </w:tc>
        <w:tc>
          <w:tcPr>
            <w:tcW w:w="5812" w:type="dxa"/>
            <w:gridSpan w:val="2"/>
            <w:vAlign w:val="center"/>
          </w:tcPr>
          <w:p w:rsidR="008E00DE" w:rsidRPr="00276DBE" w:rsidRDefault="008E00DE" w:rsidP="008E00DE">
            <w:pPr>
              <w:spacing w:line="360" w:lineRule="auto"/>
              <w:jc w:val="center"/>
              <w:cnfStyle w:val="000000000000"/>
              <w:rPr>
                <w:bCs/>
                <w:sz w:val="22"/>
                <w:szCs w:val="22"/>
              </w:rPr>
            </w:pPr>
            <w:r w:rsidRPr="00276DBE">
              <w:rPr>
                <w:bCs/>
                <w:sz w:val="22"/>
                <w:szCs w:val="22"/>
              </w:rPr>
              <w:t>Areas of poor location accuracy</w:t>
            </w:r>
          </w:p>
        </w:tc>
      </w:tr>
      <w:tr w:rsidR="008E00DE" w:rsidRPr="00276DBE" w:rsidTr="008E00DE">
        <w:trPr>
          <w:cnfStyle w:val="000000100000"/>
          <w:jc w:val="center"/>
        </w:trPr>
        <w:tc>
          <w:tcPr>
            <w:cnfStyle w:val="001000000000"/>
            <w:tcW w:w="9039" w:type="dxa"/>
            <w:gridSpan w:val="4"/>
            <w:vAlign w:val="center"/>
          </w:tcPr>
          <w:p w:rsidR="008E00DE" w:rsidRPr="00A45964" w:rsidRDefault="00991AAD" w:rsidP="008E00DE">
            <w:pPr>
              <w:spacing w:line="360" w:lineRule="auto"/>
              <w:jc w:val="center"/>
              <w:rPr>
                <w:b w:val="0"/>
                <w:i/>
                <w:sz w:val="22"/>
                <w:szCs w:val="22"/>
              </w:rPr>
            </w:pPr>
            <w:r>
              <w:rPr>
                <w:b w:val="0"/>
                <w:i/>
                <w:sz w:val="22"/>
                <w:szCs w:val="22"/>
              </w:rPr>
              <w:t xml:space="preserve">Type 2: </w:t>
            </w:r>
            <w:r w:rsidR="008E00DE" w:rsidRPr="00A45964">
              <w:rPr>
                <w:b w:val="0"/>
                <w:i/>
                <w:sz w:val="22"/>
                <w:szCs w:val="22"/>
              </w:rPr>
              <w:t>Reference Lists</w:t>
            </w:r>
          </w:p>
        </w:tc>
      </w:tr>
      <w:tr w:rsidR="008E00DE" w:rsidRPr="00276DBE" w:rsidTr="008E00DE">
        <w:trPr>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Node Type matrix</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NT</w:t>
            </w:r>
          </w:p>
        </w:tc>
        <w:tc>
          <w:tcPr>
            <w:tcW w:w="5812" w:type="dxa"/>
            <w:gridSpan w:val="2"/>
            <w:vAlign w:val="center"/>
          </w:tcPr>
          <w:p w:rsidR="008E00DE" w:rsidRPr="00276DBE" w:rsidRDefault="008E00DE" w:rsidP="008E00DE">
            <w:pPr>
              <w:spacing w:line="360" w:lineRule="auto"/>
              <w:jc w:val="center"/>
              <w:cnfStyle w:val="000000000000"/>
              <w:rPr>
                <w:bCs/>
                <w:sz w:val="22"/>
                <w:szCs w:val="22"/>
              </w:rPr>
            </w:pPr>
            <w:r w:rsidRPr="00276DBE">
              <w:rPr>
                <w:bCs/>
                <w:sz w:val="22"/>
                <w:szCs w:val="22"/>
              </w:rPr>
              <w:t>Wait, Transition or Exit</w:t>
            </w:r>
          </w:p>
        </w:tc>
      </w:tr>
      <w:tr w:rsidR="008E00DE" w:rsidRPr="00276DBE" w:rsidTr="008E00DE">
        <w:trPr>
          <w:cnfStyle w:val="000000100000"/>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Node/Zone Conversion</w:t>
            </w:r>
          </w:p>
          <w:p w:rsidR="008E00DE" w:rsidRPr="00276DBE" w:rsidRDefault="008E00DE" w:rsidP="008E00DE">
            <w:pPr>
              <w:spacing w:line="360" w:lineRule="auto"/>
              <w:jc w:val="center"/>
              <w:rPr>
                <w:b w:val="0"/>
                <w:sz w:val="22"/>
                <w:szCs w:val="22"/>
              </w:rPr>
            </w:pPr>
            <w:r w:rsidRPr="00276DBE">
              <w:rPr>
                <w:b w:val="0"/>
                <w:sz w:val="22"/>
                <w:szCs w:val="22"/>
              </w:rPr>
              <w:t>matrix</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NZ</w:t>
            </w:r>
          </w:p>
          <w:p w:rsidR="008E00DE" w:rsidRPr="00276DBE" w:rsidRDefault="008E00DE" w:rsidP="008E00DE">
            <w:pPr>
              <w:spacing w:line="360" w:lineRule="auto"/>
              <w:jc w:val="center"/>
              <w:rPr>
                <w:bCs/>
                <w:sz w:val="22"/>
                <w:szCs w:val="22"/>
              </w:rPr>
            </w:pPr>
          </w:p>
        </w:tc>
        <w:tc>
          <w:tcPr>
            <w:tcW w:w="5812" w:type="dxa"/>
            <w:gridSpan w:val="2"/>
            <w:vAlign w:val="center"/>
          </w:tcPr>
          <w:p w:rsidR="008E00DE" w:rsidRPr="00276DBE" w:rsidRDefault="008E00DE" w:rsidP="008E00DE">
            <w:pPr>
              <w:spacing w:line="360" w:lineRule="auto"/>
              <w:jc w:val="center"/>
              <w:cnfStyle w:val="000000100000"/>
              <w:rPr>
                <w:bCs/>
                <w:sz w:val="22"/>
                <w:szCs w:val="22"/>
              </w:rPr>
            </w:pPr>
            <w:r w:rsidRPr="00276DBE">
              <w:rPr>
                <w:bCs/>
                <w:sz w:val="22"/>
                <w:szCs w:val="22"/>
              </w:rPr>
              <w:t>List giving the Zone IDs supplied by Ekahau and the corresponding Node Ids used by HABITS</w:t>
            </w:r>
          </w:p>
        </w:tc>
      </w:tr>
      <w:tr w:rsidR="008E00DE" w:rsidRPr="00276DBE" w:rsidTr="008E00DE">
        <w:trPr>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Zone Centroid matrix</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ZC</w:t>
            </w:r>
          </w:p>
        </w:tc>
        <w:tc>
          <w:tcPr>
            <w:tcW w:w="5812" w:type="dxa"/>
            <w:gridSpan w:val="2"/>
            <w:vAlign w:val="center"/>
          </w:tcPr>
          <w:p w:rsidR="008E00DE" w:rsidRPr="00276DBE" w:rsidRDefault="008E00DE" w:rsidP="008E00DE">
            <w:pPr>
              <w:spacing w:line="360" w:lineRule="auto"/>
              <w:jc w:val="center"/>
              <w:cnfStyle w:val="000000000000"/>
              <w:rPr>
                <w:bCs/>
                <w:sz w:val="22"/>
                <w:szCs w:val="22"/>
              </w:rPr>
            </w:pPr>
            <w:r w:rsidRPr="00276DBE">
              <w:rPr>
                <w:bCs/>
                <w:sz w:val="22"/>
                <w:szCs w:val="22"/>
              </w:rPr>
              <w:t>Zone centre to calculate Euclidian Distance to each position</w:t>
            </w:r>
          </w:p>
        </w:tc>
      </w:tr>
      <w:tr w:rsidR="008E00DE" w:rsidRPr="00276DBE" w:rsidTr="008E00DE">
        <w:trPr>
          <w:cnfStyle w:val="000000100000"/>
          <w:jc w:val="center"/>
        </w:trPr>
        <w:tc>
          <w:tcPr>
            <w:cnfStyle w:val="001000000000"/>
            <w:tcW w:w="9039" w:type="dxa"/>
            <w:gridSpan w:val="4"/>
            <w:vAlign w:val="center"/>
          </w:tcPr>
          <w:p w:rsidR="008E00DE" w:rsidRPr="00A45964" w:rsidRDefault="00991AAD" w:rsidP="008E00DE">
            <w:pPr>
              <w:spacing w:line="360" w:lineRule="auto"/>
              <w:jc w:val="center"/>
              <w:rPr>
                <w:b w:val="0"/>
                <w:i/>
                <w:sz w:val="22"/>
                <w:szCs w:val="22"/>
              </w:rPr>
            </w:pPr>
            <w:r>
              <w:rPr>
                <w:b w:val="0"/>
                <w:i/>
                <w:sz w:val="22"/>
                <w:szCs w:val="22"/>
              </w:rPr>
              <w:t xml:space="preserve">Type 3: </w:t>
            </w:r>
            <w:r w:rsidR="008E00DE" w:rsidRPr="00A45964">
              <w:rPr>
                <w:b w:val="0"/>
                <w:i/>
                <w:sz w:val="22"/>
                <w:szCs w:val="22"/>
              </w:rPr>
              <w:t>Online or Live</w:t>
            </w:r>
          </w:p>
        </w:tc>
      </w:tr>
      <w:tr w:rsidR="008E00DE" w:rsidRPr="00276DBE" w:rsidTr="008E00DE">
        <w:trPr>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Ekahau Estimate</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EE</w:t>
            </w:r>
          </w:p>
        </w:tc>
        <w:tc>
          <w:tcPr>
            <w:tcW w:w="5812" w:type="dxa"/>
            <w:gridSpan w:val="2"/>
            <w:vAlign w:val="center"/>
          </w:tcPr>
          <w:p w:rsidR="008E00DE" w:rsidRPr="00276DBE" w:rsidRDefault="008E00DE" w:rsidP="008E00DE">
            <w:pPr>
              <w:spacing w:line="360" w:lineRule="auto"/>
              <w:jc w:val="center"/>
              <w:cnfStyle w:val="000000000000"/>
              <w:rPr>
                <w:bCs/>
                <w:sz w:val="22"/>
                <w:szCs w:val="22"/>
                <w:lang w:val="fr-FR"/>
              </w:rPr>
            </w:pPr>
            <w:r w:rsidRPr="00276DBE">
              <w:rPr>
                <w:bCs/>
                <w:sz w:val="22"/>
                <w:szCs w:val="22"/>
                <w:lang w:val="fr-FR"/>
              </w:rPr>
              <w:t xml:space="preserve">X, Y, </w:t>
            </w:r>
            <w:r w:rsidRPr="00F244AA">
              <w:rPr>
                <w:bCs/>
                <w:sz w:val="22"/>
                <w:szCs w:val="22"/>
              </w:rPr>
              <w:t>Timestamp</w:t>
            </w:r>
            <w:r w:rsidRPr="00276DBE">
              <w:rPr>
                <w:bCs/>
                <w:sz w:val="22"/>
                <w:szCs w:val="22"/>
                <w:lang w:val="fr-FR"/>
              </w:rPr>
              <w:t xml:space="preserve">, Zone </w:t>
            </w:r>
            <w:r w:rsidRPr="00F244AA">
              <w:rPr>
                <w:bCs/>
                <w:sz w:val="22"/>
                <w:szCs w:val="22"/>
              </w:rPr>
              <w:t>entered</w:t>
            </w:r>
          </w:p>
        </w:tc>
      </w:tr>
      <w:tr w:rsidR="008E00DE" w:rsidRPr="00276DBE" w:rsidTr="008E00DE">
        <w:trPr>
          <w:cnfStyle w:val="000000100000"/>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In Motion Rule</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m</w:t>
            </w:r>
          </w:p>
        </w:tc>
        <w:tc>
          <w:tcPr>
            <w:tcW w:w="5812" w:type="dxa"/>
            <w:gridSpan w:val="2"/>
            <w:vAlign w:val="center"/>
          </w:tcPr>
          <w:p w:rsidR="008E00DE" w:rsidRPr="00276DBE" w:rsidRDefault="008E00DE" w:rsidP="008E00DE">
            <w:pPr>
              <w:spacing w:line="360" w:lineRule="auto"/>
              <w:jc w:val="center"/>
              <w:cnfStyle w:val="000000100000"/>
              <w:rPr>
                <w:bCs/>
                <w:sz w:val="22"/>
                <w:szCs w:val="22"/>
              </w:rPr>
            </w:pPr>
            <w:r w:rsidRPr="00276DBE">
              <w:rPr>
                <w:bCs/>
                <w:sz w:val="22"/>
                <w:szCs w:val="22"/>
              </w:rPr>
              <w:t>Boolean (Yes/No)</w:t>
            </w:r>
          </w:p>
        </w:tc>
      </w:tr>
      <w:tr w:rsidR="008E00DE" w:rsidRPr="00276DBE" w:rsidTr="008E00DE">
        <w:trPr>
          <w:jc w:val="center"/>
        </w:trPr>
        <w:tc>
          <w:tcPr>
            <w:cnfStyle w:val="001000000000"/>
            <w:tcW w:w="9039" w:type="dxa"/>
            <w:gridSpan w:val="4"/>
            <w:vAlign w:val="center"/>
          </w:tcPr>
          <w:p w:rsidR="008E00DE" w:rsidRPr="00A45964" w:rsidRDefault="00991AAD" w:rsidP="008E00DE">
            <w:pPr>
              <w:spacing w:line="360" w:lineRule="auto"/>
              <w:jc w:val="center"/>
              <w:rPr>
                <w:b w:val="0"/>
                <w:i/>
                <w:sz w:val="22"/>
                <w:szCs w:val="22"/>
              </w:rPr>
            </w:pPr>
            <w:r>
              <w:rPr>
                <w:b w:val="0"/>
                <w:i/>
                <w:sz w:val="22"/>
                <w:szCs w:val="22"/>
              </w:rPr>
              <w:t xml:space="preserve">Type 4: </w:t>
            </w:r>
            <w:r w:rsidR="008E00DE" w:rsidRPr="00A45964">
              <w:rPr>
                <w:b w:val="0"/>
                <w:i/>
                <w:sz w:val="22"/>
                <w:szCs w:val="22"/>
              </w:rPr>
              <w:t>During HABITS Operation</w:t>
            </w:r>
          </w:p>
        </w:tc>
      </w:tr>
      <w:tr w:rsidR="008E00DE" w:rsidRPr="00276DBE" w:rsidTr="008E00DE">
        <w:trPr>
          <w:cnfStyle w:val="000000100000"/>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Current Node</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CN</w:t>
            </w:r>
          </w:p>
        </w:tc>
        <w:tc>
          <w:tcPr>
            <w:tcW w:w="5812" w:type="dxa"/>
            <w:gridSpan w:val="2"/>
            <w:vAlign w:val="center"/>
          </w:tcPr>
          <w:p w:rsidR="008E00DE" w:rsidRPr="00276DBE" w:rsidRDefault="008E00DE" w:rsidP="008E00DE">
            <w:pPr>
              <w:spacing w:line="360" w:lineRule="auto"/>
              <w:jc w:val="center"/>
              <w:cnfStyle w:val="000000100000"/>
              <w:rPr>
                <w:bCs/>
                <w:sz w:val="22"/>
                <w:szCs w:val="22"/>
              </w:rPr>
            </w:pPr>
            <w:r w:rsidRPr="00276DBE">
              <w:rPr>
                <w:bCs/>
                <w:sz w:val="22"/>
                <w:szCs w:val="22"/>
              </w:rPr>
              <w:t>from Ekahau</w:t>
            </w:r>
          </w:p>
        </w:tc>
      </w:tr>
      <w:tr w:rsidR="008E00DE" w:rsidRPr="00276DBE" w:rsidTr="008E00DE">
        <w:trPr>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Previous Node</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PN</w:t>
            </w:r>
          </w:p>
        </w:tc>
        <w:tc>
          <w:tcPr>
            <w:tcW w:w="5812" w:type="dxa"/>
            <w:gridSpan w:val="2"/>
            <w:vAlign w:val="center"/>
          </w:tcPr>
          <w:p w:rsidR="008E00DE" w:rsidRPr="00276DBE" w:rsidRDefault="008E00DE" w:rsidP="008E00DE">
            <w:pPr>
              <w:spacing w:line="360" w:lineRule="auto"/>
              <w:jc w:val="center"/>
              <w:cnfStyle w:val="000000000000"/>
              <w:rPr>
                <w:bCs/>
                <w:sz w:val="22"/>
                <w:szCs w:val="22"/>
              </w:rPr>
            </w:pPr>
            <w:r w:rsidRPr="00276DBE">
              <w:rPr>
                <w:bCs/>
                <w:sz w:val="22"/>
                <w:szCs w:val="22"/>
              </w:rPr>
              <w:t>when available</w:t>
            </w:r>
          </w:p>
        </w:tc>
      </w:tr>
      <w:tr w:rsidR="008E00DE" w:rsidRPr="00276DBE" w:rsidTr="008E00DE">
        <w:trPr>
          <w:cnfStyle w:val="000000100000"/>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Next Node</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NN</w:t>
            </w:r>
          </w:p>
        </w:tc>
        <w:tc>
          <w:tcPr>
            <w:tcW w:w="5812" w:type="dxa"/>
            <w:gridSpan w:val="2"/>
            <w:vAlign w:val="center"/>
          </w:tcPr>
          <w:p w:rsidR="008E00DE" w:rsidRPr="00276DBE" w:rsidRDefault="008E00DE" w:rsidP="008E00DE">
            <w:pPr>
              <w:spacing w:line="360" w:lineRule="auto"/>
              <w:jc w:val="center"/>
              <w:cnfStyle w:val="000000100000"/>
              <w:rPr>
                <w:bCs/>
                <w:sz w:val="22"/>
                <w:szCs w:val="22"/>
              </w:rPr>
            </w:pPr>
            <w:r w:rsidRPr="00276DBE">
              <w:rPr>
                <w:bCs/>
                <w:sz w:val="22"/>
                <w:szCs w:val="22"/>
              </w:rPr>
              <w:t>Predicted next node</w:t>
            </w:r>
          </w:p>
        </w:tc>
      </w:tr>
      <w:tr w:rsidR="008E00DE" w:rsidRPr="00276DBE" w:rsidTr="008E00DE">
        <w:trPr>
          <w:jc w:val="center"/>
        </w:trPr>
        <w:tc>
          <w:tcPr>
            <w:cnfStyle w:val="001000000000"/>
            <w:tcW w:w="2518" w:type="dxa"/>
            <w:vAlign w:val="center"/>
          </w:tcPr>
          <w:p w:rsidR="008E00DE" w:rsidRPr="00276DBE" w:rsidRDefault="008E00DE" w:rsidP="008E00DE">
            <w:pPr>
              <w:spacing w:line="360" w:lineRule="auto"/>
              <w:jc w:val="center"/>
              <w:rPr>
                <w:b w:val="0"/>
                <w:sz w:val="22"/>
                <w:szCs w:val="22"/>
              </w:rPr>
            </w:pPr>
            <w:r w:rsidRPr="00276DBE">
              <w:rPr>
                <w:b w:val="0"/>
                <w:sz w:val="22"/>
                <w:szCs w:val="22"/>
              </w:rPr>
              <w:t>Prediction Time</w:t>
            </w:r>
          </w:p>
        </w:tc>
        <w:tc>
          <w:tcPr>
            <w:cnfStyle w:val="000010000000"/>
            <w:tcW w:w="709" w:type="dxa"/>
            <w:vAlign w:val="center"/>
          </w:tcPr>
          <w:p w:rsidR="008E00DE" w:rsidRPr="00276DBE" w:rsidRDefault="008E00DE" w:rsidP="008E00DE">
            <w:pPr>
              <w:spacing w:line="360" w:lineRule="auto"/>
              <w:jc w:val="center"/>
              <w:rPr>
                <w:bCs/>
                <w:sz w:val="22"/>
                <w:szCs w:val="22"/>
              </w:rPr>
            </w:pPr>
            <w:r w:rsidRPr="00276DBE">
              <w:rPr>
                <w:bCs/>
                <w:sz w:val="22"/>
                <w:szCs w:val="22"/>
              </w:rPr>
              <w:t>pt</w:t>
            </w:r>
          </w:p>
        </w:tc>
        <w:tc>
          <w:tcPr>
            <w:tcW w:w="5812" w:type="dxa"/>
            <w:gridSpan w:val="2"/>
            <w:vAlign w:val="center"/>
          </w:tcPr>
          <w:p w:rsidR="008E00DE" w:rsidRPr="00276DBE" w:rsidRDefault="008E00DE" w:rsidP="008E00DE">
            <w:pPr>
              <w:spacing w:line="360" w:lineRule="auto"/>
              <w:jc w:val="center"/>
              <w:cnfStyle w:val="000000000000"/>
              <w:rPr>
                <w:bCs/>
                <w:sz w:val="22"/>
                <w:szCs w:val="22"/>
              </w:rPr>
            </w:pPr>
            <w:r w:rsidRPr="00276DBE">
              <w:rPr>
                <w:bCs/>
                <w:sz w:val="22"/>
                <w:szCs w:val="22"/>
              </w:rPr>
              <w:t>Time at which predicted location is required</w:t>
            </w:r>
          </w:p>
        </w:tc>
      </w:tr>
    </w:tbl>
    <w:p w:rsidR="001801FB" w:rsidRDefault="001801FB" w:rsidP="0059513A">
      <w:pPr>
        <w:spacing w:line="360" w:lineRule="auto"/>
        <w:jc w:val="both"/>
        <w:rPr>
          <w:sz w:val="22"/>
          <w:szCs w:val="22"/>
        </w:rPr>
      </w:pPr>
    </w:p>
    <w:p w:rsidR="0059513A" w:rsidRPr="000711DE" w:rsidRDefault="0059513A" w:rsidP="0059513A">
      <w:pPr>
        <w:spacing w:line="360" w:lineRule="auto"/>
        <w:jc w:val="both"/>
        <w:rPr>
          <w:sz w:val="22"/>
          <w:szCs w:val="22"/>
        </w:rPr>
      </w:pPr>
      <w:r w:rsidRPr="000711DE">
        <w:rPr>
          <w:sz w:val="22"/>
          <w:szCs w:val="22"/>
        </w:rPr>
        <w:t>Once the live user information is received, HABITS checks the matrices (Figure 5.</w:t>
      </w:r>
      <w:r>
        <w:rPr>
          <w:sz w:val="22"/>
          <w:szCs w:val="22"/>
        </w:rPr>
        <w:t>30</w:t>
      </w:r>
      <w:r w:rsidRPr="000711DE">
        <w:rPr>
          <w:sz w:val="22"/>
          <w:szCs w:val="22"/>
        </w:rPr>
        <w:t xml:space="preserve"> - 2a &amp; 2c) to see what constraints on movement exist. Combining these constraints with the data from Ekahau </w:t>
      </w:r>
      <w:r>
        <w:rPr>
          <w:sz w:val="22"/>
          <w:szCs w:val="22"/>
        </w:rPr>
        <w:t>enables</w:t>
      </w:r>
      <w:r w:rsidRPr="000711DE">
        <w:rPr>
          <w:sz w:val="22"/>
          <w:szCs w:val="22"/>
        </w:rPr>
        <w:t xml:space="preserve"> an initial probability prediction to be made from the transition matrix (Figu</w:t>
      </w:r>
      <w:r>
        <w:rPr>
          <w:sz w:val="22"/>
          <w:szCs w:val="22"/>
        </w:rPr>
        <w:t>re 5.30</w:t>
      </w:r>
      <w:r w:rsidR="00336072">
        <w:rPr>
          <w:sz w:val="22"/>
          <w:szCs w:val="22"/>
        </w:rPr>
        <w:t xml:space="preserve"> </w:t>
      </w:r>
      <w:r w:rsidRPr="000711DE">
        <w:rPr>
          <w:sz w:val="22"/>
          <w:szCs w:val="22"/>
        </w:rPr>
        <w:t>-</w:t>
      </w:r>
      <w:r w:rsidR="00336072">
        <w:rPr>
          <w:sz w:val="22"/>
          <w:szCs w:val="22"/>
        </w:rPr>
        <w:t xml:space="preserve"> </w:t>
      </w:r>
      <w:r w:rsidRPr="000711DE">
        <w:rPr>
          <w:sz w:val="22"/>
          <w:szCs w:val="22"/>
        </w:rPr>
        <w:t xml:space="preserve">2b). </w:t>
      </w:r>
      <w:r w:rsidRPr="000711DE">
        <w:rPr>
          <w:bCs/>
          <w:color w:val="000000"/>
          <w:sz w:val="22"/>
          <w:szCs w:val="22"/>
          <w:lang w:val="en-GB"/>
        </w:rPr>
        <w:t>Information about node types and preferred paths is now added to HABITS to further improve the accuracy o</w:t>
      </w:r>
      <w:r>
        <w:rPr>
          <w:bCs/>
          <w:color w:val="000000"/>
          <w:sz w:val="22"/>
          <w:szCs w:val="22"/>
          <w:lang w:val="en-GB"/>
        </w:rPr>
        <w:t>f the predictions as Figure 5.30</w:t>
      </w:r>
      <w:r w:rsidRPr="000711DE">
        <w:rPr>
          <w:bCs/>
          <w:color w:val="000000"/>
          <w:sz w:val="22"/>
          <w:szCs w:val="22"/>
          <w:lang w:val="en-GB"/>
        </w:rPr>
        <w:t xml:space="preserve"> - 3a &amp; 3b depict.</w:t>
      </w:r>
      <w:r w:rsidRPr="000711DE">
        <w:rPr>
          <w:sz w:val="22"/>
          <w:szCs w:val="22"/>
        </w:rPr>
        <w:t xml:space="preserve"> </w:t>
      </w:r>
      <w:r w:rsidRPr="000711DE">
        <w:rPr>
          <w:bCs/>
          <w:color w:val="000000"/>
          <w:sz w:val="22"/>
          <w:szCs w:val="22"/>
          <w:lang w:val="en-GB"/>
        </w:rPr>
        <w:t xml:space="preserve">Predictions from HABITS depend on the time scale required and may be short term, 4a (a few seconds), medium </w:t>
      </w:r>
      <w:r w:rsidRPr="000711DE">
        <w:rPr>
          <w:bCs/>
          <w:color w:val="000000"/>
          <w:sz w:val="22"/>
          <w:szCs w:val="22"/>
          <w:lang w:val="en-GB"/>
        </w:rPr>
        <w:lastRenderedPageBreak/>
        <w:t>term, 4b (a few minutes – end of current journey) or longer term, 4c (later that day or week).</w:t>
      </w:r>
      <w:r w:rsidRPr="000711DE">
        <w:rPr>
          <w:sz w:val="22"/>
          <w:szCs w:val="22"/>
        </w:rPr>
        <w:t xml:space="preserve"> </w:t>
      </w:r>
      <w:r w:rsidRPr="000711DE">
        <w:rPr>
          <w:bCs/>
          <w:color w:val="000000"/>
          <w:sz w:val="22"/>
          <w:szCs w:val="22"/>
          <w:lang w:val="en-GB"/>
        </w:rPr>
        <w:t>The last stage of the operation of HABITS involves taking a particular action based on the predictions provided if the probability confidence is high enough or plotting these future locations on a map.</w:t>
      </w:r>
    </w:p>
    <w:p w:rsidR="008E00DE" w:rsidRPr="008E00DE" w:rsidRDefault="008E00DE" w:rsidP="0059513A">
      <w:pPr>
        <w:spacing w:line="360" w:lineRule="auto"/>
        <w:jc w:val="both"/>
        <w:rPr>
          <w:sz w:val="10"/>
          <w:szCs w:val="10"/>
        </w:rPr>
      </w:pPr>
    </w:p>
    <w:p w:rsidR="0059513A" w:rsidRPr="000711DE" w:rsidRDefault="0059513A" w:rsidP="0059513A">
      <w:pPr>
        <w:spacing w:line="360" w:lineRule="auto"/>
        <w:jc w:val="both"/>
        <w:rPr>
          <w:bCs/>
          <w:color w:val="000000"/>
          <w:sz w:val="22"/>
          <w:szCs w:val="22"/>
          <w:lang w:val="en-GB"/>
        </w:rPr>
      </w:pPr>
      <w:r w:rsidRPr="000711DE">
        <w:rPr>
          <w:bCs/>
          <w:color w:val="000000"/>
          <w:sz w:val="22"/>
          <w:szCs w:val="22"/>
          <w:lang w:val="en-GB"/>
        </w:rPr>
        <w:t xml:space="preserve">Table 5.9 describe the variables that are required for the operation of HABITS.  These are of four different types depending on </w:t>
      </w:r>
      <w:r>
        <w:rPr>
          <w:bCs/>
          <w:color w:val="000000"/>
          <w:sz w:val="22"/>
          <w:szCs w:val="22"/>
          <w:lang w:val="en-GB"/>
        </w:rPr>
        <w:t xml:space="preserve">their </w:t>
      </w:r>
      <w:r w:rsidRPr="000711DE">
        <w:rPr>
          <w:bCs/>
          <w:color w:val="000000"/>
          <w:sz w:val="22"/>
          <w:szCs w:val="22"/>
          <w:lang w:val="en-GB"/>
        </w:rPr>
        <w:t xml:space="preserve">stage </w:t>
      </w:r>
      <w:r>
        <w:rPr>
          <w:bCs/>
          <w:color w:val="000000"/>
          <w:sz w:val="22"/>
          <w:szCs w:val="22"/>
          <w:lang w:val="en-GB"/>
        </w:rPr>
        <w:t xml:space="preserve">of application </w:t>
      </w:r>
      <w:r w:rsidRPr="000711DE">
        <w:rPr>
          <w:bCs/>
          <w:color w:val="000000"/>
          <w:sz w:val="22"/>
          <w:szCs w:val="22"/>
          <w:lang w:val="en-GB"/>
        </w:rPr>
        <w:t>in the operation of HABITS.</w:t>
      </w:r>
    </w:p>
    <w:p w:rsidR="0059513A" w:rsidRPr="00BC7D6F" w:rsidRDefault="0059513A" w:rsidP="00BC7D6F">
      <w:pPr>
        <w:pStyle w:val="Heading3"/>
        <w:spacing w:line="360" w:lineRule="auto"/>
      </w:pPr>
      <w:bookmarkStart w:id="230" w:name="_Toc297122131"/>
      <w:bookmarkStart w:id="231" w:name="_Toc307167800"/>
      <w:r w:rsidRPr="00BC7D6F">
        <w:t>HABITS</w:t>
      </w:r>
      <w:bookmarkEnd w:id="230"/>
      <w:r w:rsidRPr="00BC7D6F">
        <w:t xml:space="preserve"> activation</w:t>
      </w:r>
      <w:bookmarkEnd w:id="231"/>
      <w:r w:rsidRPr="00BC7D6F">
        <w:t xml:space="preserve"> </w:t>
      </w:r>
    </w:p>
    <w:p w:rsidR="0059513A" w:rsidRPr="000711DE" w:rsidRDefault="0059513A" w:rsidP="0059513A">
      <w:pPr>
        <w:spacing w:line="360" w:lineRule="auto"/>
        <w:rPr>
          <w:sz w:val="22"/>
          <w:szCs w:val="22"/>
        </w:rPr>
      </w:pPr>
      <w:r>
        <w:rPr>
          <w:sz w:val="22"/>
          <w:szCs w:val="22"/>
        </w:rPr>
        <w:t>A number of constraints on the operation of HABITS exist, they include:</w:t>
      </w:r>
    </w:p>
    <w:p w:rsidR="0059513A" w:rsidRPr="000711DE" w:rsidRDefault="0059513A" w:rsidP="003E4334">
      <w:pPr>
        <w:numPr>
          <w:ilvl w:val="0"/>
          <w:numId w:val="10"/>
        </w:numPr>
        <w:spacing w:line="360" w:lineRule="auto"/>
        <w:jc w:val="both"/>
        <w:rPr>
          <w:sz w:val="22"/>
          <w:szCs w:val="22"/>
        </w:rPr>
      </w:pPr>
      <w:r w:rsidRPr="000711DE">
        <w:rPr>
          <w:sz w:val="22"/>
          <w:szCs w:val="22"/>
        </w:rPr>
        <w:t xml:space="preserve">HABITS begins operation when an </w:t>
      </w:r>
      <w:r w:rsidRPr="00B05067">
        <w:rPr>
          <w:i/>
          <w:sz w:val="22"/>
          <w:szCs w:val="22"/>
        </w:rPr>
        <w:t>In-motion</w:t>
      </w:r>
      <w:r w:rsidRPr="000711DE">
        <w:rPr>
          <w:sz w:val="22"/>
          <w:szCs w:val="22"/>
        </w:rPr>
        <w:t xml:space="preserve"> event (m) is received from the EPE.  </w:t>
      </w:r>
    </w:p>
    <w:p w:rsidR="0059513A" w:rsidRPr="000711DE" w:rsidRDefault="0059513A" w:rsidP="003E4334">
      <w:pPr>
        <w:numPr>
          <w:ilvl w:val="0"/>
          <w:numId w:val="10"/>
        </w:numPr>
        <w:spacing w:line="360" w:lineRule="auto"/>
        <w:jc w:val="both"/>
        <w:rPr>
          <w:sz w:val="22"/>
          <w:szCs w:val="22"/>
        </w:rPr>
      </w:pPr>
      <w:r w:rsidRPr="000711DE">
        <w:rPr>
          <w:sz w:val="22"/>
          <w:szCs w:val="22"/>
        </w:rPr>
        <w:t>The current node from the Ekahau Estimate (EE) must be a wait node in order for predictions to be made.</w:t>
      </w:r>
    </w:p>
    <w:p w:rsidR="0059513A" w:rsidRPr="000711DE" w:rsidRDefault="0059513A" w:rsidP="003E4334">
      <w:pPr>
        <w:numPr>
          <w:ilvl w:val="0"/>
          <w:numId w:val="10"/>
        </w:numPr>
        <w:spacing w:line="360" w:lineRule="auto"/>
        <w:jc w:val="both"/>
        <w:rPr>
          <w:sz w:val="22"/>
          <w:szCs w:val="22"/>
        </w:rPr>
      </w:pPr>
      <w:r w:rsidRPr="000711DE">
        <w:rPr>
          <w:sz w:val="22"/>
          <w:szCs w:val="22"/>
        </w:rPr>
        <w:t xml:space="preserve">The Preferred path (PP) rules need at least two nodes to be recorded before they are applied.  </w:t>
      </w:r>
    </w:p>
    <w:p w:rsidR="0059513A" w:rsidRDefault="0059513A" w:rsidP="003E4334">
      <w:pPr>
        <w:numPr>
          <w:ilvl w:val="0"/>
          <w:numId w:val="10"/>
        </w:numPr>
        <w:spacing w:line="360" w:lineRule="auto"/>
        <w:jc w:val="both"/>
        <w:rPr>
          <w:sz w:val="22"/>
          <w:szCs w:val="22"/>
        </w:rPr>
      </w:pPr>
      <w:r w:rsidRPr="000711DE">
        <w:rPr>
          <w:sz w:val="22"/>
          <w:szCs w:val="22"/>
        </w:rPr>
        <w:t>When it starts moving, the last node entered/wait node is considered the current node (CN), the value of this node is given x</w:t>
      </w:r>
      <w:r w:rsidRPr="000711DE">
        <w:rPr>
          <w:sz w:val="22"/>
          <w:szCs w:val="22"/>
          <w:vertAlign w:val="subscript"/>
        </w:rPr>
        <w:t xml:space="preserve">t-1 </w:t>
      </w:r>
      <w:r w:rsidRPr="000711DE">
        <w:rPr>
          <w:sz w:val="22"/>
          <w:szCs w:val="22"/>
        </w:rPr>
        <w:t>and the probability of this node is given as 1 (</w:t>
      </w:r>
      <w:r>
        <w:rPr>
          <w:sz w:val="22"/>
          <w:szCs w:val="22"/>
        </w:rPr>
        <w:t>assuming the previous node was no</w:t>
      </w:r>
      <w:r w:rsidRPr="000711DE">
        <w:rPr>
          <w:sz w:val="22"/>
          <w:szCs w:val="22"/>
        </w:rPr>
        <w:t>t an exit node). This initial location is checked in the matrices to see where it is possible to move to next.</w:t>
      </w:r>
    </w:p>
    <w:p w:rsidR="0059513A" w:rsidRPr="000711DE" w:rsidRDefault="0059513A" w:rsidP="0059513A">
      <w:pPr>
        <w:spacing w:line="360" w:lineRule="auto"/>
        <w:ind w:left="720"/>
        <w:jc w:val="both"/>
        <w:rPr>
          <w:sz w:val="22"/>
          <w:szCs w:val="22"/>
        </w:rPr>
      </w:pPr>
    </w:p>
    <w:p w:rsidR="0059513A" w:rsidRDefault="0059513A" w:rsidP="0059513A">
      <w:pPr>
        <w:spacing w:line="360" w:lineRule="auto"/>
        <w:rPr>
          <w:sz w:val="22"/>
          <w:szCs w:val="22"/>
        </w:rPr>
      </w:pPr>
      <w:r>
        <w:rPr>
          <w:sz w:val="22"/>
          <w:szCs w:val="22"/>
        </w:rPr>
        <w:t xml:space="preserve">The steps required for the activation of HABITS are listed here:  </w:t>
      </w:r>
    </w:p>
    <w:p w:rsidR="00396180" w:rsidRPr="007F7775" w:rsidRDefault="00396180" w:rsidP="0059513A">
      <w:pPr>
        <w:spacing w:line="360" w:lineRule="auto"/>
        <w:rPr>
          <w:sz w:val="16"/>
          <w:szCs w:val="16"/>
        </w:rPr>
      </w:pPr>
    </w:p>
    <w:p w:rsidR="0059513A" w:rsidRDefault="00451134" w:rsidP="0059513A">
      <w:pPr>
        <w:spacing w:line="360" w:lineRule="auto"/>
        <w:jc w:val="both"/>
        <w:rPr>
          <w:sz w:val="22"/>
          <w:szCs w:val="22"/>
        </w:rPr>
      </w:pPr>
      <w:r w:rsidRPr="00451134">
        <w:rPr>
          <w:sz w:val="22"/>
          <w:szCs w:val="22"/>
        </w:rPr>
        <w:t>(1)</w:t>
      </w:r>
      <w:r w:rsidR="0059513A" w:rsidRPr="000711DE">
        <w:rPr>
          <w:sz w:val="22"/>
          <w:szCs w:val="22"/>
        </w:rPr>
        <w:t xml:space="preserve"> Let current node (CN) = ‘from’ node (CN) in Transition matrix (T)</w:t>
      </w:r>
    </w:p>
    <w:p w:rsidR="00396180" w:rsidRPr="000711DE" w:rsidRDefault="00396180" w:rsidP="0059513A">
      <w:pPr>
        <w:spacing w:line="360" w:lineRule="auto"/>
        <w:jc w:val="both"/>
        <w:rPr>
          <w:sz w:val="22"/>
          <w:szCs w:val="22"/>
        </w:rPr>
      </w:pPr>
    </w:p>
    <w:p w:rsidR="0059513A" w:rsidRDefault="00451134" w:rsidP="0059513A">
      <w:pPr>
        <w:spacing w:line="360" w:lineRule="auto"/>
        <w:jc w:val="both"/>
        <w:rPr>
          <w:sz w:val="22"/>
          <w:szCs w:val="22"/>
        </w:rPr>
      </w:pPr>
      <w:r w:rsidRPr="00451134">
        <w:rPr>
          <w:sz w:val="22"/>
          <w:szCs w:val="22"/>
        </w:rPr>
        <w:t>(2)</w:t>
      </w:r>
      <w:r w:rsidR="0059513A" w:rsidRPr="000711DE">
        <w:rPr>
          <w:sz w:val="22"/>
          <w:szCs w:val="22"/>
        </w:rPr>
        <w:t xml:space="preserve"> Output vector showing all possible next nodes</w:t>
      </w:r>
      <w:r w:rsidR="0059513A">
        <w:rPr>
          <w:sz w:val="22"/>
          <w:szCs w:val="22"/>
        </w:rPr>
        <w:t xml:space="preserve"> using function in Figure 5.31. </w:t>
      </w:r>
    </w:p>
    <w:p w:rsidR="006977AE" w:rsidRPr="000711DE" w:rsidRDefault="006977AE" w:rsidP="0059513A">
      <w:pPr>
        <w:spacing w:line="360" w:lineRule="auto"/>
        <w:jc w:val="both"/>
        <w:rPr>
          <w:sz w:val="22"/>
          <w:szCs w:val="22"/>
        </w:rPr>
      </w:pPr>
    </w:p>
    <w:p w:rsidR="0059513A" w:rsidRPr="00F62564" w:rsidRDefault="0059513A" w:rsidP="0059513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B050"/>
          <w:sz w:val="20"/>
          <w:szCs w:val="20"/>
        </w:rPr>
      </w:pPr>
      <w:r w:rsidRPr="00F62564">
        <w:rPr>
          <w:rFonts w:ascii="Courier New" w:hAnsi="Courier New" w:cs="Courier New"/>
          <w:color w:val="00B050"/>
          <w:sz w:val="20"/>
          <w:szCs w:val="20"/>
        </w:rPr>
        <w:t>%Extract Vector from transition matrix</w:t>
      </w:r>
    </w:p>
    <w:p w:rsidR="0059513A" w:rsidRPr="005B3805" w:rsidRDefault="0059513A" w:rsidP="0059513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5B3805">
        <w:rPr>
          <w:rFonts w:ascii="Courier New" w:hAnsi="Courier New" w:cs="Courier New"/>
          <w:sz w:val="20"/>
          <w:szCs w:val="20"/>
        </w:rPr>
        <w:t>function vector = get_vector(CN,T)</w:t>
      </w:r>
    </w:p>
    <w:p w:rsidR="0059513A" w:rsidRPr="005B3805" w:rsidRDefault="0059513A" w:rsidP="0059513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5B3805">
        <w:rPr>
          <w:rFonts w:ascii="Courier New" w:hAnsi="Courier New" w:cs="Courier New"/>
          <w:sz w:val="20"/>
          <w:szCs w:val="20"/>
        </w:rPr>
        <w:t>vector=T(CN, :);</w:t>
      </w:r>
    </w:p>
    <w:p w:rsidR="0059513A" w:rsidRDefault="0059513A" w:rsidP="006977AE">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B3805">
        <w:rPr>
          <w:rFonts w:ascii="Courier New" w:hAnsi="Courier New" w:cs="Courier New"/>
          <w:sz w:val="20"/>
          <w:szCs w:val="20"/>
        </w:rPr>
        <w:t>end</w:t>
      </w:r>
    </w:p>
    <w:p w:rsidR="00396180" w:rsidRDefault="00396180" w:rsidP="006977AE">
      <w:pPr>
        <w:pStyle w:val="Caption"/>
        <w:jc w:val="center"/>
        <w:rPr>
          <w:b w:val="0"/>
        </w:rPr>
      </w:pPr>
    </w:p>
    <w:p w:rsidR="0059513A" w:rsidRDefault="006977AE" w:rsidP="006977AE">
      <w:pPr>
        <w:pStyle w:val="Caption"/>
        <w:jc w:val="center"/>
        <w:rPr>
          <w:b w:val="0"/>
        </w:rPr>
      </w:pPr>
      <w:bookmarkStart w:id="232" w:name="_Toc307167664"/>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31</w:t>
      </w:r>
      <w:r w:rsidR="009F3B9D">
        <w:rPr>
          <w:b w:val="0"/>
        </w:rPr>
        <w:fldChar w:fldCharType="end"/>
      </w:r>
      <w:r w:rsidRPr="006977AE">
        <w:rPr>
          <w:b w:val="0"/>
        </w:rPr>
        <w:t>: Function to extract current vector from TM</w:t>
      </w:r>
      <w:bookmarkEnd w:id="232"/>
    </w:p>
    <w:p w:rsidR="00396180" w:rsidRPr="006977AE" w:rsidRDefault="00396180" w:rsidP="006977AE">
      <w:pPr>
        <w:rPr>
          <w:lang w:val="en-GB"/>
        </w:rPr>
      </w:pPr>
    </w:p>
    <w:p w:rsidR="0059513A" w:rsidRDefault="00451134" w:rsidP="0059513A">
      <w:pPr>
        <w:spacing w:line="360" w:lineRule="auto"/>
        <w:rPr>
          <w:sz w:val="22"/>
          <w:szCs w:val="22"/>
        </w:rPr>
      </w:pPr>
      <w:r w:rsidRPr="00451134">
        <w:rPr>
          <w:sz w:val="22"/>
          <w:szCs w:val="22"/>
        </w:rPr>
        <w:t>(3)</w:t>
      </w:r>
      <w:r w:rsidR="0059513A" w:rsidRPr="000711DE">
        <w:rPr>
          <w:sz w:val="22"/>
          <w:szCs w:val="22"/>
        </w:rPr>
        <w:t xml:space="preserve"> Bel(x</w:t>
      </w:r>
      <w:r w:rsidR="0059513A" w:rsidRPr="000711DE">
        <w:rPr>
          <w:sz w:val="22"/>
          <w:szCs w:val="22"/>
          <w:vertAlign w:val="subscript"/>
        </w:rPr>
        <w:t>t</w:t>
      </w:r>
      <w:r w:rsidR="0059513A" w:rsidRPr="000711DE">
        <w:rPr>
          <w:sz w:val="22"/>
          <w:szCs w:val="22"/>
        </w:rPr>
        <w:t>) = vector (NN)</w:t>
      </w:r>
    </w:p>
    <w:p w:rsidR="008E00DE" w:rsidRPr="000711DE" w:rsidRDefault="008E00DE" w:rsidP="0059513A">
      <w:pPr>
        <w:spacing w:line="360" w:lineRule="auto"/>
        <w:rPr>
          <w:sz w:val="22"/>
          <w:szCs w:val="22"/>
        </w:rPr>
      </w:pPr>
    </w:p>
    <w:p w:rsidR="0059513A" w:rsidRDefault="00451134" w:rsidP="0059513A">
      <w:pPr>
        <w:spacing w:line="360" w:lineRule="auto"/>
        <w:rPr>
          <w:sz w:val="22"/>
          <w:szCs w:val="22"/>
        </w:rPr>
      </w:pPr>
      <w:r w:rsidRPr="00451134">
        <w:rPr>
          <w:sz w:val="22"/>
          <w:szCs w:val="22"/>
        </w:rPr>
        <w:t>(4)</w:t>
      </w:r>
      <w:r w:rsidR="0059513A" w:rsidRPr="000711DE">
        <w:rPr>
          <w:sz w:val="22"/>
          <w:szCs w:val="22"/>
        </w:rPr>
        <w:t xml:space="preserve"> Next update from Ekahau = z</w:t>
      </w:r>
      <w:r w:rsidR="0059513A" w:rsidRPr="000711DE">
        <w:rPr>
          <w:sz w:val="22"/>
          <w:szCs w:val="22"/>
          <w:vertAlign w:val="subscript"/>
        </w:rPr>
        <w:t>t</w:t>
      </w:r>
      <w:r w:rsidR="0059513A" w:rsidRPr="000711DE">
        <w:rPr>
          <w:sz w:val="22"/>
          <w:szCs w:val="22"/>
        </w:rPr>
        <w:t xml:space="preserve"> (EE)</w:t>
      </w:r>
    </w:p>
    <w:p w:rsidR="0059513A" w:rsidRPr="000711DE" w:rsidRDefault="0059513A" w:rsidP="0059513A">
      <w:pPr>
        <w:spacing w:line="360" w:lineRule="auto"/>
        <w:rPr>
          <w:sz w:val="22"/>
          <w:szCs w:val="22"/>
        </w:rPr>
      </w:pPr>
    </w:p>
    <w:p w:rsidR="0059513A" w:rsidRDefault="0059513A" w:rsidP="0059513A">
      <w:pPr>
        <w:spacing w:line="360" w:lineRule="auto"/>
        <w:rPr>
          <w:sz w:val="22"/>
          <w:szCs w:val="22"/>
        </w:rPr>
      </w:pPr>
      <w:r w:rsidRPr="000711DE">
        <w:rPr>
          <w:sz w:val="22"/>
          <w:szCs w:val="22"/>
        </w:rPr>
        <w:lastRenderedPageBreak/>
        <w:t>Repeat steps 1 and 2</w:t>
      </w:r>
    </w:p>
    <w:p w:rsidR="0059513A" w:rsidRPr="000711DE" w:rsidRDefault="0059513A" w:rsidP="0059513A">
      <w:pPr>
        <w:spacing w:line="360" w:lineRule="auto"/>
        <w:rPr>
          <w:sz w:val="22"/>
          <w:szCs w:val="22"/>
        </w:rPr>
      </w:pPr>
    </w:p>
    <w:p w:rsidR="0059513A" w:rsidRPr="000711DE" w:rsidRDefault="00451134" w:rsidP="0059513A">
      <w:pPr>
        <w:spacing w:line="360" w:lineRule="auto"/>
        <w:jc w:val="both"/>
        <w:rPr>
          <w:sz w:val="22"/>
          <w:szCs w:val="22"/>
        </w:rPr>
      </w:pPr>
      <w:r w:rsidRPr="00451134">
        <w:rPr>
          <w:sz w:val="22"/>
          <w:szCs w:val="22"/>
        </w:rPr>
        <w:t>(5)</w:t>
      </w:r>
      <w:r w:rsidR="0059513A" w:rsidRPr="000711DE">
        <w:rPr>
          <w:sz w:val="22"/>
          <w:szCs w:val="22"/>
        </w:rPr>
        <w:t xml:space="preserve"> Let first two node locations be equal to x</w:t>
      </w:r>
      <w:r w:rsidR="0059513A" w:rsidRPr="000711DE">
        <w:rPr>
          <w:sz w:val="22"/>
          <w:szCs w:val="22"/>
          <w:vertAlign w:val="subscript"/>
        </w:rPr>
        <w:t>t</w:t>
      </w:r>
      <w:r w:rsidR="0059513A" w:rsidRPr="000711DE">
        <w:rPr>
          <w:sz w:val="22"/>
          <w:szCs w:val="22"/>
        </w:rPr>
        <w:t xml:space="preserve"> (CN) and x</w:t>
      </w:r>
      <w:r w:rsidR="0059513A" w:rsidRPr="000711DE">
        <w:rPr>
          <w:sz w:val="22"/>
          <w:szCs w:val="22"/>
          <w:vertAlign w:val="subscript"/>
        </w:rPr>
        <w:t xml:space="preserve">t-1 </w:t>
      </w:r>
      <w:r w:rsidR="0059513A" w:rsidRPr="000711DE">
        <w:rPr>
          <w:sz w:val="22"/>
          <w:szCs w:val="22"/>
        </w:rPr>
        <w:t>(PN)</w:t>
      </w:r>
      <w:r w:rsidR="0059513A">
        <w:rPr>
          <w:sz w:val="22"/>
          <w:szCs w:val="22"/>
        </w:rPr>
        <w:t xml:space="preserve">. </w:t>
      </w:r>
      <w:r w:rsidR="0059513A" w:rsidRPr="000711DE">
        <w:rPr>
          <w:sz w:val="22"/>
          <w:szCs w:val="22"/>
        </w:rPr>
        <w:t>Check preferred path table (PP) at location x</w:t>
      </w:r>
      <w:r w:rsidR="0059513A" w:rsidRPr="000711DE">
        <w:rPr>
          <w:sz w:val="22"/>
          <w:szCs w:val="22"/>
          <w:vertAlign w:val="subscript"/>
        </w:rPr>
        <w:t>t-1</w:t>
      </w:r>
      <w:r w:rsidR="0059513A" w:rsidRPr="000711DE">
        <w:rPr>
          <w:sz w:val="22"/>
          <w:szCs w:val="22"/>
        </w:rPr>
        <w:t>, then in section x</w:t>
      </w:r>
      <w:r w:rsidR="0059513A" w:rsidRPr="000711DE">
        <w:rPr>
          <w:sz w:val="22"/>
          <w:szCs w:val="22"/>
          <w:vertAlign w:val="subscript"/>
        </w:rPr>
        <w:t>t</w:t>
      </w:r>
      <w:r w:rsidR="0059513A">
        <w:rPr>
          <w:sz w:val="22"/>
          <w:szCs w:val="22"/>
          <w:vertAlign w:val="subscript"/>
        </w:rPr>
        <w:t xml:space="preserve">, </w:t>
      </w:r>
      <w:r w:rsidR="0059513A">
        <w:rPr>
          <w:sz w:val="22"/>
          <w:szCs w:val="22"/>
        </w:rPr>
        <w:t>o</w:t>
      </w:r>
      <w:r w:rsidR="0059513A" w:rsidRPr="000711DE">
        <w:rPr>
          <w:sz w:val="22"/>
          <w:szCs w:val="22"/>
        </w:rPr>
        <w:t>utput possible next nodes according to preferred path vector</w:t>
      </w:r>
      <w:r w:rsidR="0059513A">
        <w:rPr>
          <w:sz w:val="22"/>
          <w:szCs w:val="22"/>
        </w:rPr>
        <w:t xml:space="preserve"> (Figure 5.32)</w:t>
      </w:r>
    </w:p>
    <w:p w:rsidR="0059513A" w:rsidRDefault="0059513A" w:rsidP="0059513A">
      <w:pPr>
        <w:rPr>
          <w:rFonts w:ascii="Courier New" w:hAnsi="Courier New" w:cs="Courier New"/>
          <w:sz w:val="20"/>
          <w:szCs w:val="20"/>
        </w:rPr>
      </w:pPr>
    </w:p>
    <w:p w:rsidR="0059513A" w:rsidRPr="00831B76" w:rsidRDefault="0059513A" w:rsidP="0059513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8000"/>
          <w:sz w:val="20"/>
          <w:szCs w:val="20"/>
        </w:rPr>
      </w:pPr>
      <w:r w:rsidRPr="00831B76">
        <w:rPr>
          <w:rFonts w:ascii="Courier New" w:hAnsi="Courier New" w:cs="Courier New"/>
          <w:color w:val="008000"/>
          <w:sz w:val="20"/>
          <w:szCs w:val="20"/>
        </w:rPr>
        <w:t>%preferred path mfile</w:t>
      </w:r>
    </w:p>
    <w:p w:rsidR="0059513A" w:rsidRPr="00E153EA" w:rsidRDefault="0059513A" w:rsidP="0059513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153EA">
        <w:rPr>
          <w:rFonts w:ascii="Courier New" w:hAnsi="Courier New" w:cs="Courier New"/>
          <w:sz w:val="20"/>
          <w:szCs w:val="20"/>
        </w:rPr>
        <w:t>function p_node = ppath(</w:t>
      </w:r>
      <w:r>
        <w:rPr>
          <w:rFonts w:ascii="Courier New" w:hAnsi="Courier New" w:cs="Courier New"/>
          <w:sz w:val="20"/>
          <w:szCs w:val="20"/>
        </w:rPr>
        <w:t>PP</w:t>
      </w:r>
      <w:r w:rsidRPr="00E153EA">
        <w:rPr>
          <w:rFonts w:ascii="Courier New" w:hAnsi="Courier New" w:cs="Courier New"/>
          <w:sz w:val="20"/>
          <w:szCs w:val="20"/>
        </w:rPr>
        <w:t>,</w:t>
      </w:r>
      <w:r>
        <w:rPr>
          <w:rFonts w:ascii="Courier New" w:hAnsi="Courier New" w:cs="Courier New"/>
          <w:sz w:val="20"/>
          <w:szCs w:val="20"/>
        </w:rPr>
        <w:t>CN</w:t>
      </w:r>
      <w:r w:rsidRPr="00E153EA">
        <w:rPr>
          <w:rFonts w:ascii="Courier New" w:hAnsi="Courier New" w:cs="Courier New"/>
          <w:sz w:val="20"/>
          <w:szCs w:val="20"/>
        </w:rPr>
        <w:t>,</w:t>
      </w:r>
      <w:r>
        <w:rPr>
          <w:rFonts w:ascii="Courier New" w:hAnsi="Courier New" w:cs="Courier New"/>
          <w:sz w:val="20"/>
          <w:szCs w:val="20"/>
        </w:rPr>
        <w:t>PN</w:t>
      </w:r>
      <w:r w:rsidRPr="00E153EA">
        <w:rPr>
          <w:rFonts w:ascii="Courier New" w:hAnsi="Courier New" w:cs="Courier New"/>
          <w:sz w:val="20"/>
          <w:szCs w:val="20"/>
        </w:rPr>
        <w:t xml:space="preserve">) </w:t>
      </w:r>
    </w:p>
    <w:p w:rsidR="0059513A" w:rsidRDefault="0059513A" w:rsidP="0059513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for i = </w:t>
      </w:r>
      <w:smartTag w:uri="urn:schemas-microsoft-com:office:smarttags" w:element="time">
        <w:smartTagPr>
          <w:attr w:name="Hour" w:val="1"/>
          <w:attr w:name="Minute" w:val="16"/>
        </w:smartTagPr>
        <w:r>
          <w:rPr>
            <w:rFonts w:ascii="Courier New" w:hAnsi="Courier New" w:cs="Courier New"/>
            <w:sz w:val="20"/>
            <w:szCs w:val="20"/>
          </w:rPr>
          <w:t>1:16</w:t>
        </w:r>
      </w:smartTag>
      <w:r>
        <w:rPr>
          <w:rFonts w:ascii="Courier New" w:hAnsi="Courier New" w:cs="Courier New"/>
          <w:sz w:val="20"/>
          <w:szCs w:val="20"/>
        </w:rPr>
        <w:t xml:space="preserve"> </w:t>
      </w:r>
    </w:p>
    <w:p w:rsidR="0059513A" w:rsidRDefault="0059513A" w:rsidP="0059513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Pr>
          <w:rFonts w:ascii="Courier New" w:hAnsi="Courier New" w:cs="Courier New"/>
          <w:sz w:val="20"/>
          <w:szCs w:val="20"/>
        </w:rPr>
        <w:t>if (PP(i, 1)== CN) &amp; (PP(i, 2)==PN)</w:t>
      </w:r>
    </w:p>
    <w:p w:rsidR="0059513A" w:rsidRDefault="0059513A" w:rsidP="0059513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p_node(i, :)=PP(i, :);</w:t>
      </w:r>
    </w:p>
    <w:p w:rsidR="0059513A" w:rsidRDefault="0059513A" w:rsidP="0059513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end</w:t>
      </w:r>
    </w:p>
    <w:p w:rsidR="0059513A" w:rsidRDefault="0059513A" w:rsidP="006977AE">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end</w:t>
      </w:r>
    </w:p>
    <w:p w:rsidR="00396180" w:rsidRDefault="00396180" w:rsidP="006977AE">
      <w:pPr>
        <w:pStyle w:val="Caption"/>
        <w:jc w:val="center"/>
        <w:rPr>
          <w:b w:val="0"/>
        </w:rPr>
      </w:pPr>
    </w:p>
    <w:p w:rsidR="0059513A" w:rsidRPr="006977AE" w:rsidRDefault="006977AE" w:rsidP="006977AE">
      <w:pPr>
        <w:pStyle w:val="Caption"/>
        <w:jc w:val="center"/>
        <w:rPr>
          <w:b w:val="0"/>
        </w:rPr>
      </w:pPr>
      <w:bookmarkStart w:id="233" w:name="_Toc307167665"/>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32</w:t>
      </w:r>
      <w:r w:rsidR="009F3B9D">
        <w:rPr>
          <w:b w:val="0"/>
        </w:rPr>
        <w:fldChar w:fldCharType="end"/>
      </w:r>
      <w:r w:rsidRPr="006977AE">
        <w:rPr>
          <w:b w:val="0"/>
        </w:rPr>
        <w:t>: M-file to calculate PP</w:t>
      </w:r>
      <w:bookmarkEnd w:id="233"/>
    </w:p>
    <w:p w:rsidR="0059513A" w:rsidRPr="004B224D" w:rsidRDefault="0059513A" w:rsidP="0059513A">
      <w:pPr>
        <w:rPr>
          <w:lang w:val="en-GB"/>
        </w:rPr>
      </w:pPr>
    </w:p>
    <w:p w:rsidR="0059513A" w:rsidRDefault="00451134" w:rsidP="0059513A">
      <w:pPr>
        <w:spacing w:line="360" w:lineRule="auto"/>
        <w:jc w:val="both"/>
        <w:rPr>
          <w:sz w:val="22"/>
          <w:szCs w:val="22"/>
        </w:rPr>
      </w:pPr>
      <w:r w:rsidRPr="00451134">
        <w:rPr>
          <w:sz w:val="22"/>
          <w:szCs w:val="22"/>
        </w:rPr>
        <w:t>(6)</w:t>
      </w:r>
      <w:r w:rsidR="0059513A" w:rsidRPr="000711DE">
        <w:rPr>
          <w:sz w:val="22"/>
          <w:szCs w:val="22"/>
        </w:rPr>
        <w:t xml:space="preserve"> Combine probabilities from the transition matrix (T) and the preferred path (PP) </w:t>
      </w:r>
      <w:r w:rsidR="0059513A">
        <w:rPr>
          <w:sz w:val="22"/>
          <w:szCs w:val="22"/>
        </w:rPr>
        <w:t>using the function shown in Figure 5.33. Sample output of this function is displayed in Figure 5.34.  Note: The result may be greater than one and whilst this is not a valid probability it is used as an in indicator of the most probably next node.</w:t>
      </w:r>
    </w:p>
    <w:p w:rsidR="008E00DE" w:rsidRDefault="008E00DE" w:rsidP="0059513A">
      <w:pPr>
        <w:spacing w:line="360" w:lineRule="auto"/>
        <w:jc w:val="both"/>
        <w:rPr>
          <w:sz w:val="22"/>
          <w:szCs w:val="22"/>
        </w:rPr>
      </w:pPr>
    </w:p>
    <w:p w:rsidR="0059513A" w:rsidRPr="00831B76" w:rsidRDefault="0059513A" w:rsidP="0059513A">
      <w:pPr>
        <w:pBdr>
          <w:top w:val="single" w:sz="6" w:space="1" w:color="auto"/>
          <w:left w:val="single" w:sz="6" w:space="4" w:color="auto"/>
          <w:bottom w:val="single" w:sz="6" w:space="1" w:color="auto"/>
          <w:right w:val="single" w:sz="6" w:space="4" w:color="auto"/>
        </w:pBdr>
        <w:autoSpaceDE w:val="0"/>
        <w:autoSpaceDN w:val="0"/>
        <w:adjustRightInd w:val="0"/>
        <w:rPr>
          <w:rFonts w:ascii="Courier New" w:hAnsi="Courier New" w:cs="Courier New"/>
          <w:color w:val="008000"/>
          <w:sz w:val="20"/>
          <w:szCs w:val="20"/>
        </w:rPr>
      </w:pPr>
      <w:r w:rsidRPr="00831B76">
        <w:rPr>
          <w:rFonts w:ascii="Courier New" w:hAnsi="Courier New" w:cs="Courier New"/>
          <w:color w:val="008000"/>
          <w:sz w:val="20"/>
          <w:szCs w:val="20"/>
        </w:rPr>
        <w:t>%Calculated the new vector from transition and preferred path</w:t>
      </w:r>
    </w:p>
    <w:p w:rsidR="0059513A" w:rsidRDefault="0059513A" w:rsidP="0059513A">
      <w:pPr>
        <w:pBdr>
          <w:top w:val="single" w:sz="6" w:space="1" w:color="auto"/>
          <w:left w:val="single" w:sz="6" w:space="4" w:color="auto"/>
          <w:bottom w:val="single" w:sz="6" w:space="1" w:color="auto"/>
          <w:right w:val="single" w:sz="6" w:space="4" w:color="auto"/>
        </w:pBdr>
        <w:autoSpaceDE w:val="0"/>
        <w:autoSpaceDN w:val="0"/>
        <w:adjustRightInd w:val="0"/>
        <w:rPr>
          <w:rFonts w:ascii="Courier New" w:hAnsi="Courier New" w:cs="Courier New"/>
          <w:sz w:val="20"/>
          <w:szCs w:val="20"/>
        </w:rPr>
      </w:pPr>
      <w:r>
        <w:rPr>
          <w:rFonts w:ascii="Courier New" w:hAnsi="Courier New" w:cs="Courier New"/>
          <w:sz w:val="20"/>
          <w:szCs w:val="20"/>
        </w:rPr>
        <w:t>function combining_vectors = new_vector(vector(CN),PP(CN))</w:t>
      </w:r>
    </w:p>
    <w:p w:rsidR="0059513A" w:rsidRDefault="0059513A" w:rsidP="0059513A">
      <w:pPr>
        <w:pBdr>
          <w:top w:val="single" w:sz="6" w:space="1" w:color="auto"/>
          <w:left w:val="single" w:sz="6" w:space="4" w:color="auto"/>
          <w:bottom w:val="single" w:sz="6" w:space="1" w:color="auto"/>
          <w:right w:val="single" w:sz="6" w:space="4" w:color="auto"/>
        </w:pBdr>
        <w:autoSpaceDE w:val="0"/>
        <w:autoSpaceDN w:val="0"/>
        <w:adjustRightInd w:val="0"/>
        <w:rPr>
          <w:rFonts w:ascii="Courier New" w:hAnsi="Courier New" w:cs="Courier New"/>
          <w:sz w:val="20"/>
          <w:szCs w:val="20"/>
        </w:rPr>
      </w:pPr>
      <w:r>
        <w:rPr>
          <w:rFonts w:ascii="Courier New" w:hAnsi="Courier New" w:cs="Courier New"/>
          <w:sz w:val="20"/>
          <w:szCs w:val="20"/>
        </w:rPr>
        <w:t>product_pp_nv=</w:t>
      </w:r>
      <w:r w:rsidRPr="00E56615">
        <w:rPr>
          <w:rFonts w:ascii="Courier New" w:hAnsi="Courier New" w:cs="Courier New"/>
          <w:sz w:val="20"/>
          <w:szCs w:val="20"/>
        </w:rPr>
        <w:t xml:space="preserve"> </w:t>
      </w:r>
      <w:r>
        <w:rPr>
          <w:rFonts w:ascii="Courier New" w:hAnsi="Courier New" w:cs="Courier New"/>
          <w:sz w:val="20"/>
          <w:szCs w:val="20"/>
        </w:rPr>
        <w:t>vector(CN).*</w:t>
      </w:r>
      <w:r w:rsidRPr="00E56615">
        <w:rPr>
          <w:rFonts w:ascii="Courier New" w:hAnsi="Courier New" w:cs="Courier New"/>
          <w:sz w:val="20"/>
          <w:szCs w:val="20"/>
        </w:rPr>
        <w:t xml:space="preserve"> </w:t>
      </w:r>
      <w:r>
        <w:rPr>
          <w:rFonts w:ascii="Courier New" w:hAnsi="Courier New" w:cs="Courier New"/>
          <w:sz w:val="20"/>
          <w:szCs w:val="20"/>
        </w:rPr>
        <w:t>PP(CN)</w:t>
      </w:r>
    </w:p>
    <w:p w:rsidR="0059513A" w:rsidRDefault="0059513A" w:rsidP="0059513A">
      <w:pPr>
        <w:pBdr>
          <w:top w:val="single" w:sz="6" w:space="1" w:color="auto"/>
          <w:left w:val="single" w:sz="6" w:space="4" w:color="auto"/>
          <w:bottom w:val="single" w:sz="6" w:space="1" w:color="auto"/>
          <w:right w:val="single" w:sz="6" w:space="4" w:color="auto"/>
        </w:pBdr>
        <w:autoSpaceDE w:val="0"/>
        <w:autoSpaceDN w:val="0"/>
        <w:adjustRightInd w:val="0"/>
        <w:rPr>
          <w:rFonts w:ascii="Courier New" w:hAnsi="Courier New" w:cs="Courier New"/>
          <w:sz w:val="20"/>
          <w:szCs w:val="20"/>
        </w:rPr>
      </w:pPr>
      <w:r>
        <w:rPr>
          <w:rFonts w:ascii="Courier New" w:hAnsi="Courier New" w:cs="Courier New"/>
          <w:sz w:val="20"/>
          <w:szCs w:val="20"/>
        </w:rPr>
        <w:t>new_vector=</w:t>
      </w:r>
      <w:r w:rsidRPr="00E56615">
        <w:rPr>
          <w:rFonts w:ascii="Courier New" w:hAnsi="Courier New" w:cs="Courier New"/>
          <w:sz w:val="20"/>
          <w:szCs w:val="20"/>
        </w:rPr>
        <w:t xml:space="preserve"> </w:t>
      </w:r>
      <w:r>
        <w:rPr>
          <w:rFonts w:ascii="Courier New" w:hAnsi="Courier New" w:cs="Courier New"/>
          <w:sz w:val="20"/>
          <w:szCs w:val="20"/>
        </w:rPr>
        <w:t>vector(CN)+product_pp_nv</w:t>
      </w:r>
    </w:p>
    <w:p w:rsidR="0059513A" w:rsidRDefault="0059513A" w:rsidP="006977AE">
      <w:pPr>
        <w:keepNext/>
        <w:pBdr>
          <w:top w:val="single" w:sz="6" w:space="1" w:color="auto"/>
          <w:left w:val="single" w:sz="6" w:space="4" w:color="auto"/>
          <w:bottom w:val="single" w:sz="6" w:space="1" w:color="auto"/>
          <w:right w:val="single" w:sz="6" w:space="4" w:color="auto"/>
        </w:pBdr>
        <w:spacing w:line="360" w:lineRule="auto"/>
      </w:pPr>
      <w:r>
        <w:rPr>
          <w:rFonts w:ascii="Courier New" w:hAnsi="Courier New" w:cs="Courier New"/>
          <w:sz w:val="20"/>
          <w:szCs w:val="20"/>
        </w:rPr>
        <w:t>end</w:t>
      </w:r>
    </w:p>
    <w:p w:rsidR="00396180" w:rsidRDefault="00396180" w:rsidP="006977AE">
      <w:pPr>
        <w:pStyle w:val="Caption"/>
        <w:jc w:val="center"/>
        <w:rPr>
          <w:b w:val="0"/>
        </w:rPr>
      </w:pPr>
    </w:p>
    <w:p w:rsidR="0059513A" w:rsidRPr="006977AE" w:rsidRDefault="006977AE" w:rsidP="006977AE">
      <w:pPr>
        <w:pStyle w:val="Caption"/>
        <w:jc w:val="center"/>
        <w:rPr>
          <w:b w:val="0"/>
        </w:rPr>
      </w:pPr>
      <w:bookmarkStart w:id="234" w:name="_Toc307167666"/>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33</w:t>
      </w:r>
      <w:r w:rsidR="009F3B9D">
        <w:rPr>
          <w:b w:val="0"/>
        </w:rPr>
        <w:fldChar w:fldCharType="end"/>
      </w:r>
      <w:r w:rsidRPr="006977AE">
        <w:rPr>
          <w:b w:val="0"/>
        </w:rPr>
        <w:t>: Function to combine probabilities</w:t>
      </w:r>
      <w:bookmarkEnd w:id="234"/>
    </w:p>
    <w:p w:rsidR="008E00DE" w:rsidRPr="006977AE" w:rsidRDefault="008E00DE" w:rsidP="006977AE">
      <w:pPr>
        <w:rPr>
          <w:lang w:val="en-GB"/>
        </w:rPr>
      </w:pPr>
    </w:p>
    <w:p w:rsidR="0059513A" w:rsidRPr="004714D1"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&gt;&gt; product_pp_nv= vector(CN).* PP(CN)</w:t>
      </w:r>
    </w:p>
    <w:p w:rsidR="0059513A" w:rsidRPr="004714D1"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product_pp_nv =</w:t>
      </w:r>
    </w:p>
    <w:p w:rsidR="0059513A" w:rsidRPr="004714D1"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 xml:space="preserve">    0.4020         0    0.1320         0         0</w:t>
      </w:r>
    </w:p>
    <w:p w:rsidR="0059513A" w:rsidRPr="004714D1"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&gt;&gt; new_vector= vector(CN)+product_pp_nv</w:t>
      </w:r>
    </w:p>
    <w:p w:rsidR="0059513A" w:rsidRPr="004714D1"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new_vector =</w:t>
      </w:r>
    </w:p>
    <w:p w:rsidR="0059513A" w:rsidRPr="004714D1" w:rsidRDefault="0059513A" w:rsidP="006977AE">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 xml:space="preserve">    1.0020         0    0.5320         0         0</w:t>
      </w:r>
    </w:p>
    <w:p w:rsidR="00396180" w:rsidRDefault="00396180" w:rsidP="006977AE">
      <w:pPr>
        <w:pStyle w:val="Caption"/>
        <w:jc w:val="center"/>
        <w:rPr>
          <w:b w:val="0"/>
        </w:rPr>
      </w:pPr>
    </w:p>
    <w:p w:rsidR="0059513A" w:rsidRPr="006977AE" w:rsidRDefault="006977AE" w:rsidP="006977AE">
      <w:pPr>
        <w:pStyle w:val="Caption"/>
        <w:jc w:val="center"/>
        <w:rPr>
          <w:b w:val="0"/>
          <w:noProof/>
        </w:rPr>
      </w:pPr>
      <w:bookmarkStart w:id="235" w:name="_Toc307167667"/>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34</w:t>
      </w:r>
      <w:r w:rsidR="009F3B9D">
        <w:rPr>
          <w:b w:val="0"/>
        </w:rPr>
        <w:fldChar w:fldCharType="end"/>
      </w:r>
      <w:r w:rsidRPr="006977AE">
        <w:rPr>
          <w:b w:val="0"/>
        </w:rPr>
        <w:t>: Sample output from combine probability function</w:t>
      </w:r>
      <w:bookmarkEnd w:id="235"/>
    </w:p>
    <w:p w:rsidR="0059513A" w:rsidRPr="004714D1" w:rsidRDefault="0059513A" w:rsidP="0059513A">
      <w:pPr>
        <w:rPr>
          <w:lang w:val="en-GB"/>
        </w:rPr>
      </w:pPr>
    </w:p>
    <w:p w:rsidR="0059513A" w:rsidRPr="000711DE" w:rsidRDefault="00451134" w:rsidP="0059513A">
      <w:pPr>
        <w:spacing w:line="360" w:lineRule="auto"/>
        <w:rPr>
          <w:sz w:val="22"/>
          <w:szCs w:val="22"/>
        </w:rPr>
      </w:pPr>
      <w:r w:rsidRPr="00451134">
        <w:rPr>
          <w:sz w:val="22"/>
          <w:szCs w:val="22"/>
        </w:rPr>
        <w:t>(7)</w:t>
      </w:r>
      <w:r w:rsidR="0059513A" w:rsidRPr="000711DE">
        <w:rPr>
          <w:sz w:val="22"/>
          <w:szCs w:val="22"/>
        </w:rPr>
        <w:t xml:space="preserve"> Check other user (OU) rule, then if other user </w:t>
      </w:r>
      <w:r w:rsidR="0059513A">
        <w:rPr>
          <w:sz w:val="22"/>
          <w:szCs w:val="22"/>
        </w:rPr>
        <w:t xml:space="preserve">is </w:t>
      </w:r>
      <w:r w:rsidR="0059513A" w:rsidRPr="000711DE">
        <w:rPr>
          <w:sz w:val="22"/>
          <w:szCs w:val="22"/>
        </w:rPr>
        <w:t xml:space="preserve">in same area check for correlations </w:t>
      </w:r>
      <w:r w:rsidR="0059513A">
        <w:rPr>
          <w:sz w:val="22"/>
          <w:szCs w:val="22"/>
        </w:rPr>
        <w:t xml:space="preserve">between users </w:t>
      </w:r>
      <w:r w:rsidR="0059513A" w:rsidRPr="000711DE">
        <w:rPr>
          <w:sz w:val="22"/>
          <w:szCs w:val="22"/>
        </w:rPr>
        <w:t xml:space="preserve">and if they exist, </w:t>
      </w:r>
      <w:r w:rsidR="0059513A">
        <w:rPr>
          <w:sz w:val="22"/>
          <w:szCs w:val="22"/>
        </w:rPr>
        <w:t>assign</w:t>
      </w:r>
      <w:r w:rsidR="0059513A" w:rsidRPr="000711DE">
        <w:rPr>
          <w:sz w:val="22"/>
          <w:szCs w:val="22"/>
        </w:rPr>
        <w:t xml:space="preserve"> both the higher probability. </w:t>
      </w:r>
    </w:p>
    <w:p w:rsidR="0059513A" w:rsidRPr="000711DE" w:rsidRDefault="0059513A" w:rsidP="0059513A">
      <w:pPr>
        <w:spacing w:line="360" w:lineRule="auto"/>
        <w:rPr>
          <w:sz w:val="22"/>
          <w:szCs w:val="22"/>
        </w:rPr>
      </w:pPr>
    </w:p>
    <w:p w:rsidR="0059513A" w:rsidRPr="000711DE" w:rsidRDefault="00451134" w:rsidP="0059513A">
      <w:pPr>
        <w:spacing w:line="360" w:lineRule="auto"/>
        <w:rPr>
          <w:sz w:val="22"/>
          <w:szCs w:val="22"/>
        </w:rPr>
      </w:pPr>
      <w:r w:rsidRPr="00451134">
        <w:rPr>
          <w:sz w:val="22"/>
          <w:szCs w:val="22"/>
        </w:rPr>
        <w:t>(8)</w:t>
      </w:r>
      <w:r w:rsidR="0059513A" w:rsidRPr="000711DE">
        <w:rPr>
          <w:sz w:val="22"/>
          <w:szCs w:val="22"/>
        </w:rPr>
        <w:t xml:space="preserve"> When </w:t>
      </w:r>
      <w:r w:rsidR="0059513A">
        <w:rPr>
          <w:sz w:val="22"/>
          <w:szCs w:val="22"/>
        </w:rPr>
        <w:t xml:space="preserve">the </w:t>
      </w:r>
      <w:r w:rsidR="0059513A" w:rsidRPr="000711DE">
        <w:rPr>
          <w:sz w:val="22"/>
          <w:szCs w:val="22"/>
        </w:rPr>
        <w:t xml:space="preserve">final probability estimate </w:t>
      </w:r>
      <w:r w:rsidR="0059513A">
        <w:rPr>
          <w:sz w:val="22"/>
          <w:szCs w:val="22"/>
        </w:rPr>
        <w:t>is</w:t>
      </w:r>
      <w:r w:rsidR="0059513A" w:rsidRPr="000711DE">
        <w:rPr>
          <w:sz w:val="22"/>
          <w:szCs w:val="22"/>
        </w:rPr>
        <w:t xml:space="preserve"> calculated, use speed, time and distance and work out where most </w:t>
      </w:r>
      <w:r w:rsidR="0059513A">
        <w:rPr>
          <w:sz w:val="22"/>
          <w:szCs w:val="22"/>
        </w:rPr>
        <w:t>likely location</w:t>
      </w:r>
      <w:r w:rsidR="0059513A" w:rsidRPr="000711DE">
        <w:rPr>
          <w:sz w:val="22"/>
          <w:szCs w:val="22"/>
        </w:rPr>
        <w:t xml:space="preserve"> at t+1, t+2 …t+10 (</w:t>
      </w:r>
      <w:r w:rsidR="0059513A">
        <w:rPr>
          <w:sz w:val="22"/>
          <w:szCs w:val="22"/>
        </w:rPr>
        <w:t>after</w:t>
      </w:r>
      <w:r w:rsidR="0059513A" w:rsidRPr="000711DE">
        <w:rPr>
          <w:sz w:val="22"/>
          <w:szCs w:val="22"/>
        </w:rPr>
        <w:t xml:space="preserve"> that accuracy is too low)</w:t>
      </w:r>
      <w:r w:rsidR="0059513A">
        <w:rPr>
          <w:sz w:val="22"/>
          <w:szCs w:val="22"/>
        </w:rPr>
        <w:t>. Figure 5.35 shows the function to calculate time of arrival and Figure 5.36 shows a sample output of this function.</w:t>
      </w:r>
    </w:p>
    <w:p w:rsidR="0059513A" w:rsidRPr="007F7775" w:rsidRDefault="0059513A" w:rsidP="0059513A">
      <w:pPr>
        <w:spacing w:line="360" w:lineRule="auto"/>
        <w:rPr>
          <w:sz w:val="12"/>
          <w:szCs w:val="12"/>
        </w:rPr>
      </w:pPr>
    </w:p>
    <w:p w:rsidR="0059513A" w:rsidRPr="004714D1"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color w:val="008000"/>
          <w:sz w:val="20"/>
          <w:szCs w:val="20"/>
        </w:rPr>
      </w:pPr>
      <w:r w:rsidRPr="004714D1">
        <w:rPr>
          <w:rFonts w:ascii="Courier New" w:hAnsi="Courier New" w:cs="Courier New"/>
          <w:color w:val="008000"/>
          <w:sz w:val="20"/>
          <w:szCs w:val="20"/>
        </w:rPr>
        <w:t>%Find the time at which the predicted next node will be reached</w:t>
      </w:r>
    </w:p>
    <w:p w:rsidR="0059513A" w:rsidRPr="004714D1"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function predict_time(NN, D, s, new_vector)</w:t>
      </w:r>
    </w:p>
    <w:p w:rsidR="0059513A" w:rsidRPr="004714D1"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distance_vector=vector(NN, D);</w:t>
      </w:r>
    </w:p>
    <w:p w:rsidR="0059513A" w:rsidRPr="004714D1"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arrival_time=distance_vector*s;</w:t>
      </w:r>
    </w:p>
    <w:p w:rsidR="0059513A" w:rsidRPr="004714D1"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'Prediction HABITS at node', NN, 'with probability', new_vector(1), 'at time t +', arrival_time(1), 'secs'</w:t>
      </w:r>
    </w:p>
    <w:p w:rsidR="0059513A" w:rsidRPr="004714D1" w:rsidRDefault="0059513A" w:rsidP="006977AE">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end</w:t>
      </w:r>
    </w:p>
    <w:p w:rsidR="00396180" w:rsidRDefault="00396180" w:rsidP="006977AE">
      <w:pPr>
        <w:pStyle w:val="Caption"/>
        <w:jc w:val="center"/>
        <w:rPr>
          <w:b w:val="0"/>
        </w:rPr>
      </w:pPr>
    </w:p>
    <w:p w:rsidR="0059513A" w:rsidRPr="006977AE" w:rsidRDefault="006977AE" w:rsidP="006977AE">
      <w:pPr>
        <w:pStyle w:val="Caption"/>
        <w:jc w:val="center"/>
        <w:rPr>
          <w:b w:val="0"/>
        </w:rPr>
      </w:pPr>
      <w:bookmarkStart w:id="236" w:name="_Toc307167668"/>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35</w:t>
      </w:r>
      <w:r w:rsidR="009F3B9D">
        <w:rPr>
          <w:b w:val="0"/>
        </w:rPr>
        <w:fldChar w:fldCharType="end"/>
      </w:r>
      <w:r w:rsidRPr="006977AE">
        <w:rPr>
          <w:b w:val="0"/>
        </w:rPr>
        <w:t>: Function to calculate time of arrival at next node</w:t>
      </w:r>
      <w:bookmarkEnd w:id="236"/>
    </w:p>
    <w:p w:rsidR="006977AE" w:rsidRPr="006977AE" w:rsidRDefault="006977AE" w:rsidP="006977AE">
      <w:pPr>
        <w:rPr>
          <w:lang w:val="en-GB"/>
        </w:rPr>
      </w:pPr>
    </w:p>
    <w:p w:rsidR="0059513A" w:rsidRPr="00F62564" w:rsidRDefault="0059513A" w:rsidP="0059513A">
      <w:pPr>
        <w:pBdr>
          <w:top w:val="single" w:sz="4" w:space="1" w:color="auto"/>
          <w:left w:val="single" w:sz="4" w:space="3" w:color="auto"/>
          <w:bottom w:val="single" w:sz="4" w:space="1" w:color="auto"/>
          <w:right w:val="single" w:sz="4" w:space="4" w:color="auto"/>
        </w:pBdr>
        <w:rPr>
          <w:rFonts w:ascii="Courier New" w:hAnsi="Courier New" w:cs="Courier New"/>
          <w:color w:val="00B050"/>
          <w:sz w:val="20"/>
          <w:szCs w:val="20"/>
        </w:rPr>
      </w:pPr>
      <w:r w:rsidRPr="00F62564">
        <w:rPr>
          <w:rFonts w:ascii="Courier New" w:hAnsi="Courier New" w:cs="Courier New"/>
          <w:color w:val="00B050"/>
          <w:sz w:val="20"/>
          <w:szCs w:val="20"/>
        </w:rPr>
        <w:t>%Result predict_time function</w:t>
      </w:r>
    </w:p>
    <w:p w:rsidR="0059513A" w:rsidRPr="004714D1" w:rsidRDefault="0059513A" w:rsidP="0059513A">
      <w:pPr>
        <w:pBdr>
          <w:top w:val="single" w:sz="4" w:space="1" w:color="auto"/>
          <w:left w:val="single" w:sz="4" w:space="3"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&gt;&gt; predict_time(NN, D, s, new_vector)</w:t>
      </w:r>
    </w:p>
    <w:p w:rsidR="0059513A" w:rsidRPr="004714D1" w:rsidRDefault="0059513A" w:rsidP="0059513A">
      <w:pPr>
        <w:pBdr>
          <w:top w:val="single" w:sz="4" w:space="1" w:color="auto"/>
          <w:left w:val="single" w:sz="4" w:space="3"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ans =</w:t>
      </w:r>
    </w:p>
    <w:p w:rsidR="0059513A" w:rsidRPr="004714D1" w:rsidRDefault="0059513A" w:rsidP="006977AE">
      <w:pPr>
        <w:keepNext/>
        <w:pBdr>
          <w:top w:val="single" w:sz="4" w:space="1" w:color="auto"/>
          <w:left w:val="single" w:sz="4" w:space="3" w:color="auto"/>
          <w:bottom w:val="single" w:sz="4" w:space="1" w:color="auto"/>
          <w:right w:val="single" w:sz="4" w:space="4" w:color="auto"/>
        </w:pBdr>
        <w:rPr>
          <w:rFonts w:ascii="Courier New" w:hAnsi="Courier New" w:cs="Courier New"/>
          <w:sz w:val="20"/>
          <w:szCs w:val="20"/>
        </w:rPr>
      </w:pPr>
      <w:r w:rsidRPr="004714D1">
        <w:rPr>
          <w:rFonts w:ascii="Courier New" w:hAnsi="Courier New" w:cs="Courier New"/>
          <w:sz w:val="20"/>
          <w:szCs w:val="20"/>
        </w:rPr>
        <w:t xml:space="preserve">Prediction HABITS at node     </w:t>
      </w:r>
      <w:r w:rsidRPr="004714D1">
        <w:rPr>
          <w:rFonts w:ascii="Courier New" w:hAnsi="Courier New" w:cs="Courier New"/>
          <w:b/>
          <w:sz w:val="20"/>
          <w:szCs w:val="20"/>
        </w:rPr>
        <w:t>2</w:t>
      </w:r>
      <w:r w:rsidRPr="004714D1">
        <w:rPr>
          <w:rFonts w:ascii="Courier New" w:hAnsi="Courier New" w:cs="Courier New"/>
          <w:sz w:val="20"/>
          <w:szCs w:val="20"/>
        </w:rPr>
        <w:tab/>
        <w:t xml:space="preserve">with probability    </w:t>
      </w:r>
      <w:r w:rsidRPr="004714D1">
        <w:rPr>
          <w:rFonts w:ascii="Courier New" w:hAnsi="Courier New" w:cs="Courier New"/>
          <w:b/>
          <w:sz w:val="20"/>
          <w:szCs w:val="20"/>
        </w:rPr>
        <w:t>1.0020</w:t>
      </w:r>
      <w:r w:rsidRPr="004714D1">
        <w:rPr>
          <w:rFonts w:ascii="Courier New" w:hAnsi="Courier New" w:cs="Courier New"/>
          <w:sz w:val="20"/>
          <w:szCs w:val="20"/>
        </w:rPr>
        <w:tab/>
        <w:t>at time</w:t>
      </w:r>
      <w:r w:rsidRPr="004714D1">
        <w:rPr>
          <w:rFonts w:ascii="Courier New" w:hAnsi="Courier New" w:cs="Courier New"/>
          <w:sz w:val="20"/>
          <w:szCs w:val="20"/>
        </w:rPr>
        <w:tab/>
        <w:t>t +</w:t>
      </w:r>
      <w:r w:rsidRPr="004714D1">
        <w:rPr>
          <w:rFonts w:ascii="Courier New" w:hAnsi="Courier New" w:cs="Courier New"/>
          <w:sz w:val="20"/>
          <w:szCs w:val="20"/>
        </w:rPr>
        <w:tab/>
      </w:r>
      <w:r w:rsidRPr="004714D1">
        <w:rPr>
          <w:rFonts w:ascii="Courier New" w:hAnsi="Courier New" w:cs="Courier New"/>
          <w:b/>
          <w:sz w:val="20"/>
          <w:szCs w:val="20"/>
        </w:rPr>
        <w:t>10 secs</w:t>
      </w:r>
    </w:p>
    <w:p w:rsidR="00396180" w:rsidRDefault="00396180" w:rsidP="006977AE">
      <w:pPr>
        <w:pStyle w:val="Caption"/>
        <w:jc w:val="center"/>
        <w:rPr>
          <w:b w:val="0"/>
        </w:rPr>
      </w:pPr>
    </w:p>
    <w:p w:rsidR="0059513A" w:rsidRPr="006977AE" w:rsidRDefault="006977AE" w:rsidP="006977AE">
      <w:pPr>
        <w:pStyle w:val="Caption"/>
        <w:jc w:val="center"/>
        <w:rPr>
          <w:b w:val="0"/>
        </w:rPr>
      </w:pPr>
      <w:bookmarkStart w:id="237" w:name="_Toc307167669"/>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36</w:t>
      </w:r>
      <w:r w:rsidR="009F3B9D">
        <w:rPr>
          <w:b w:val="0"/>
        </w:rPr>
        <w:fldChar w:fldCharType="end"/>
      </w:r>
      <w:r w:rsidRPr="006977AE">
        <w:rPr>
          <w:b w:val="0"/>
        </w:rPr>
        <w:t>: Output - predict time of arrival function</w:t>
      </w:r>
      <w:bookmarkEnd w:id="237"/>
    </w:p>
    <w:p w:rsidR="008E00DE" w:rsidRDefault="008E00DE" w:rsidP="0059513A">
      <w:pPr>
        <w:spacing w:line="360" w:lineRule="auto"/>
        <w:rPr>
          <w:sz w:val="22"/>
          <w:szCs w:val="22"/>
        </w:rPr>
      </w:pPr>
    </w:p>
    <w:p w:rsidR="0059513A" w:rsidRPr="000711DE" w:rsidRDefault="0059513A" w:rsidP="0059513A">
      <w:pPr>
        <w:spacing w:line="360" w:lineRule="auto"/>
        <w:rPr>
          <w:sz w:val="22"/>
          <w:szCs w:val="22"/>
        </w:rPr>
      </w:pPr>
      <w:r w:rsidRPr="000711DE">
        <w:rPr>
          <w:sz w:val="22"/>
          <w:szCs w:val="22"/>
        </w:rPr>
        <w:t>Constraints</w:t>
      </w:r>
      <w:r w:rsidR="00451134">
        <w:rPr>
          <w:sz w:val="22"/>
          <w:szCs w:val="22"/>
        </w:rPr>
        <w:t>:</w:t>
      </w:r>
    </w:p>
    <w:p w:rsidR="0059513A" w:rsidRPr="000711DE" w:rsidRDefault="0059513A" w:rsidP="003E4334">
      <w:pPr>
        <w:numPr>
          <w:ilvl w:val="0"/>
          <w:numId w:val="11"/>
        </w:numPr>
        <w:spacing w:line="360" w:lineRule="auto"/>
        <w:jc w:val="both"/>
        <w:rPr>
          <w:sz w:val="22"/>
          <w:szCs w:val="22"/>
        </w:rPr>
      </w:pPr>
      <w:r w:rsidRPr="000711DE">
        <w:rPr>
          <w:sz w:val="22"/>
          <w:szCs w:val="22"/>
        </w:rPr>
        <w:t xml:space="preserve">If node 2 is a </w:t>
      </w:r>
      <w:r w:rsidRPr="000711DE">
        <w:rPr>
          <w:i/>
          <w:sz w:val="22"/>
          <w:szCs w:val="22"/>
        </w:rPr>
        <w:t>wait node</w:t>
      </w:r>
      <w:r w:rsidRPr="000711DE">
        <w:rPr>
          <w:sz w:val="22"/>
          <w:szCs w:val="22"/>
        </w:rPr>
        <w:t xml:space="preserve"> then no further predictions are made unless another </w:t>
      </w:r>
      <w:r w:rsidRPr="00B05067">
        <w:rPr>
          <w:i/>
          <w:sz w:val="22"/>
          <w:szCs w:val="22"/>
        </w:rPr>
        <w:t>in_motion</w:t>
      </w:r>
      <w:r w:rsidRPr="000711DE">
        <w:rPr>
          <w:sz w:val="22"/>
          <w:szCs w:val="22"/>
        </w:rPr>
        <w:t xml:space="preserve"> event is received.</w:t>
      </w:r>
    </w:p>
    <w:p w:rsidR="0059513A" w:rsidRDefault="0059513A" w:rsidP="003E4334">
      <w:pPr>
        <w:numPr>
          <w:ilvl w:val="0"/>
          <w:numId w:val="11"/>
        </w:numPr>
        <w:spacing w:line="360" w:lineRule="auto"/>
        <w:jc w:val="both"/>
        <w:rPr>
          <w:sz w:val="22"/>
          <w:szCs w:val="22"/>
        </w:rPr>
      </w:pPr>
      <w:r w:rsidRPr="000711DE">
        <w:rPr>
          <w:sz w:val="22"/>
          <w:szCs w:val="22"/>
        </w:rPr>
        <w:t>Whenever a new update z</w:t>
      </w:r>
      <w:r w:rsidRPr="000711DE">
        <w:rPr>
          <w:sz w:val="22"/>
          <w:szCs w:val="22"/>
          <w:vertAlign w:val="subscript"/>
        </w:rPr>
        <w:t>t</w:t>
      </w:r>
      <w:r w:rsidRPr="000711DE">
        <w:rPr>
          <w:sz w:val="22"/>
          <w:szCs w:val="22"/>
        </w:rPr>
        <w:t xml:space="preserve"> (EE) is received from the Ekahau RTLS then the process is repeated unless the next Zone is given as a black spot zone (BSZ).  If this is the case then predictions from HABITS are extended from the last good estimate.</w:t>
      </w:r>
    </w:p>
    <w:p w:rsidR="008E00DE" w:rsidRPr="008E00DE" w:rsidRDefault="008E00DE" w:rsidP="008E00DE">
      <w:pPr>
        <w:spacing w:line="360" w:lineRule="auto"/>
        <w:ind w:left="720"/>
        <w:jc w:val="both"/>
        <w:rPr>
          <w:sz w:val="14"/>
          <w:szCs w:val="14"/>
        </w:rPr>
      </w:pPr>
    </w:p>
    <w:p w:rsidR="0059513A" w:rsidRPr="00BC7D6F" w:rsidRDefault="0059513A" w:rsidP="00BC7D6F">
      <w:pPr>
        <w:pStyle w:val="Heading3"/>
        <w:spacing w:line="360" w:lineRule="auto"/>
      </w:pPr>
      <w:bookmarkStart w:id="238" w:name="_Toc297122132"/>
      <w:bookmarkStart w:id="239" w:name="_Toc307167801"/>
      <w:r w:rsidRPr="00BC7D6F">
        <w:t xml:space="preserve">Medium and Long Term </w:t>
      </w:r>
      <w:bookmarkEnd w:id="238"/>
      <w:r w:rsidR="005B577F">
        <w:t>Behaviour Suggestions</w:t>
      </w:r>
      <w:bookmarkEnd w:id="239"/>
    </w:p>
    <w:p w:rsidR="0059513A" w:rsidRDefault="0059513A" w:rsidP="0059513A">
      <w:pPr>
        <w:spacing w:line="360" w:lineRule="auto"/>
        <w:jc w:val="both"/>
        <w:rPr>
          <w:sz w:val="22"/>
          <w:szCs w:val="22"/>
        </w:rPr>
      </w:pPr>
      <w:r w:rsidRPr="000711DE">
        <w:rPr>
          <w:sz w:val="22"/>
          <w:szCs w:val="22"/>
        </w:rPr>
        <w:t xml:space="preserve">Steps 1 to 8 are for real-time or short term predictions.  Medium term predictions are calculated based on the longest and most probable preferred paths. Effectively they predict the final destination of each journey. Longer term predictions are based solely on frequency of usage of preferred paths and wait nodes, considered by time period and day, i.e. </w:t>
      </w:r>
      <w:r>
        <w:rPr>
          <w:sz w:val="22"/>
          <w:szCs w:val="22"/>
        </w:rPr>
        <w:t xml:space="preserve"> p</w:t>
      </w:r>
      <w:r w:rsidRPr="000711DE">
        <w:rPr>
          <w:sz w:val="22"/>
          <w:szCs w:val="22"/>
        </w:rPr>
        <w:t>redictions for lunchtime Wednesday are based on any preferred path and or wait node evidence for lunchtime periods and Wednesdays, if previous data is available.</w:t>
      </w:r>
    </w:p>
    <w:p w:rsidR="008E00DE" w:rsidRPr="008E00DE" w:rsidRDefault="008E00DE" w:rsidP="0059513A">
      <w:pPr>
        <w:spacing w:line="360" w:lineRule="auto"/>
        <w:jc w:val="both"/>
        <w:rPr>
          <w:sz w:val="14"/>
          <w:szCs w:val="14"/>
        </w:rPr>
      </w:pPr>
    </w:p>
    <w:p w:rsidR="0059513A" w:rsidRPr="00BC7D6F" w:rsidRDefault="0059513A" w:rsidP="00BC7D6F">
      <w:pPr>
        <w:pStyle w:val="Heading3"/>
        <w:spacing w:line="360" w:lineRule="auto"/>
      </w:pPr>
      <w:bookmarkStart w:id="240" w:name="_Toc297122133"/>
      <w:bookmarkStart w:id="241" w:name="_Toc289783813"/>
      <w:bookmarkStart w:id="242" w:name="_Toc307167802"/>
      <w:r w:rsidRPr="00BC7D6F">
        <w:t>Updates outside of zones</w:t>
      </w:r>
      <w:bookmarkEnd w:id="240"/>
      <w:bookmarkEnd w:id="242"/>
    </w:p>
    <w:p w:rsidR="0059513A" w:rsidRDefault="0059513A" w:rsidP="0059513A">
      <w:pPr>
        <w:spacing w:line="360" w:lineRule="auto"/>
        <w:jc w:val="both"/>
        <w:rPr>
          <w:sz w:val="22"/>
          <w:szCs w:val="22"/>
        </w:rPr>
      </w:pPr>
      <w:r w:rsidRPr="000711DE">
        <w:rPr>
          <w:sz w:val="22"/>
          <w:szCs w:val="22"/>
        </w:rPr>
        <w:t>When HABITS receives an update, z</w:t>
      </w:r>
      <w:r w:rsidRPr="000711DE">
        <w:rPr>
          <w:sz w:val="22"/>
          <w:szCs w:val="22"/>
          <w:vertAlign w:val="subscript"/>
        </w:rPr>
        <w:t>t</w:t>
      </w:r>
      <w:r w:rsidRPr="000711DE">
        <w:rPr>
          <w:sz w:val="22"/>
          <w:szCs w:val="22"/>
        </w:rPr>
        <w:t xml:space="preserve">, it is of the format </w:t>
      </w:r>
      <w:r w:rsidRPr="000711DE">
        <w:rPr>
          <w:i/>
          <w:sz w:val="22"/>
          <w:szCs w:val="22"/>
        </w:rPr>
        <w:t>x, y, zoneentered</w:t>
      </w:r>
      <w:r w:rsidRPr="000711DE">
        <w:rPr>
          <w:sz w:val="22"/>
          <w:szCs w:val="22"/>
        </w:rPr>
        <w:t xml:space="preserve"> and </w:t>
      </w:r>
      <w:r w:rsidRPr="000711DE">
        <w:rPr>
          <w:i/>
          <w:sz w:val="22"/>
          <w:szCs w:val="22"/>
        </w:rPr>
        <w:t>timestamp</w:t>
      </w:r>
      <w:r>
        <w:rPr>
          <w:i/>
          <w:sz w:val="22"/>
          <w:szCs w:val="22"/>
        </w:rPr>
        <w:t>.</w:t>
      </w:r>
      <w:r>
        <w:rPr>
          <w:sz w:val="22"/>
          <w:szCs w:val="22"/>
        </w:rPr>
        <w:t xml:space="preserve"> H</w:t>
      </w:r>
      <w:r w:rsidRPr="000711DE">
        <w:rPr>
          <w:sz w:val="22"/>
          <w:szCs w:val="22"/>
        </w:rPr>
        <w:t>owever, when HABITS is used in real-time, not all of the updates received are in zones.  Some of these are in between zones and are dealt with in the following way. Each zone is made up of a polygon of coordinates which can be extracted from the EPE by an XML query.</w:t>
      </w:r>
      <w:r w:rsidR="008E00DE">
        <w:rPr>
          <w:sz w:val="22"/>
          <w:szCs w:val="22"/>
        </w:rPr>
        <w:t xml:space="preserve"> The result of this query for the Eoghan’s desk zone is shown in Figure 5.37</w:t>
      </w:r>
      <w:r w:rsidR="00020DA3">
        <w:rPr>
          <w:sz w:val="22"/>
          <w:szCs w:val="22"/>
        </w:rPr>
        <w:t>.</w:t>
      </w:r>
    </w:p>
    <w:p w:rsidR="00020DA3" w:rsidRPr="000711DE" w:rsidRDefault="00020DA3" w:rsidP="0059513A">
      <w:pPr>
        <w:spacing w:line="360" w:lineRule="auto"/>
        <w:jc w:val="both"/>
        <w:rPr>
          <w:sz w:val="22"/>
          <w:szCs w:val="22"/>
        </w:rPr>
      </w:pPr>
    </w:p>
    <w:p w:rsidR="0059513A" w:rsidRPr="00F70B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Verdana" w:hAnsi="Verdana"/>
          <w:sz w:val="20"/>
          <w:szCs w:val="20"/>
        </w:rPr>
        <w:t xml:space="preserve"> </w:t>
      </w:r>
      <w:r w:rsidRPr="00F70B64">
        <w:rPr>
          <w:rStyle w:val="m1"/>
          <w:rFonts w:ascii="Courier New" w:hAnsi="Courier New" w:cs="Courier New"/>
          <w:sz w:val="20"/>
          <w:szCs w:val="20"/>
        </w:rPr>
        <w:t>&lt;</w:t>
      </w:r>
      <w:r w:rsidRPr="00F70B64">
        <w:rPr>
          <w:rStyle w:val="t1"/>
          <w:rFonts w:ascii="Courier New" w:hAnsi="Courier New" w:cs="Courier New"/>
          <w:sz w:val="20"/>
          <w:szCs w:val="20"/>
        </w:rPr>
        <w:t>ZONE</w:t>
      </w:r>
      <w:r w:rsidRPr="00F70B64">
        <w:rPr>
          <w:rStyle w:val="m1"/>
          <w:rFonts w:ascii="Courier New" w:hAnsi="Courier New" w:cs="Courier New"/>
          <w:sz w:val="20"/>
          <w:szCs w:val="20"/>
        </w:rPr>
        <w:t>&gt;</w:t>
      </w:r>
    </w:p>
    <w:p w:rsidR="0059513A" w:rsidRPr="00F70B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70B64">
        <w:rPr>
          <w:rStyle w:val="b1"/>
          <w:sz w:val="20"/>
          <w:szCs w:val="20"/>
        </w:rPr>
        <w:t> </w:t>
      </w:r>
      <w:r w:rsidRPr="00F70B64">
        <w:rPr>
          <w:rFonts w:ascii="Courier New" w:hAnsi="Courier New" w:cs="Courier New"/>
          <w:sz w:val="20"/>
          <w:szCs w:val="20"/>
        </w:rPr>
        <w:t xml:space="preserve"> </w:t>
      </w:r>
      <w:r w:rsidRPr="00F70B64">
        <w:rPr>
          <w:rStyle w:val="m1"/>
          <w:rFonts w:ascii="Courier New" w:hAnsi="Courier New" w:cs="Courier New"/>
          <w:sz w:val="20"/>
          <w:szCs w:val="20"/>
        </w:rPr>
        <w:t>&lt;</w:t>
      </w:r>
      <w:r w:rsidRPr="00F70B64">
        <w:rPr>
          <w:rStyle w:val="t1"/>
          <w:rFonts w:ascii="Courier New" w:hAnsi="Courier New" w:cs="Courier New"/>
          <w:sz w:val="20"/>
          <w:szCs w:val="20"/>
        </w:rPr>
        <w:t>zoneid</w:t>
      </w:r>
      <w:r w:rsidRPr="00F70B64">
        <w:rPr>
          <w:rStyle w:val="m1"/>
          <w:rFonts w:ascii="Courier New" w:hAnsi="Courier New" w:cs="Courier New"/>
          <w:sz w:val="20"/>
          <w:szCs w:val="20"/>
        </w:rPr>
        <w:t>&gt;</w:t>
      </w:r>
      <w:r w:rsidRPr="00F70B64">
        <w:rPr>
          <w:rStyle w:val="tx1"/>
          <w:rFonts w:ascii="Courier New" w:hAnsi="Courier New" w:cs="Courier New"/>
          <w:sz w:val="20"/>
          <w:szCs w:val="20"/>
        </w:rPr>
        <w:t>58</w:t>
      </w:r>
      <w:r w:rsidRPr="00F70B64">
        <w:rPr>
          <w:rStyle w:val="m1"/>
          <w:rFonts w:ascii="Courier New" w:hAnsi="Courier New" w:cs="Courier New"/>
          <w:sz w:val="20"/>
          <w:szCs w:val="20"/>
        </w:rPr>
        <w:t>&lt;/</w:t>
      </w:r>
      <w:r w:rsidRPr="00F70B64">
        <w:rPr>
          <w:rStyle w:val="t1"/>
          <w:rFonts w:ascii="Courier New" w:hAnsi="Courier New" w:cs="Courier New"/>
          <w:sz w:val="20"/>
          <w:szCs w:val="20"/>
        </w:rPr>
        <w:t>zoneid</w:t>
      </w:r>
      <w:r w:rsidRPr="00F70B64">
        <w:rPr>
          <w:rStyle w:val="m1"/>
          <w:rFonts w:ascii="Courier New" w:hAnsi="Courier New" w:cs="Courier New"/>
          <w:sz w:val="20"/>
          <w:szCs w:val="20"/>
        </w:rPr>
        <w:t>&gt;</w:t>
      </w:r>
      <w:r w:rsidRPr="00F70B64">
        <w:rPr>
          <w:rFonts w:ascii="Courier New" w:hAnsi="Courier New" w:cs="Courier New"/>
          <w:sz w:val="20"/>
          <w:szCs w:val="20"/>
        </w:rPr>
        <w:t xml:space="preserve"> </w:t>
      </w:r>
    </w:p>
    <w:p w:rsidR="0059513A" w:rsidRPr="00F70B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70B64">
        <w:rPr>
          <w:rStyle w:val="b1"/>
          <w:sz w:val="20"/>
          <w:szCs w:val="20"/>
        </w:rPr>
        <w:t> </w:t>
      </w:r>
      <w:r w:rsidRPr="00F70B64">
        <w:rPr>
          <w:rFonts w:ascii="Courier New" w:hAnsi="Courier New" w:cs="Courier New"/>
          <w:sz w:val="20"/>
          <w:szCs w:val="20"/>
        </w:rPr>
        <w:t xml:space="preserve"> </w:t>
      </w:r>
      <w:r w:rsidRPr="00F70B64">
        <w:rPr>
          <w:rStyle w:val="m1"/>
          <w:rFonts w:ascii="Courier New" w:hAnsi="Courier New" w:cs="Courier New"/>
          <w:sz w:val="20"/>
          <w:szCs w:val="20"/>
        </w:rPr>
        <w:t>&lt;</w:t>
      </w:r>
      <w:r w:rsidRPr="00F70B64">
        <w:rPr>
          <w:rStyle w:val="t1"/>
          <w:rFonts w:ascii="Courier New" w:hAnsi="Courier New" w:cs="Courier New"/>
          <w:sz w:val="20"/>
          <w:szCs w:val="20"/>
        </w:rPr>
        <w:t>zonename</w:t>
      </w:r>
      <w:r w:rsidRPr="00F70B64">
        <w:rPr>
          <w:rStyle w:val="m1"/>
          <w:rFonts w:ascii="Courier New" w:hAnsi="Courier New" w:cs="Courier New"/>
          <w:sz w:val="20"/>
          <w:szCs w:val="20"/>
        </w:rPr>
        <w:t>&gt;</w:t>
      </w:r>
      <w:r w:rsidRPr="00F70B64">
        <w:rPr>
          <w:rStyle w:val="tx1"/>
          <w:rFonts w:ascii="Courier New" w:hAnsi="Courier New" w:cs="Courier New"/>
          <w:sz w:val="20"/>
          <w:szCs w:val="20"/>
        </w:rPr>
        <w:t>18 - Eoghan's Desk</w:t>
      </w:r>
      <w:r w:rsidRPr="00F70B64">
        <w:rPr>
          <w:rStyle w:val="m1"/>
          <w:rFonts w:ascii="Courier New" w:hAnsi="Courier New" w:cs="Courier New"/>
          <w:sz w:val="20"/>
          <w:szCs w:val="20"/>
        </w:rPr>
        <w:t>&lt;/</w:t>
      </w:r>
      <w:r w:rsidRPr="00F70B64">
        <w:rPr>
          <w:rStyle w:val="t1"/>
          <w:rFonts w:ascii="Courier New" w:hAnsi="Courier New" w:cs="Courier New"/>
          <w:sz w:val="20"/>
          <w:szCs w:val="20"/>
        </w:rPr>
        <w:t>zonename</w:t>
      </w:r>
      <w:r w:rsidRPr="00F70B64">
        <w:rPr>
          <w:rStyle w:val="m1"/>
          <w:rFonts w:ascii="Courier New" w:hAnsi="Courier New" w:cs="Courier New"/>
          <w:sz w:val="20"/>
          <w:szCs w:val="20"/>
        </w:rPr>
        <w:t>&gt;</w:t>
      </w:r>
      <w:r w:rsidRPr="00F70B64">
        <w:rPr>
          <w:rFonts w:ascii="Courier New" w:hAnsi="Courier New" w:cs="Courier New"/>
          <w:sz w:val="20"/>
          <w:szCs w:val="20"/>
        </w:rPr>
        <w:t xml:space="preserve">  </w:t>
      </w:r>
      <w:r w:rsidRPr="00F70B64">
        <w:rPr>
          <w:rStyle w:val="m1"/>
          <w:rFonts w:ascii="Courier New" w:hAnsi="Courier New" w:cs="Courier New"/>
          <w:sz w:val="20"/>
          <w:szCs w:val="20"/>
        </w:rPr>
        <w:t>&lt;</w:t>
      </w:r>
      <w:r w:rsidRPr="00F70B64">
        <w:rPr>
          <w:rStyle w:val="t1"/>
          <w:rFonts w:ascii="Courier New" w:hAnsi="Courier New" w:cs="Courier New"/>
          <w:sz w:val="20"/>
          <w:szCs w:val="20"/>
        </w:rPr>
        <w:t>polygon</w:t>
      </w:r>
      <w:r w:rsidRPr="00F70B64">
        <w:rPr>
          <w:rStyle w:val="m1"/>
          <w:rFonts w:ascii="Courier New" w:hAnsi="Courier New" w:cs="Courier New"/>
          <w:sz w:val="20"/>
          <w:szCs w:val="20"/>
        </w:rPr>
        <w:t>&gt;</w:t>
      </w:r>
      <w:r w:rsidRPr="00F70B64">
        <w:rPr>
          <w:rStyle w:val="tx1"/>
          <w:rFonts w:ascii="Courier New" w:hAnsi="Courier New" w:cs="Courier New"/>
          <w:sz w:val="20"/>
          <w:szCs w:val="20"/>
        </w:rPr>
        <w:t>461.06,205.22;724.39,197.44;771.17,340.00;462.17,327.67;</w:t>
      </w:r>
      <w:r w:rsidRPr="00F70B64">
        <w:rPr>
          <w:rStyle w:val="m1"/>
          <w:rFonts w:ascii="Courier New" w:hAnsi="Courier New" w:cs="Courier New"/>
          <w:sz w:val="20"/>
          <w:szCs w:val="20"/>
        </w:rPr>
        <w:t>&lt;/</w:t>
      </w:r>
      <w:r w:rsidRPr="00F70B64">
        <w:rPr>
          <w:rStyle w:val="t1"/>
          <w:rFonts w:ascii="Courier New" w:hAnsi="Courier New" w:cs="Courier New"/>
          <w:sz w:val="20"/>
          <w:szCs w:val="20"/>
        </w:rPr>
        <w:t>polygon</w:t>
      </w:r>
      <w:r w:rsidRPr="00F70B64">
        <w:rPr>
          <w:rStyle w:val="m1"/>
          <w:rFonts w:ascii="Courier New" w:hAnsi="Courier New" w:cs="Courier New"/>
          <w:sz w:val="20"/>
          <w:szCs w:val="20"/>
        </w:rPr>
        <w:t>&gt;</w:t>
      </w:r>
      <w:r w:rsidRPr="00F70B64">
        <w:rPr>
          <w:rFonts w:ascii="Courier New" w:hAnsi="Courier New" w:cs="Courier New"/>
          <w:sz w:val="20"/>
          <w:szCs w:val="20"/>
        </w:rPr>
        <w:t xml:space="preserve"> </w:t>
      </w:r>
    </w:p>
    <w:p w:rsidR="0059513A" w:rsidRPr="00F70B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70B64">
        <w:rPr>
          <w:rStyle w:val="b1"/>
          <w:sz w:val="20"/>
          <w:szCs w:val="20"/>
        </w:rPr>
        <w:t> </w:t>
      </w:r>
      <w:r w:rsidRPr="00F70B64">
        <w:rPr>
          <w:rFonts w:ascii="Courier New" w:hAnsi="Courier New" w:cs="Courier New"/>
          <w:sz w:val="20"/>
          <w:szCs w:val="20"/>
        </w:rPr>
        <w:t xml:space="preserve"> </w:t>
      </w:r>
      <w:r w:rsidRPr="00F70B64">
        <w:rPr>
          <w:rStyle w:val="m1"/>
          <w:rFonts w:ascii="Courier New" w:hAnsi="Courier New" w:cs="Courier New"/>
          <w:sz w:val="20"/>
          <w:szCs w:val="20"/>
        </w:rPr>
        <w:t>&lt;</w:t>
      </w:r>
      <w:r w:rsidRPr="00F70B64">
        <w:rPr>
          <w:rStyle w:val="t1"/>
          <w:rFonts w:ascii="Courier New" w:hAnsi="Courier New" w:cs="Courier New"/>
          <w:sz w:val="20"/>
          <w:szCs w:val="20"/>
        </w:rPr>
        <w:t>mapid</w:t>
      </w:r>
      <w:r w:rsidRPr="00F70B64">
        <w:rPr>
          <w:rStyle w:val="m1"/>
          <w:rFonts w:ascii="Courier New" w:hAnsi="Courier New" w:cs="Courier New"/>
          <w:sz w:val="20"/>
          <w:szCs w:val="20"/>
        </w:rPr>
        <w:t>&gt;</w:t>
      </w:r>
      <w:r w:rsidRPr="00F70B64">
        <w:rPr>
          <w:rStyle w:val="tx1"/>
          <w:rFonts w:ascii="Courier New" w:hAnsi="Courier New" w:cs="Courier New"/>
          <w:sz w:val="20"/>
          <w:szCs w:val="20"/>
        </w:rPr>
        <w:t>7</w:t>
      </w:r>
      <w:r w:rsidRPr="00F70B64">
        <w:rPr>
          <w:rStyle w:val="m1"/>
          <w:rFonts w:ascii="Courier New" w:hAnsi="Courier New" w:cs="Courier New"/>
          <w:sz w:val="20"/>
          <w:szCs w:val="20"/>
        </w:rPr>
        <w:t>&lt;/</w:t>
      </w:r>
      <w:r w:rsidRPr="00F70B64">
        <w:rPr>
          <w:rStyle w:val="t1"/>
          <w:rFonts w:ascii="Courier New" w:hAnsi="Courier New" w:cs="Courier New"/>
          <w:sz w:val="20"/>
          <w:szCs w:val="20"/>
        </w:rPr>
        <w:t>mapid</w:t>
      </w:r>
      <w:r w:rsidRPr="00F70B64">
        <w:rPr>
          <w:rStyle w:val="m1"/>
          <w:rFonts w:ascii="Courier New" w:hAnsi="Courier New" w:cs="Courier New"/>
          <w:sz w:val="20"/>
          <w:szCs w:val="20"/>
        </w:rPr>
        <w:t>&gt;</w:t>
      </w:r>
      <w:r w:rsidRPr="00F70B64">
        <w:rPr>
          <w:rFonts w:ascii="Courier New" w:hAnsi="Courier New" w:cs="Courier New"/>
          <w:sz w:val="20"/>
          <w:szCs w:val="20"/>
        </w:rPr>
        <w:t xml:space="preserve"> </w:t>
      </w:r>
    </w:p>
    <w:p w:rsidR="0059513A" w:rsidRPr="00F70B64" w:rsidRDefault="0059513A" w:rsidP="006977AE">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70B64">
        <w:rPr>
          <w:rStyle w:val="m1"/>
          <w:rFonts w:ascii="Courier New" w:hAnsi="Courier New" w:cs="Courier New"/>
          <w:sz w:val="20"/>
          <w:szCs w:val="20"/>
        </w:rPr>
        <w:t>&lt;/</w:t>
      </w:r>
      <w:r w:rsidRPr="00F70B64">
        <w:rPr>
          <w:rStyle w:val="t1"/>
          <w:rFonts w:ascii="Courier New" w:hAnsi="Courier New" w:cs="Courier New"/>
          <w:sz w:val="20"/>
          <w:szCs w:val="20"/>
        </w:rPr>
        <w:t>ZONE</w:t>
      </w:r>
      <w:r w:rsidRPr="00F70B64">
        <w:rPr>
          <w:rStyle w:val="m1"/>
          <w:rFonts w:ascii="Courier New" w:hAnsi="Courier New" w:cs="Courier New"/>
          <w:sz w:val="20"/>
          <w:szCs w:val="20"/>
        </w:rPr>
        <w:t>&gt;</w:t>
      </w:r>
    </w:p>
    <w:p w:rsidR="00396180" w:rsidRDefault="00396180" w:rsidP="006977AE">
      <w:pPr>
        <w:pStyle w:val="Caption"/>
        <w:jc w:val="center"/>
        <w:rPr>
          <w:b w:val="0"/>
        </w:rPr>
      </w:pPr>
    </w:p>
    <w:p w:rsidR="0059513A" w:rsidRPr="006977AE" w:rsidRDefault="006977AE" w:rsidP="006977AE">
      <w:pPr>
        <w:pStyle w:val="Caption"/>
        <w:jc w:val="center"/>
        <w:rPr>
          <w:b w:val="0"/>
        </w:rPr>
      </w:pPr>
      <w:bookmarkStart w:id="243" w:name="_Toc307167670"/>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37</w:t>
      </w:r>
      <w:r w:rsidR="009F3B9D">
        <w:rPr>
          <w:b w:val="0"/>
        </w:rPr>
        <w:fldChar w:fldCharType="end"/>
      </w:r>
      <w:r w:rsidRPr="006977AE">
        <w:rPr>
          <w:b w:val="0"/>
        </w:rPr>
        <w:t>: XML response showing polygon coordinates for zone 18</w:t>
      </w:r>
      <w:bookmarkEnd w:id="243"/>
    </w:p>
    <w:p w:rsidR="006977AE" w:rsidRPr="006977AE" w:rsidRDefault="006977AE" w:rsidP="006977AE">
      <w:pPr>
        <w:rPr>
          <w:lang w:val="en-GB"/>
        </w:rPr>
      </w:pPr>
    </w:p>
    <w:p w:rsidR="0059513A" w:rsidRDefault="0059513A" w:rsidP="0059513A">
      <w:pPr>
        <w:spacing w:line="360" w:lineRule="auto"/>
        <w:jc w:val="both"/>
        <w:rPr>
          <w:sz w:val="22"/>
          <w:szCs w:val="22"/>
        </w:rPr>
      </w:pPr>
      <w:r w:rsidRPr="000711DE">
        <w:rPr>
          <w:sz w:val="22"/>
          <w:szCs w:val="22"/>
        </w:rPr>
        <w:t xml:space="preserve">By extracting these polygons from the model and converting them to separate vectors for the x and y coordinates, the centre of the polygon to be found using the Matlab function </w:t>
      </w:r>
      <w:r w:rsidRPr="00B05067">
        <w:rPr>
          <w:i/>
          <w:sz w:val="22"/>
          <w:szCs w:val="22"/>
        </w:rPr>
        <w:t>polygeom</w:t>
      </w:r>
      <w:r w:rsidRPr="000711DE">
        <w:rPr>
          <w:sz w:val="22"/>
          <w:szCs w:val="22"/>
        </w:rPr>
        <w:t xml:space="preserve"> </w:t>
      </w:r>
      <w:r w:rsidR="00502345" w:rsidRPr="00502345">
        <w:rPr>
          <w:sz w:val="22"/>
          <w:szCs w:val="22"/>
        </w:rPr>
        <w:t>(Sommer, 2008)</w:t>
      </w:r>
      <w:r w:rsidRPr="000711DE">
        <w:rPr>
          <w:sz w:val="22"/>
          <w:szCs w:val="22"/>
        </w:rPr>
        <w:t xml:space="preserve"> </w:t>
      </w:r>
      <w:r>
        <w:rPr>
          <w:sz w:val="22"/>
          <w:szCs w:val="22"/>
        </w:rPr>
        <w:t>shown in Figure 5.38.</w:t>
      </w:r>
    </w:p>
    <w:p w:rsidR="008E00DE" w:rsidRPr="000711DE" w:rsidRDefault="008E00DE" w:rsidP="0059513A">
      <w:pPr>
        <w:spacing w:line="360" w:lineRule="auto"/>
        <w:jc w:val="both"/>
        <w:rPr>
          <w:sz w:val="22"/>
          <w:szCs w:val="22"/>
        </w:rPr>
      </w:pPr>
    </w:p>
    <w:p w:rsidR="0059513A" w:rsidRPr="00F70B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color w:val="008000"/>
          <w:sz w:val="20"/>
          <w:szCs w:val="20"/>
        </w:rPr>
      </w:pPr>
      <w:r w:rsidRPr="00F70B64">
        <w:rPr>
          <w:rFonts w:ascii="Courier New" w:hAnsi="Courier New" w:cs="Courier New"/>
          <w:color w:val="008000"/>
          <w:sz w:val="20"/>
          <w:szCs w:val="20"/>
        </w:rPr>
        <w:t>%Function to find the centroid of a polygon</w:t>
      </w:r>
    </w:p>
    <w:p w:rsidR="0059513A" w:rsidRPr="00F70B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F70B64">
        <w:rPr>
          <w:rFonts w:ascii="Courier New" w:hAnsi="Courier New" w:cs="Courier New"/>
          <w:sz w:val="20"/>
          <w:szCs w:val="20"/>
          <w:lang w:val="fr-FR"/>
        </w:rPr>
        <w:t>datazone1=polygeom(polyX,polyY)</w:t>
      </w:r>
    </w:p>
    <w:p w:rsidR="0059513A" w:rsidRPr="00F70B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F70B64">
        <w:rPr>
          <w:rFonts w:ascii="Courier New" w:hAnsi="Courier New" w:cs="Courier New"/>
          <w:sz w:val="20"/>
          <w:szCs w:val="20"/>
          <w:lang w:val="fr-FR"/>
        </w:rPr>
        <w:t>centrezone1=datazone1(2:3)</w:t>
      </w:r>
    </w:p>
    <w:p w:rsidR="0059513A" w:rsidRPr="00F70B64" w:rsidRDefault="0059513A" w:rsidP="0059513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70B64">
        <w:rPr>
          <w:rFonts w:ascii="Courier New" w:hAnsi="Courier New" w:cs="Courier New"/>
          <w:sz w:val="20"/>
          <w:szCs w:val="20"/>
        </w:rPr>
        <w:t>centrezone1 =</w:t>
      </w:r>
    </w:p>
    <w:p w:rsidR="0059513A" w:rsidRPr="00F70B64" w:rsidRDefault="0059513A" w:rsidP="006977AE">
      <w:pPr>
        <w:keepNext/>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70B64">
        <w:rPr>
          <w:rFonts w:ascii="Courier New" w:hAnsi="Courier New" w:cs="Courier New"/>
          <w:sz w:val="20"/>
          <w:szCs w:val="20"/>
        </w:rPr>
        <w:t xml:space="preserve">  767.2250  172.2200</w:t>
      </w:r>
    </w:p>
    <w:p w:rsidR="00396180" w:rsidRDefault="00396180" w:rsidP="006977AE">
      <w:pPr>
        <w:pStyle w:val="Caption"/>
        <w:jc w:val="center"/>
        <w:rPr>
          <w:b w:val="0"/>
        </w:rPr>
      </w:pPr>
    </w:p>
    <w:p w:rsidR="0059513A" w:rsidRDefault="006977AE" w:rsidP="006977AE">
      <w:pPr>
        <w:pStyle w:val="Caption"/>
        <w:jc w:val="center"/>
        <w:rPr>
          <w:b w:val="0"/>
        </w:rPr>
      </w:pPr>
      <w:bookmarkStart w:id="244" w:name="_Toc307167671"/>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38</w:t>
      </w:r>
      <w:r w:rsidR="009F3B9D">
        <w:rPr>
          <w:b w:val="0"/>
        </w:rPr>
        <w:fldChar w:fldCharType="end"/>
      </w:r>
      <w:r w:rsidRPr="006977AE">
        <w:rPr>
          <w:b w:val="0"/>
        </w:rPr>
        <w:t>: Centroid of polygon function</w:t>
      </w:r>
      <w:bookmarkEnd w:id="244"/>
    </w:p>
    <w:p w:rsidR="006977AE" w:rsidRPr="006977AE" w:rsidRDefault="006977AE" w:rsidP="006977AE">
      <w:pPr>
        <w:rPr>
          <w:lang w:val="en-GB"/>
        </w:rPr>
      </w:pPr>
    </w:p>
    <w:p w:rsidR="0059513A" w:rsidRPr="000711DE" w:rsidRDefault="0059513A" w:rsidP="0059513A">
      <w:pPr>
        <w:spacing w:line="360" w:lineRule="auto"/>
        <w:jc w:val="both"/>
        <w:rPr>
          <w:sz w:val="22"/>
          <w:szCs w:val="22"/>
        </w:rPr>
      </w:pPr>
      <w:r w:rsidRPr="000711DE">
        <w:rPr>
          <w:sz w:val="22"/>
          <w:szCs w:val="22"/>
        </w:rPr>
        <w:t>The locations of all zones are tested to ensure that they will give a reasonabl</w:t>
      </w:r>
      <w:r>
        <w:rPr>
          <w:sz w:val="22"/>
          <w:szCs w:val="22"/>
        </w:rPr>
        <w:t>e level of accuracy. H</w:t>
      </w:r>
      <w:r w:rsidRPr="000711DE">
        <w:rPr>
          <w:sz w:val="22"/>
          <w:szCs w:val="22"/>
        </w:rPr>
        <w:t>owever</w:t>
      </w:r>
      <w:r>
        <w:rPr>
          <w:sz w:val="22"/>
          <w:szCs w:val="22"/>
        </w:rPr>
        <w:t>,</w:t>
      </w:r>
      <w:r w:rsidRPr="000711DE">
        <w:rPr>
          <w:sz w:val="22"/>
          <w:szCs w:val="22"/>
        </w:rPr>
        <w:t xml:space="preserve"> updates in other areas may be of lower accuracy.  For this reason when an update is received from Ekahau, a check is run on the location to find the zone closest to it.  The prediction calculation is then </w:t>
      </w:r>
      <w:r>
        <w:rPr>
          <w:sz w:val="22"/>
          <w:szCs w:val="22"/>
        </w:rPr>
        <w:t>conducted</w:t>
      </w:r>
      <w:r w:rsidRPr="000711DE">
        <w:rPr>
          <w:sz w:val="22"/>
          <w:szCs w:val="22"/>
        </w:rPr>
        <w:t xml:space="preserve"> using the nearest zone as if it was the zone </w:t>
      </w:r>
      <w:r>
        <w:rPr>
          <w:sz w:val="22"/>
          <w:szCs w:val="22"/>
        </w:rPr>
        <w:t>from which</w:t>
      </w:r>
      <w:r w:rsidRPr="000711DE">
        <w:rPr>
          <w:sz w:val="22"/>
          <w:szCs w:val="22"/>
        </w:rPr>
        <w:t xml:space="preserve"> the update originated. In order to calculate the closest zone to the update, another mathematical technique is used. The k</w:t>
      </w:r>
      <w:r>
        <w:rPr>
          <w:sz w:val="22"/>
          <w:szCs w:val="22"/>
        </w:rPr>
        <w:t>-</w:t>
      </w:r>
      <w:r w:rsidRPr="000711DE">
        <w:rPr>
          <w:sz w:val="22"/>
          <w:szCs w:val="22"/>
        </w:rPr>
        <w:t xml:space="preserve">nearest neighbour </w:t>
      </w:r>
      <w:r>
        <w:rPr>
          <w:sz w:val="22"/>
          <w:szCs w:val="22"/>
        </w:rPr>
        <w:t>(k-NN) machine learning algorithm</w:t>
      </w:r>
      <w:r>
        <w:t xml:space="preserve"> </w:t>
      </w:r>
      <w:r w:rsidRPr="000711DE">
        <w:rPr>
          <w:sz w:val="22"/>
          <w:szCs w:val="22"/>
        </w:rPr>
        <w:t>(Matlab statistics toolbox)</w:t>
      </w:r>
      <w:r>
        <w:rPr>
          <w:sz w:val="22"/>
          <w:szCs w:val="22"/>
        </w:rPr>
        <w:t xml:space="preserve"> enables</w:t>
      </w:r>
      <w:r w:rsidRPr="000711DE">
        <w:rPr>
          <w:sz w:val="22"/>
          <w:szCs w:val="22"/>
        </w:rPr>
        <w:t xml:space="preserve"> finding the closest point to the current one.  By </w:t>
      </w:r>
      <w:r>
        <w:rPr>
          <w:sz w:val="22"/>
          <w:szCs w:val="22"/>
        </w:rPr>
        <w:t>deploying the k-NN tool</w:t>
      </w:r>
      <w:r w:rsidRPr="000711DE">
        <w:rPr>
          <w:sz w:val="22"/>
          <w:szCs w:val="22"/>
        </w:rPr>
        <w:t xml:space="preserve"> the closest zone and hence node is extracted</w:t>
      </w:r>
      <w:r>
        <w:rPr>
          <w:sz w:val="22"/>
          <w:szCs w:val="22"/>
        </w:rPr>
        <w:t xml:space="preserve"> as Figure 5.39 displays</w:t>
      </w:r>
      <w:r w:rsidRPr="000711DE">
        <w:rPr>
          <w:sz w:val="22"/>
          <w:szCs w:val="22"/>
        </w:rPr>
        <w:t xml:space="preserve">. </w:t>
      </w:r>
    </w:p>
    <w:p w:rsidR="0059513A" w:rsidRPr="00F70B64" w:rsidRDefault="0059513A" w:rsidP="0059513A">
      <w:pPr>
        <w:pBdr>
          <w:top w:val="single" w:sz="4" w:space="1" w:color="auto"/>
          <w:left w:val="single" w:sz="4" w:space="4" w:color="auto"/>
          <w:bottom w:val="single" w:sz="4" w:space="1" w:color="auto"/>
          <w:right w:val="single" w:sz="4" w:space="4" w:color="auto"/>
        </w:pBdr>
        <w:jc w:val="both"/>
        <w:rPr>
          <w:rFonts w:ascii="Courier New" w:hAnsi="Courier New" w:cs="Courier New"/>
          <w:color w:val="008000"/>
          <w:sz w:val="20"/>
          <w:szCs w:val="20"/>
        </w:rPr>
      </w:pPr>
      <w:r w:rsidRPr="00F70B64">
        <w:rPr>
          <w:rFonts w:ascii="Courier New" w:hAnsi="Courier New" w:cs="Courier New"/>
          <w:color w:val="008000"/>
          <w:sz w:val="20"/>
          <w:szCs w:val="20"/>
        </w:rPr>
        <w:t>%The centres of all zones are held in the zonecentrematrix</w:t>
      </w:r>
    </w:p>
    <w:p w:rsidR="0059513A" w:rsidRPr="00F70B64" w:rsidRDefault="0059513A" w:rsidP="0059513A">
      <w:pPr>
        <w:pBdr>
          <w:top w:val="single" w:sz="4" w:space="1" w:color="auto"/>
          <w:left w:val="single" w:sz="4" w:space="4" w:color="auto"/>
          <w:bottom w:val="single" w:sz="4" w:space="1" w:color="auto"/>
          <w:right w:val="single" w:sz="4" w:space="4" w:color="auto"/>
        </w:pBdr>
        <w:jc w:val="both"/>
        <w:rPr>
          <w:rFonts w:ascii="Courier New" w:hAnsi="Courier New" w:cs="Courier New"/>
          <w:color w:val="008000"/>
          <w:sz w:val="20"/>
          <w:szCs w:val="20"/>
        </w:rPr>
      </w:pPr>
      <w:r w:rsidRPr="00F70B64">
        <w:rPr>
          <w:rFonts w:ascii="Courier New" w:hAnsi="Courier New" w:cs="Courier New"/>
          <w:color w:val="008000"/>
          <w:sz w:val="20"/>
          <w:szCs w:val="20"/>
        </w:rPr>
        <w:t>%The positionquerymatrix takes the last know</w:t>
      </w:r>
      <w:r>
        <w:rPr>
          <w:rFonts w:ascii="Courier New" w:hAnsi="Courier New" w:cs="Courier New"/>
          <w:color w:val="008000"/>
          <w:sz w:val="20"/>
          <w:szCs w:val="20"/>
        </w:rPr>
        <w:t>n</w:t>
      </w:r>
      <w:r w:rsidRPr="00F70B64">
        <w:rPr>
          <w:rFonts w:ascii="Courier New" w:hAnsi="Courier New" w:cs="Courier New"/>
          <w:color w:val="008000"/>
          <w:sz w:val="20"/>
          <w:szCs w:val="20"/>
        </w:rPr>
        <w:t xml:space="preserve"> fix from Ekahau that was NOT in a zone</w:t>
      </w:r>
    </w:p>
    <w:p w:rsidR="0059513A" w:rsidRPr="00F70B64" w:rsidRDefault="0059513A" w:rsidP="0059513A">
      <w:pPr>
        <w:pBdr>
          <w:top w:val="single" w:sz="4" w:space="1" w:color="auto"/>
          <w:left w:val="single" w:sz="4" w:space="4" w:color="auto"/>
          <w:bottom w:val="single" w:sz="4" w:space="1" w:color="auto"/>
          <w:right w:val="single" w:sz="4" w:space="4" w:color="auto"/>
        </w:pBdr>
        <w:jc w:val="both"/>
        <w:rPr>
          <w:rFonts w:ascii="Courier New" w:hAnsi="Courier New" w:cs="Courier New"/>
          <w:sz w:val="20"/>
          <w:szCs w:val="20"/>
        </w:rPr>
      </w:pPr>
      <w:r w:rsidRPr="00F70B64">
        <w:rPr>
          <w:rFonts w:ascii="Courier New" w:hAnsi="Courier New" w:cs="Courier New"/>
          <w:sz w:val="20"/>
          <w:szCs w:val="20"/>
        </w:rPr>
        <w:t>positionquerymatrix=[693 139]</w:t>
      </w:r>
    </w:p>
    <w:p w:rsidR="0059513A" w:rsidRPr="00F70B64" w:rsidRDefault="0059513A" w:rsidP="0059513A">
      <w:pPr>
        <w:pBdr>
          <w:top w:val="single" w:sz="4" w:space="1" w:color="auto"/>
          <w:left w:val="single" w:sz="4" w:space="4" w:color="auto"/>
          <w:bottom w:val="single" w:sz="4" w:space="1" w:color="auto"/>
          <w:right w:val="single" w:sz="4" w:space="4" w:color="auto"/>
        </w:pBdr>
        <w:jc w:val="both"/>
        <w:rPr>
          <w:rFonts w:ascii="Courier New" w:hAnsi="Courier New" w:cs="Courier New"/>
          <w:sz w:val="20"/>
          <w:szCs w:val="20"/>
        </w:rPr>
      </w:pPr>
      <w:r w:rsidRPr="00F70B64">
        <w:rPr>
          <w:rFonts w:ascii="Courier New" w:hAnsi="Courier New" w:cs="Courier New"/>
          <w:sz w:val="20"/>
          <w:szCs w:val="20"/>
        </w:rPr>
        <w:t>k=1</w:t>
      </w:r>
    </w:p>
    <w:p w:rsidR="0059513A" w:rsidRPr="00F70B64" w:rsidRDefault="0059513A" w:rsidP="0059513A">
      <w:pPr>
        <w:pBdr>
          <w:top w:val="single" w:sz="4" w:space="1" w:color="auto"/>
          <w:left w:val="single" w:sz="4" w:space="4" w:color="auto"/>
          <w:bottom w:val="single" w:sz="4" w:space="1" w:color="auto"/>
          <w:right w:val="single" w:sz="4" w:space="4" w:color="auto"/>
        </w:pBdr>
        <w:jc w:val="both"/>
        <w:rPr>
          <w:rFonts w:ascii="Courier New" w:hAnsi="Courier New" w:cs="Courier New"/>
          <w:sz w:val="20"/>
          <w:szCs w:val="20"/>
        </w:rPr>
      </w:pPr>
      <w:r w:rsidRPr="00F70B64">
        <w:rPr>
          <w:rFonts w:ascii="Courier New" w:hAnsi="Courier New" w:cs="Courier New"/>
          <w:sz w:val="20"/>
          <w:szCs w:val="20"/>
        </w:rPr>
        <w:t>nearestzone=kNearestNeighbors(zonecentermatrix, positionquerymatrix, k)</w:t>
      </w:r>
    </w:p>
    <w:p w:rsidR="0059513A" w:rsidRPr="00F70B64" w:rsidRDefault="0059513A" w:rsidP="0059513A">
      <w:pPr>
        <w:pBdr>
          <w:top w:val="single" w:sz="4" w:space="1" w:color="auto"/>
          <w:left w:val="single" w:sz="4" w:space="4" w:color="auto"/>
          <w:bottom w:val="single" w:sz="4" w:space="1" w:color="auto"/>
          <w:right w:val="single" w:sz="4" w:space="4" w:color="auto"/>
        </w:pBdr>
        <w:jc w:val="both"/>
        <w:rPr>
          <w:rFonts w:ascii="Courier New" w:hAnsi="Courier New" w:cs="Courier New"/>
          <w:sz w:val="20"/>
          <w:szCs w:val="20"/>
        </w:rPr>
      </w:pPr>
      <w:r w:rsidRPr="00F70B64">
        <w:rPr>
          <w:rFonts w:ascii="Courier New" w:hAnsi="Courier New" w:cs="Courier New"/>
          <w:sz w:val="20"/>
          <w:szCs w:val="20"/>
        </w:rPr>
        <w:t>nearestzone =</w:t>
      </w:r>
    </w:p>
    <w:p w:rsidR="0059513A" w:rsidRPr="00F70B64" w:rsidRDefault="0059513A" w:rsidP="006977AE">
      <w:pPr>
        <w:keepNext/>
        <w:pBdr>
          <w:top w:val="single" w:sz="4" w:space="1" w:color="auto"/>
          <w:left w:val="single" w:sz="4" w:space="4" w:color="auto"/>
          <w:bottom w:val="single" w:sz="4" w:space="1" w:color="auto"/>
          <w:right w:val="single" w:sz="4" w:space="4" w:color="auto"/>
        </w:pBdr>
        <w:jc w:val="both"/>
        <w:rPr>
          <w:rFonts w:ascii="Courier New" w:hAnsi="Courier New" w:cs="Courier New"/>
          <w:sz w:val="20"/>
          <w:szCs w:val="20"/>
        </w:rPr>
      </w:pPr>
      <w:r w:rsidRPr="00F70B64">
        <w:rPr>
          <w:rFonts w:ascii="Courier New" w:hAnsi="Courier New" w:cs="Courier New"/>
          <w:sz w:val="20"/>
          <w:szCs w:val="20"/>
        </w:rPr>
        <w:t xml:space="preserve">    20</w:t>
      </w:r>
    </w:p>
    <w:p w:rsidR="00396180" w:rsidRDefault="00396180" w:rsidP="006977AE">
      <w:pPr>
        <w:pStyle w:val="Caption"/>
        <w:jc w:val="center"/>
        <w:rPr>
          <w:b w:val="0"/>
        </w:rPr>
      </w:pPr>
    </w:p>
    <w:p w:rsidR="0059513A" w:rsidRDefault="006977AE" w:rsidP="006977AE">
      <w:pPr>
        <w:pStyle w:val="Caption"/>
        <w:jc w:val="center"/>
        <w:rPr>
          <w:b w:val="0"/>
        </w:rPr>
      </w:pPr>
      <w:bookmarkStart w:id="245" w:name="_Toc307167672"/>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39</w:t>
      </w:r>
      <w:r w:rsidR="009F3B9D">
        <w:rPr>
          <w:b w:val="0"/>
        </w:rPr>
        <w:fldChar w:fldCharType="end"/>
      </w:r>
      <w:r w:rsidRPr="006977AE">
        <w:rPr>
          <w:b w:val="0"/>
        </w:rPr>
        <w:t>: Function to find closest zone to an update</w:t>
      </w:r>
      <w:bookmarkEnd w:id="245"/>
    </w:p>
    <w:p w:rsidR="006977AE" w:rsidRPr="006977AE" w:rsidRDefault="006977AE" w:rsidP="006977AE">
      <w:pPr>
        <w:rPr>
          <w:lang w:val="en-GB"/>
        </w:rPr>
      </w:pPr>
    </w:p>
    <w:p w:rsidR="0059513A" w:rsidRDefault="0059513A" w:rsidP="0059513A">
      <w:pPr>
        <w:spacing w:line="360" w:lineRule="auto"/>
        <w:jc w:val="both"/>
        <w:rPr>
          <w:sz w:val="22"/>
          <w:szCs w:val="22"/>
        </w:rPr>
      </w:pPr>
      <w:r>
        <w:rPr>
          <w:sz w:val="22"/>
          <w:szCs w:val="22"/>
        </w:rPr>
        <w:t>In the following</w:t>
      </w:r>
      <w:r w:rsidRPr="000711DE">
        <w:rPr>
          <w:sz w:val="22"/>
          <w:szCs w:val="22"/>
        </w:rPr>
        <w:t xml:space="preserve"> section </w:t>
      </w:r>
      <w:r>
        <w:rPr>
          <w:sz w:val="22"/>
          <w:szCs w:val="22"/>
        </w:rPr>
        <w:t>we give a worked example of an actual journey in the ISRC and show</w:t>
      </w:r>
      <w:r w:rsidRPr="000711DE">
        <w:rPr>
          <w:sz w:val="22"/>
          <w:szCs w:val="22"/>
        </w:rPr>
        <w:t xml:space="preserve"> the output at each stage in terms of calculations and diagrams.</w:t>
      </w:r>
    </w:p>
    <w:p w:rsidR="0059513A" w:rsidRPr="003F2953" w:rsidRDefault="0059513A" w:rsidP="003F2953">
      <w:pPr>
        <w:pStyle w:val="Heading2"/>
        <w:spacing w:line="360" w:lineRule="auto"/>
      </w:pPr>
      <w:bookmarkStart w:id="246" w:name="_Toc297122134"/>
      <w:bookmarkStart w:id="247" w:name="_Toc307167803"/>
      <w:r w:rsidRPr="003F2953">
        <w:lastRenderedPageBreak/>
        <w:t xml:space="preserve">HABITS </w:t>
      </w:r>
      <w:bookmarkEnd w:id="241"/>
      <w:bookmarkEnd w:id="246"/>
      <w:r w:rsidRPr="003F2953">
        <w:t>worked example</w:t>
      </w:r>
      <w:bookmarkEnd w:id="247"/>
    </w:p>
    <w:p w:rsidR="0059513A" w:rsidRPr="000711DE" w:rsidRDefault="0059513A" w:rsidP="0059513A">
      <w:pPr>
        <w:spacing w:line="360" w:lineRule="auto"/>
        <w:jc w:val="both"/>
        <w:rPr>
          <w:sz w:val="22"/>
          <w:szCs w:val="22"/>
        </w:rPr>
      </w:pPr>
      <w:r w:rsidRPr="000711DE">
        <w:rPr>
          <w:sz w:val="22"/>
          <w:szCs w:val="22"/>
        </w:rPr>
        <w:t>The following is a</w:t>
      </w:r>
      <w:r>
        <w:rPr>
          <w:sz w:val="22"/>
          <w:szCs w:val="22"/>
        </w:rPr>
        <w:t>n</w:t>
      </w:r>
      <w:r w:rsidRPr="000711DE">
        <w:rPr>
          <w:sz w:val="22"/>
          <w:szCs w:val="22"/>
        </w:rPr>
        <w:t xml:space="preserve"> </w:t>
      </w:r>
      <w:r>
        <w:rPr>
          <w:sz w:val="22"/>
          <w:szCs w:val="22"/>
        </w:rPr>
        <w:t>example movement scenario taken f</w:t>
      </w:r>
      <w:r w:rsidRPr="000711DE">
        <w:rPr>
          <w:sz w:val="22"/>
          <w:szCs w:val="22"/>
        </w:rPr>
        <w:t>r</w:t>
      </w:r>
      <w:r>
        <w:rPr>
          <w:sz w:val="22"/>
          <w:szCs w:val="22"/>
        </w:rPr>
        <w:t>om</w:t>
      </w:r>
      <w:r w:rsidRPr="000711DE">
        <w:rPr>
          <w:sz w:val="22"/>
          <w:szCs w:val="22"/>
        </w:rPr>
        <w:t xml:space="preserve"> real movement data</w:t>
      </w:r>
      <w:r>
        <w:rPr>
          <w:sz w:val="22"/>
          <w:szCs w:val="22"/>
        </w:rPr>
        <w:t xml:space="preserve"> for a user</w:t>
      </w:r>
      <w:r w:rsidRPr="000711DE">
        <w:rPr>
          <w:sz w:val="22"/>
          <w:szCs w:val="22"/>
        </w:rPr>
        <w:t xml:space="preserve"> within the ISRC. The user has left his desk. HABITS is attempting to predict where he will go to next.  The pseudo code </w:t>
      </w:r>
      <w:r>
        <w:rPr>
          <w:sz w:val="22"/>
          <w:szCs w:val="22"/>
        </w:rPr>
        <w:t>(Figure 5.40),</w:t>
      </w:r>
      <w:r w:rsidRPr="000711DE">
        <w:rPr>
          <w:sz w:val="22"/>
          <w:szCs w:val="22"/>
        </w:rPr>
        <w:t xml:space="preserve"> associated diagrams (Figures </w:t>
      </w:r>
      <w:r>
        <w:rPr>
          <w:sz w:val="22"/>
          <w:szCs w:val="22"/>
        </w:rPr>
        <w:t>5.41-5.45</w:t>
      </w:r>
      <w:r w:rsidRPr="000711DE">
        <w:rPr>
          <w:sz w:val="22"/>
          <w:szCs w:val="22"/>
        </w:rPr>
        <w:t>)</w:t>
      </w:r>
      <w:r>
        <w:rPr>
          <w:sz w:val="22"/>
          <w:szCs w:val="22"/>
        </w:rPr>
        <w:t xml:space="preserve"> and tables (Tables 5.10-5.12)</w:t>
      </w:r>
      <w:r w:rsidRPr="000711DE">
        <w:rPr>
          <w:sz w:val="22"/>
          <w:szCs w:val="22"/>
        </w:rPr>
        <w:t xml:space="preserve"> </w:t>
      </w:r>
      <w:r>
        <w:rPr>
          <w:sz w:val="22"/>
          <w:szCs w:val="22"/>
        </w:rPr>
        <w:t>detail</w:t>
      </w:r>
      <w:r w:rsidRPr="000711DE">
        <w:rPr>
          <w:sz w:val="22"/>
          <w:szCs w:val="22"/>
        </w:rPr>
        <w:t xml:space="preserve"> the scenario and the steps HABITS takes in order to </w:t>
      </w:r>
      <w:r>
        <w:rPr>
          <w:sz w:val="22"/>
          <w:szCs w:val="22"/>
        </w:rPr>
        <w:t>perform</w:t>
      </w:r>
      <w:r w:rsidRPr="000711DE">
        <w:rPr>
          <w:sz w:val="22"/>
          <w:szCs w:val="22"/>
        </w:rPr>
        <w:t xml:space="preserve"> a successful prediction.</w:t>
      </w:r>
      <w:r>
        <w:rPr>
          <w:sz w:val="22"/>
          <w:szCs w:val="22"/>
        </w:rPr>
        <w:t xml:space="preserve"> </w:t>
      </w:r>
      <w:r w:rsidRPr="00276DBE">
        <w:rPr>
          <w:sz w:val="22"/>
          <w:szCs w:val="22"/>
        </w:rPr>
        <w:t>Figure 5.40 describes the steps taken by HABITS to make a prediction.</w:t>
      </w:r>
      <w:r>
        <w:rPr>
          <w:sz w:val="22"/>
          <w:szCs w:val="22"/>
        </w:rPr>
        <w:t xml:space="preserve">  </w:t>
      </w:r>
    </w:p>
    <w:p w:rsidR="0059513A" w:rsidRPr="00AC71BB" w:rsidRDefault="0059513A" w:rsidP="0059513A">
      <w:pPr>
        <w:spacing w:line="360" w:lineRule="auto"/>
        <w:rPr>
          <w:sz w:val="6"/>
          <w:szCs w:val="6"/>
        </w:rPr>
      </w:pPr>
    </w:p>
    <w:p w:rsidR="0059513A" w:rsidRPr="00D903C0"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color w:val="000000"/>
          <w:sz w:val="20"/>
          <w:szCs w:val="20"/>
          <w:lang w:val="en-GB"/>
        </w:rPr>
      </w:pPr>
      <w:r w:rsidRPr="00D903C0">
        <w:rPr>
          <w:color w:val="000000"/>
          <w:sz w:val="20"/>
          <w:szCs w:val="20"/>
          <w:lang w:val="en-GB"/>
        </w:rPr>
        <w:t xml:space="preserve">If tag = Eoghan  </w:t>
      </w:r>
    </w:p>
    <w:p w:rsidR="0059513A" w:rsidRPr="00451134"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bCs/>
          <w:i/>
          <w:color w:val="000000"/>
          <w:sz w:val="20"/>
          <w:szCs w:val="20"/>
          <w:lang w:val="en-GB"/>
        </w:rPr>
      </w:pPr>
      <w:r w:rsidRPr="00451134">
        <w:rPr>
          <w:bCs/>
          <w:i/>
          <w:color w:val="000000"/>
          <w:sz w:val="20"/>
          <w:szCs w:val="20"/>
          <w:lang w:val="en-GB"/>
        </w:rPr>
        <w:t>node = 5 and previous node = 4</w:t>
      </w:r>
    </w:p>
    <w:p w:rsidR="0059513A" w:rsidRPr="00D903C0"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color w:val="000000"/>
          <w:sz w:val="20"/>
          <w:szCs w:val="20"/>
          <w:lang w:val="en-GB"/>
        </w:rPr>
      </w:pPr>
      <w:r w:rsidRPr="00D903C0">
        <w:rPr>
          <w:color w:val="000000"/>
          <w:sz w:val="20"/>
          <w:szCs w:val="20"/>
          <w:lang w:val="en-GB"/>
        </w:rPr>
        <w:t>node 5 NOT = wait node</w:t>
      </w:r>
    </w:p>
    <w:p w:rsidR="0059513A" w:rsidRPr="00D903C0"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color w:val="000000"/>
          <w:sz w:val="20"/>
          <w:szCs w:val="20"/>
          <w:lang w:val="en-GB"/>
        </w:rPr>
      </w:pPr>
      <w:r w:rsidRPr="00D903C0">
        <w:rPr>
          <w:color w:val="000000"/>
          <w:sz w:val="20"/>
          <w:szCs w:val="20"/>
          <w:lang w:val="en-GB"/>
        </w:rPr>
        <w:t>Action = calc next node,</w:t>
      </w:r>
    </w:p>
    <w:p w:rsidR="0059513A" w:rsidRPr="00D903C0"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color w:val="000000"/>
          <w:sz w:val="20"/>
          <w:szCs w:val="20"/>
          <w:lang w:val="en-GB"/>
        </w:rPr>
      </w:pPr>
      <w:r w:rsidRPr="00D903C0">
        <w:rPr>
          <w:color w:val="000000"/>
          <w:sz w:val="20"/>
          <w:szCs w:val="20"/>
          <w:lang w:val="en-GB"/>
        </w:rPr>
        <w:t>On preferred path - NO</w:t>
      </w:r>
    </w:p>
    <w:p w:rsidR="0059513A" w:rsidRPr="00D903C0"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b/>
          <w:bCs/>
          <w:color w:val="000000"/>
          <w:sz w:val="20"/>
          <w:szCs w:val="20"/>
          <w:lang w:val="en-GB"/>
        </w:rPr>
      </w:pPr>
      <w:r w:rsidRPr="00451134">
        <w:rPr>
          <w:bCs/>
          <w:i/>
          <w:color w:val="000000"/>
          <w:sz w:val="20"/>
          <w:szCs w:val="20"/>
          <w:lang w:val="en-GB"/>
        </w:rPr>
        <w:t>Next node = Either 2,3,6,7,8</w:t>
      </w:r>
      <w:r w:rsidRPr="00D903C0">
        <w:rPr>
          <w:b/>
          <w:bCs/>
          <w:color w:val="000000"/>
          <w:sz w:val="20"/>
          <w:szCs w:val="20"/>
          <w:lang w:val="en-GB"/>
        </w:rPr>
        <w:t xml:space="preserve"> </w:t>
      </w:r>
      <w:r w:rsidRPr="00F2678E">
        <w:rPr>
          <w:b/>
          <w:bCs/>
          <w:color w:val="008000"/>
          <w:sz w:val="20"/>
          <w:szCs w:val="20"/>
          <w:lang w:val="en-GB"/>
        </w:rPr>
        <w:t>%All have non-zero Probability</w:t>
      </w:r>
    </w:p>
    <w:p w:rsidR="0059513A" w:rsidRPr="00D903C0"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color w:val="000000"/>
          <w:sz w:val="20"/>
          <w:szCs w:val="20"/>
          <w:lang w:val="en-GB"/>
        </w:rPr>
      </w:pPr>
      <w:r w:rsidRPr="00D903C0">
        <w:rPr>
          <w:color w:val="000000"/>
          <w:sz w:val="20"/>
          <w:szCs w:val="20"/>
          <w:lang w:val="en-GB"/>
        </w:rPr>
        <w:t>Check time period = Lunch</w:t>
      </w:r>
    </w:p>
    <w:p w:rsidR="0059513A" w:rsidRPr="00F2678E"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b/>
          <w:bCs/>
          <w:color w:val="008000"/>
          <w:sz w:val="20"/>
          <w:szCs w:val="20"/>
          <w:lang w:val="en-GB"/>
        </w:rPr>
      </w:pPr>
      <w:r w:rsidRPr="00451134">
        <w:rPr>
          <w:bCs/>
          <w:i/>
          <w:color w:val="000000"/>
          <w:sz w:val="20"/>
          <w:szCs w:val="20"/>
          <w:lang w:val="en-GB"/>
        </w:rPr>
        <w:t>If time = Lunch THEN next node is 6 or 3</w:t>
      </w:r>
      <w:r>
        <w:rPr>
          <w:b/>
          <w:bCs/>
          <w:color w:val="000000"/>
          <w:sz w:val="20"/>
          <w:szCs w:val="20"/>
          <w:lang w:val="en-GB"/>
        </w:rPr>
        <w:t xml:space="preserve"> </w:t>
      </w:r>
      <w:r w:rsidRPr="00F2678E">
        <w:rPr>
          <w:b/>
          <w:bCs/>
          <w:color w:val="008000"/>
          <w:sz w:val="20"/>
          <w:szCs w:val="20"/>
          <w:lang w:val="en-GB"/>
        </w:rPr>
        <w:t>%Probability &gt; 80%</w:t>
      </w:r>
    </w:p>
    <w:p w:rsidR="0059513A" w:rsidRPr="00D903C0"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color w:val="000000"/>
          <w:sz w:val="20"/>
          <w:szCs w:val="20"/>
          <w:lang w:val="en-GB"/>
        </w:rPr>
      </w:pPr>
      <w:r w:rsidRPr="00D903C0">
        <w:rPr>
          <w:color w:val="000000"/>
          <w:sz w:val="20"/>
          <w:szCs w:val="20"/>
          <w:lang w:val="en-GB"/>
        </w:rPr>
        <w:t>Check other users in area</w:t>
      </w:r>
    </w:p>
    <w:p w:rsidR="0059513A" w:rsidRPr="00D903C0"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b/>
          <w:bCs/>
          <w:color w:val="000000"/>
          <w:sz w:val="20"/>
          <w:szCs w:val="20"/>
          <w:lang w:val="en-GB"/>
        </w:rPr>
      </w:pPr>
      <w:r w:rsidRPr="00451134">
        <w:rPr>
          <w:bCs/>
          <w:i/>
          <w:color w:val="000000"/>
          <w:sz w:val="20"/>
          <w:szCs w:val="20"/>
          <w:lang w:val="en-GB"/>
        </w:rPr>
        <w:t>If with John THEN  next node = 6</w:t>
      </w:r>
      <w:r>
        <w:rPr>
          <w:b/>
          <w:bCs/>
          <w:color w:val="000000"/>
          <w:sz w:val="20"/>
          <w:szCs w:val="20"/>
          <w:lang w:val="en-GB"/>
        </w:rPr>
        <w:t xml:space="preserve"> </w:t>
      </w:r>
      <w:r w:rsidRPr="00F2678E">
        <w:rPr>
          <w:b/>
          <w:bCs/>
          <w:color w:val="008000"/>
          <w:sz w:val="20"/>
          <w:szCs w:val="20"/>
          <w:lang w:val="en-GB"/>
        </w:rPr>
        <w:t>%John doesn’t go to the canteen</w:t>
      </w:r>
    </w:p>
    <w:p w:rsidR="0059513A" w:rsidRPr="00F2678E"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b/>
          <w:bCs/>
          <w:color w:val="008000"/>
          <w:sz w:val="20"/>
          <w:szCs w:val="20"/>
          <w:lang w:val="en-GB"/>
        </w:rPr>
      </w:pPr>
      <w:r w:rsidRPr="00451134">
        <w:rPr>
          <w:bCs/>
          <w:i/>
          <w:color w:val="000000"/>
          <w:sz w:val="20"/>
          <w:szCs w:val="20"/>
          <w:lang w:val="en-GB"/>
        </w:rPr>
        <w:t>If with Mary THEN next node = 3</w:t>
      </w:r>
      <w:r>
        <w:rPr>
          <w:b/>
          <w:bCs/>
          <w:color w:val="000000"/>
          <w:sz w:val="20"/>
          <w:szCs w:val="20"/>
          <w:lang w:val="en-GB"/>
        </w:rPr>
        <w:t xml:space="preserve"> </w:t>
      </w:r>
      <w:r w:rsidRPr="00F2678E">
        <w:rPr>
          <w:b/>
          <w:bCs/>
          <w:color w:val="008000"/>
          <w:sz w:val="20"/>
          <w:szCs w:val="20"/>
          <w:lang w:val="en-GB"/>
        </w:rPr>
        <w:t>%Mary usually goes to the canteen</w:t>
      </w:r>
    </w:p>
    <w:p w:rsidR="0059513A" w:rsidRPr="00F2678E"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color w:val="008000"/>
          <w:sz w:val="20"/>
          <w:szCs w:val="20"/>
          <w:lang w:val="en-GB"/>
        </w:rPr>
      </w:pPr>
      <w:r w:rsidRPr="00D903C0">
        <w:rPr>
          <w:color w:val="000000"/>
          <w:sz w:val="20"/>
          <w:szCs w:val="20"/>
          <w:lang w:val="en-GB"/>
        </w:rPr>
        <w:t>If alone the</w:t>
      </w:r>
      <w:r>
        <w:rPr>
          <w:color w:val="000000"/>
          <w:sz w:val="20"/>
          <w:szCs w:val="20"/>
          <w:lang w:val="en-GB"/>
        </w:rPr>
        <w:t xml:space="preserve">n next node = 6(40%) OR 3(40%) </w:t>
      </w:r>
      <w:r w:rsidRPr="00D903C0">
        <w:rPr>
          <w:color w:val="000000"/>
          <w:sz w:val="20"/>
          <w:szCs w:val="20"/>
          <w:lang w:val="en-GB"/>
        </w:rPr>
        <w:t xml:space="preserve"> </w:t>
      </w:r>
      <w:r w:rsidRPr="00F2678E">
        <w:rPr>
          <w:color w:val="008000"/>
          <w:sz w:val="20"/>
          <w:szCs w:val="20"/>
          <w:lang w:val="en-GB"/>
        </w:rPr>
        <w:t>%wait for more info</w:t>
      </w:r>
    </w:p>
    <w:p w:rsidR="0059513A" w:rsidRPr="00D903C0" w:rsidRDefault="0059513A" w:rsidP="003E4334">
      <w:pPr>
        <w:numPr>
          <w:ilvl w:val="0"/>
          <w:numId w:val="9"/>
        </w:numPr>
        <w:pBdr>
          <w:top w:val="single" w:sz="4" w:space="1" w:color="auto"/>
          <w:left w:val="single" w:sz="4" w:space="4" w:color="auto"/>
          <w:bottom w:val="single" w:sz="4" w:space="1" w:color="auto"/>
          <w:right w:val="single" w:sz="4" w:space="4" w:color="auto"/>
        </w:pBdr>
        <w:spacing w:line="360" w:lineRule="auto"/>
        <w:jc w:val="both"/>
        <w:rPr>
          <w:color w:val="000000"/>
          <w:sz w:val="20"/>
          <w:szCs w:val="20"/>
          <w:lang w:val="en-GB"/>
        </w:rPr>
      </w:pPr>
      <w:r w:rsidRPr="00D903C0">
        <w:rPr>
          <w:color w:val="000000"/>
          <w:sz w:val="20"/>
          <w:szCs w:val="20"/>
          <w:lang w:val="en-GB"/>
        </w:rPr>
        <w:t>Use speed and distance to cal</w:t>
      </w:r>
      <w:r>
        <w:rPr>
          <w:color w:val="000000"/>
          <w:sz w:val="20"/>
          <w:szCs w:val="20"/>
          <w:lang w:val="en-GB"/>
        </w:rPr>
        <w:t>culate</w:t>
      </w:r>
      <w:r w:rsidRPr="00D903C0">
        <w:rPr>
          <w:color w:val="000000"/>
          <w:sz w:val="20"/>
          <w:szCs w:val="20"/>
          <w:lang w:val="en-GB"/>
        </w:rPr>
        <w:t xml:space="preserve"> position at time t</w:t>
      </w:r>
    </w:p>
    <w:p w:rsidR="0059513A" w:rsidRPr="00451134" w:rsidRDefault="0059513A" w:rsidP="003E4334">
      <w:pPr>
        <w:keepNext/>
        <w:numPr>
          <w:ilvl w:val="0"/>
          <w:numId w:val="9"/>
        </w:numPr>
        <w:pBdr>
          <w:top w:val="single" w:sz="4" w:space="1" w:color="auto"/>
          <w:left w:val="single" w:sz="4" w:space="4" w:color="auto"/>
          <w:bottom w:val="single" w:sz="4" w:space="1" w:color="auto"/>
          <w:right w:val="single" w:sz="4" w:space="4" w:color="auto"/>
        </w:pBdr>
        <w:spacing w:line="360" w:lineRule="auto"/>
        <w:jc w:val="both"/>
        <w:rPr>
          <w:bCs/>
          <w:i/>
          <w:color w:val="000000"/>
          <w:sz w:val="20"/>
          <w:szCs w:val="20"/>
        </w:rPr>
      </w:pPr>
      <w:r w:rsidRPr="00451134">
        <w:rPr>
          <w:bCs/>
          <w:i/>
          <w:color w:val="000000"/>
          <w:sz w:val="20"/>
          <w:szCs w:val="20"/>
          <w:lang w:val="en-GB"/>
        </w:rPr>
        <w:t>Calculate and show positions at t+1, t+2 ..t+n</w:t>
      </w:r>
    </w:p>
    <w:p w:rsidR="006977AE" w:rsidRDefault="006977AE" w:rsidP="006977AE">
      <w:pPr>
        <w:pStyle w:val="Caption"/>
        <w:jc w:val="center"/>
        <w:rPr>
          <w:b w:val="0"/>
        </w:rPr>
      </w:pPr>
    </w:p>
    <w:p w:rsidR="0059513A" w:rsidRPr="006977AE" w:rsidRDefault="006977AE" w:rsidP="006977AE">
      <w:pPr>
        <w:pStyle w:val="Caption"/>
        <w:jc w:val="center"/>
        <w:rPr>
          <w:b w:val="0"/>
        </w:rPr>
      </w:pPr>
      <w:bookmarkStart w:id="248" w:name="_Toc307167673"/>
      <w:r w:rsidRPr="006977AE">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40</w:t>
      </w:r>
      <w:r w:rsidR="009F3B9D">
        <w:rPr>
          <w:b w:val="0"/>
        </w:rPr>
        <w:fldChar w:fldCharType="end"/>
      </w:r>
      <w:r w:rsidRPr="006977AE">
        <w:rPr>
          <w:b w:val="0"/>
        </w:rPr>
        <w:t>: HABITS sample scenario</w:t>
      </w:r>
      <w:bookmarkEnd w:id="248"/>
    </w:p>
    <w:p w:rsidR="006977AE" w:rsidRPr="00AC71BB" w:rsidRDefault="006977AE" w:rsidP="006977AE">
      <w:pPr>
        <w:rPr>
          <w:sz w:val="10"/>
          <w:szCs w:val="10"/>
          <w:lang w:val="en-GB"/>
        </w:rPr>
      </w:pPr>
    </w:p>
    <w:p w:rsidR="0059513A" w:rsidRPr="000711DE" w:rsidRDefault="0059513A" w:rsidP="0059513A">
      <w:pPr>
        <w:spacing w:line="360" w:lineRule="auto"/>
        <w:jc w:val="both"/>
        <w:rPr>
          <w:sz w:val="22"/>
          <w:szCs w:val="22"/>
        </w:rPr>
      </w:pPr>
      <w:r w:rsidRPr="000711DE">
        <w:rPr>
          <w:sz w:val="22"/>
          <w:szCs w:val="22"/>
        </w:rPr>
        <w:t xml:space="preserve">In Figure </w:t>
      </w:r>
      <w:r>
        <w:rPr>
          <w:sz w:val="22"/>
          <w:szCs w:val="22"/>
        </w:rPr>
        <w:t>5.41</w:t>
      </w:r>
      <w:r w:rsidRPr="000711DE">
        <w:rPr>
          <w:sz w:val="22"/>
          <w:szCs w:val="22"/>
        </w:rPr>
        <w:t>, an update</w:t>
      </w:r>
      <w:r w:rsidR="00AC71BB">
        <w:rPr>
          <w:sz w:val="22"/>
          <w:szCs w:val="22"/>
        </w:rPr>
        <w:t>, E1,</w:t>
      </w:r>
      <w:r w:rsidRPr="000711DE">
        <w:rPr>
          <w:sz w:val="22"/>
          <w:szCs w:val="22"/>
        </w:rPr>
        <w:t xml:space="preserve"> has been received from the Ekahau RTLS.  This update is not in a zone so </w:t>
      </w:r>
      <w:r>
        <w:rPr>
          <w:sz w:val="22"/>
          <w:szCs w:val="22"/>
        </w:rPr>
        <w:t>applying</w:t>
      </w:r>
      <w:r w:rsidRPr="000711DE">
        <w:rPr>
          <w:sz w:val="22"/>
          <w:szCs w:val="22"/>
        </w:rPr>
        <w:t xml:space="preserve"> the </w:t>
      </w:r>
      <w:r>
        <w:rPr>
          <w:sz w:val="22"/>
          <w:szCs w:val="22"/>
        </w:rPr>
        <w:t>k-NN</w:t>
      </w:r>
      <w:r w:rsidRPr="000711DE">
        <w:rPr>
          <w:sz w:val="22"/>
          <w:szCs w:val="22"/>
        </w:rPr>
        <w:t xml:space="preserve"> search the closest node is found to be node 16.  Given that the last zone entered update was from the wait node 18, HABITS now possesses new </w:t>
      </w:r>
      <w:r>
        <w:rPr>
          <w:sz w:val="22"/>
          <w:szCs w:val="22"/>
        </w:rPr>
        <w:t xml:space="preserve">items of </w:t>
      </w:r>
      <w:r w:rsidRPr="000711DE">
        <w:rPr>
          <w:sz w:val="22"/>
          <w:szCs w:val="22"/>
        </w:rPr>
        <w:t xml:space="preserve">information. </w:t>
      </w:r>
    </w:p>
    <w:p w:rsidR="0059513A" w:rsidRPr="00396180" w:rsidRDefault="0059513A" w:rsidP="0059513A">
      <w:pPr>
        <w:spacing w:line="360" w:lineRule="auto"/>
        <w:jc w:val="both"/>
        <w:rPr>
          <w:sz w:val="10"/>
          <w:szCs w:val="10"/>
        </w:rPr>
      </w:pPr>
    </w:p>
    <w:p w:rsidR="0059513A" w:rsidRPr="000711DE" w:rsidRDefault="0059513A" w:rsidP="0059513A">
      <w:pPr>
        <w:spacing w:line="360" w:lineRule="auto"/>
        <w:jc w:val="both"/>
        <w:rPr>
          <w:sz w:val="22"/>
          <w:szCs w:val="22"/>
        </w:rPr>
      </w:pPr>
      <w:r w:rsidRPr="000711DE">
        <w:rPr>
          <w:sz w:val="22"/>
          <w:szCs w:val="22"/>
        </w:rPr>
        <w:tab/>
        <w:t>x</w:t>
      </w:r>
      <w:r w:rsidRPr="000711DE">
        <w:rPr>
          <w:sz w:val="22"/>
          <w:szCs w:val="22"/>
          <w:vertAlign w:val="subscript"/>
        </w:rPr>
        <w:t>t</w:t>
      </w:r>
      <w:r w:rsidRPr="000711DE">
        <w:rPr>
          <w:sz w:val="22"/>
          <w:szCs w:val="22"/>
        </w:rPr>
        <w:t xml:space="preserve"> = node 16, x</w:t>
      </w:r>
      <w:r w:rsidRPr="000711DE">
        <w:rPr>
          <w:sz w:val="22"/>
          <w:szCs w:val="22"/>
          <w:vertAlign w:val="subscript"/>
        </w:rPr>
        <w:t>t-1</w:t>
      </w:r>
      <w:r w:rsidRPr="000711DE">
        <w:rPr>
          <w:sz w:val="22"/>
          <w:szCs w:val="22"/>
        </w:rPr>
        <w:t xml:space="preserve"> = node 18 and user Eoghan is ‘in-motion’.</w:t>
      </w:r>
    </w:p>
    <w:p w:rsidR="0059513A" w:rsidRPr="00396180" w:rsidRDefault="0059513A" w:rsidP="0059513A">
      <w:pPr>
        <w:spacing w:line="360" w:lineRule="auto"/>
        <w:jc w:val="both"/>
        <w:rPr>
          <w:sz w:val="10"/>
          <w:szCs w:val="10"/>
        </w:rPr>
      </w:pPr>
    </w:p>
    <w:p w:rsidR="0059513A" w:rsidRPr="006E337D" w:rsidRDefault="0059513A" w:rsidP="0059513A">
      <w:pPr>
        <w:spacing w:line="360" w:lineRule="auto"/>
        <w:jc w:val="both"/>
        <w:rPr>
          <w:sz w:val="22"/>
          <w:szCs w:val="22"/>
        </w:rPr>
      </w:pPr>
      <w:r w:rsidRPr="000711DE">
        <w:rPr>
          <w:sz w:val="22"/>
          <w:szCs w:val="22"/>
        </w:rPr>
        <w:t>From this new information HABITS can offer only a general prediction of the possible</w:t>
      </w:r>
      <w:r w:rsidRPr="005E1B71">
        <w:rPr>
          <w:sz w:val="22"/>
          <w:szCs w:val="22"/>
        </w:rPr>
        <w:t xml:space="preserve"> </w:t>
      </w:r>
      <w:r w:rsidRPr="000711DE">
        <w:rPr>
          <w:sz w:val="22"/>
          <w:szCs w:val="22"/>
        </w:rPr>
        <w:t xml:space="preserve">next node that will be visited. Eight different options are possible at this stage.  </w:t>
      </w:r>
      <w:r w:rsidRPr="006E337D">
        <w:rPr>
          <w:sz w:val="22"/>
          <w:szCs w:val="22"/>
        </w:rPr>
        <w:t>Node 16 is not a ‘wait node’ therefore HABITS does not consider this to be t</w:t>
      </w:r>
      <w:r>
        <w:rPr>
          <w:sz w:val="22"/>
          <w:szCs w:val="22"/>
        </w:rPr>
        <w:t xml:space="preserve">he end of the current journey. </w:t>
      </w:r>
      <w:r w:rsidRPr="006E337D">
        <w:rPr>
          <w:sz w:val="22"/>
          <w:szCs w:val="22"/>
        </w:rPr>
        <w:t>The options at node 16 are listed in Table 5.10.</w:t>
      </w:r>
    </w:p>
    <w:p w:rsidR="0059513A" w:rsidRPr="00396180" w:rsidRDefault="0059513A" w:rsidP="0059513A">
      <w:pPr>
        <w:spacing w:line="360" w:lineRule="auto"/>
        <w:jc w:val="both"/>
        <w:rPr>
          <w:sz w:val="10"/>
          <w:szCs w:val="10"/>
        </w:rPr>
      </w:pPr>
    </w:p>
    <w:p w:rsidR="006977AE" w:rsidRDefault="006977AE" w:rsidP="006977AE">
      <w:pPr>
        <w:pStyle w:val="Caption"/>
        <w:keepNext/>
        <w:jc w:val="center"/>
        <w:rPr>
          <w:b w:val="0"/>
        </w:rPr>
      </w:pPr>
      <w:bookmarkStart w:id="249" w:name="_Toc307167560"/>
      <w:r w:rsidRPr="006977AE">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5</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10</w:t>
      </w:r>
      <w:r w:rsidR="009F3B9D">
        <w:rPr>
          <w:b w:val="0"/>
        </w:rPr>
        <w:fldChar w:fldCharType="end"/>
      </w:r>
      <w:r w:rsidRPr="006977AE">
        <w:rPr>
          <w:b w:val="0"/>
        </w:rPr>
        <w:t>: Probabilities from the transition matrix at node 16</w:t>
      </w:r>
      <w:bookmarkEnd w:id="249"/>
    </w:p>
    <w:tbl>
      <w:tblPr>
        <w:tblStyle w:val="TableGrid"/>
        <w:tblW w:w="0" w:type="auto"/>
        <w:jc w:val="center"/>
        <w:tblLook w:val="0080"/>
      </w:tblPr>
      <w:tblGrid>
        <w:gridCol w:w="1445"/>
        <w:gridCol w:w="601"/>
        <w:gridCol w:w="601"/>
        <w:gridCol w:w="601"/>
        <w:gridCol w:w="601"/>
        <w:gridCol w:w="601"/>
        <w:gridCol w:w="601"/>
        <w:gridCol w:w="601"/>
        <w:gridCol w:w="601"/>
      </w:tblGrid>
      <w:tr w:rsidR="0059513A" w:rsidRPr="00021C6B" w:rsidTr="00F15776">
        <w:trPr>
          <w:jc w:val="center"/>
        </w:trPr>
        <w:tc>
          <w:tcPr>
            <w:tcW w:w="0" w:type="auto"/>
          </w:tcPr>
          <w:p w:rsidR="0059513A" w:rsidRPr="00451134" w:rsidRDefault="0059513A" w:rsidP="00F15776">
            <w:pPr>
              <w:spacing w:line="360" w:lineRule="auto"/>
              <w:jc w:val="center"/>
              <w:rPr>
                <w:i/>
                <w:sz w:val="22"/>
                <w:szCs w:val="22"/>
              </w:rPr>
            </w:pPr>
            <w:r w:rsidRPr="00451134">
              <w:rPr>
                <w:i/>
                <w:sz w:val="22"/>
                <w:szCs w:val="22"/>
              </w:rPr>
              <w:t>Node Number</w:t>
            </w:r>
          </w:p>
        </w:tc>
        <w:tc>
          <w:tcPr>
            <w:tcW w:w="0" w:type="auto"/>
          </w:tcPr>
          <w:p w:rsidR="0059513A" w:rsidRPr="005965A8" w:rsidRDefault="0059513A" w:rsidP="00F15776">
            <w:pPr>
              <w:spacing w:line="360" w:lineRule="auto"/>
              <w:jc w:val="center"/>
              <w:rPr>
                <w:bCs/>
                <w:sz w:val="22"/>
                <w:szCs w:val="22"/>
              </w:rPr>
            </w:pPr>
            <w:r w:rsidRPr="005965A8">
              <w:rPr>
                <w:bCs/>
                <w:sz w:val="22"/>
                <w:szCs w:val="22"/>
              </w:rPr>
              <w:t>15</w:t>
            </w:r>
          </w:p>
        </w:tc>
        <w:tc>
          <w:tcPr>
            <w:tcW w:w="0" w:type="auto"/>
          </w:tcPr>
          <w:p w:rsidR="0059513A" w:rsidRPr="005965A8" w:rsidRDefault="0059513A" w:rsidP="00F15776">
            <w:pPr>
              <w:spacing w:line="360" w:lineRule="auto"/>
              <w:jc w:val="center"/>
              <w:rPr>
                <w:bCs/>
                <w:sz w:val="22"/>
                <w:szCs w:val="22"/>
              </w:rPr>
            </w:pPr>
            <w:r w:rsidRPr="005965A8">
              <w:rPr>
                <w:bCs/>
                <w:sz w:val="22"/>
                <w:szCs w:val="22"/>
              </w:rPr>
              <w:t>13</w:t>
            </w:r>
          </w:p>
        </w:tc>
        <w:tc>
          <w:tcPr>
            <w:tcW w:w="0" w:type="auto"/>
          </w:tcPr>
          <w:p w:rsidR="0059513A" w:rsidRPr="005965A8" w:rsidRDefault="0059513A" w:rsidP="00F15776">
            <w:pPr>
              <w:spacing w:line="360" w:lineRule="auto"/>
              <w:jc w:val="center"/>
              <w:rPr>
                <w:bCs/>
                <w:sz w:val="22"/>
                <w:szCs w:val="22"/>
              </w:rPr>
            </w:pPr>
            <w:r w:rsidRPr="005965A8">
              <w:rPr>
                <w:bCs/>
                <w:sz w:val="22"/>
                <w:szCs w:val="22"/>
              </w:rPr>
              <w:t>12</w:t>
            </w:r>
          </w:p>
        </w:tc>
        <w:tc>
          <w:tcPr>
            <w:tcW w:w="0" w:type="auto"/>
          </w:tcPr>
          <w:p w:rsidR="0059513A" w:rsidRPr="005965A8" w:rsidRDefault="0059513A" w:rsidP="00F15776">
            <w:pPr>
              <w:spacing w:line="360" w:lineRule="auto"/>
              <w:jc w:val="center"/>
              <w:rPr>
                <w:bCs/>
                <w:sz w:val="22"/>
                <w:szCs w:val="22"/>
              </w:rPr>
            </w:pPr>
            <w:r w:rsidRPr="005965A8">
              <w:rPr>
                <w:bCs/>
                <w:sz w:val="22"/>
                <w:szCs w:val="22"/>
              </w:rPr>
              <w:t>11</w:t>
            </w:r>
          </w:p>
        </w:tc>
        <w:tc>
          <w:tcPr>
            <w:tcW w:w="0" w:type="auto"/>
          </w:tcPr>
          <w:p w:rsidR="0059513A" w:rsidRPr="005965A8" w:rsidRDefault="0059513A" w:rsidP="00F15776">
            <w:pPr>
              <w:spacing w:line="360" w:lineRule="auto"/>
              <w:jc w:val="center"/>
              <w:rPr>
                <w:bCs/>
                <w:sz w:val="22"/>
                <w:szCs w:val="22"/>
              </w:rPr>
            </w:pPr>
            <w:r w:rsidRPr="005965A8">
              <w:rPr>
                <w:bCs/>
                <w:sz w:val="22"/>
                <w:szCs w:val="22"/>
              </w:rPr>
              <w:t>14</w:t>
            </w:r>
          </w:p>
        </w:tc>
        <w:tc>
          <w:tcPr>
            <w:tcW w:w="0" w:type="auto"/>
          </w:tcPr>
          <w:p w:rsidR="0059513A" w:rsidRPr="005965A8" w:rsidRDefault="0059513A" w:rsidP="00F15776">
            <w:pPr>
              <w:spacing w:line="360" w:lineRule="auto"/>
              <w:jc w:val="center"/>
              <w:rPr>
                <w:bCs/>
                <w:sz w:val="22"/>
                <w:szCs w:val="22"/>
              </w:rPr>
            </w:pPr>
            <w:r w:rsidRPr="005965A8">
              <w:rPr>
                <w:bCs/>
                <w:sz w:val="22"/>
                <w:szCs w:val="22"/>
              </w:rPr>
              <w:t>17</w:t>
            </w:r>
          </w:p>
        </w:tc>
        <w:tc>
          <w:tcPr>
            <w:tcW w:w="0" w:type="auto"/>
          </w:tcPr>
          <w:p w:rsidR="0059513A" w:rsidRPr="005965A8" w:rsidRDefault="0059513A" w:rsidP="00F15776">
            <w:pPr>
              <w:spacing w:line="360" w:lineRule="auto"/>
              <w:jc w:val="center"/>
              <w:rPr>
                <w:bCs/>
                <w:sz w:val="22"/>
                <w:szCs w:val="22"/>
              </w:rPr>
            </w:pPr>
            <w:r w:rsidRPr="005965A8">
              <w:rPr>
                <w:bCs/>
                <w:sz w:val="22"/>
                <w:szCs w:val="22"/>
              </w:rPr>
              <w:t>19</w:t>
            </w:r>
          </w:p>
        </w:tc>
        <w:tc>
          <w:tcPr>
            <w:tcW w:w="0" w:type="auto"/>
          </w:tcPr>
          <w:p w:rsidR="0059513A" w:rsidRPr="005965A8" w:rsidRDefault="0059513A" w:rsidP="00F15776">
            <w:pPr>
              <w:spacing w:line="360" w:lineRule="auto"/>
              <w:jc w:val="center"/>
              <w:rPr>
                <w:bCs/>
                <w:sz w:val="22"/>
                <w:szCs w:val="22"/>
              </w:rPr>
            </w:pPr>
            <w:r w:rsidRPr="005965A8">
              <w:rPr>
                <w:bCs/>
                <w:sz w:val="22"/>
                <w:szCs w:val="22"/>
              </w:rPr>
              <w:t>5</w:t>
            </w:r>
          </w:p>
        </w:tc>
      </w:tr>
      <w:tr w:rsidR="0059513A" w:rsidRPr="00021C6B" w:rsidTr="00F15776">
        <w:trPr>
          <w:jc w:val="center"/>
        </w:trPr>
        <w:tc>
          <w:tcPr>
            <w:tcW w:w="0" w:type="auto"/>
          </w:tcPr>
          <w:p w:rsidR="0059513A" w:rsidRPr="00451134" w:rsidRDefault="0059513A" w:rsidP="00F15776">
            <w:pPr>
              <w:spacing w:line="360" w:lineRule="auto"/>
              <w:jc w:val="center"/>
              <w:rPr>
                <w:i/>
                <w:sz w:val="22"/>
                <w:szCs w:val="22"/>
              </w:rPr>
            </w:pPr>
            <w:r w:rsidRPr="00451134">
              <w:rPr>
                <w:i/>
                <w:sz w:val="22"/>
                <w:szCs w:val="22"/>
              </w:rPr>
              <w:t>Bel(xt)</w:t>
            </w:r>
          </w:p>
        </w:tc>
        <w:tc>
          <w:tcPr>
            <w:tcW w:w="0" w:type="auto"/>
          </w:tcPr>
          <w:p w:rsidR="0059513A" w:rsidRPr="005965A8" w:rsidRDefault="0059513A" w:rsidP="00F15776">
            <w:pPr>
              <w:spacing w:line="360" w:lineRule="auto"/>
              <w:jc w:val="center"/>
              <w:rPr>
                <w:bCs/>
                <w:sz w:val="22"/>
                <w:szCs w:val="22"/>
              </w:rPr>
            </w:pPr>
            <w:r w:rsidRPr="005965A8">
              <w:rPr>
                <w:bCs/>
                <w:sz w:val="22"/>
                <w:szCs w:val="22"/>
              </w:rPr>
              <w:t>0.27</w:t>
            </w:r>
          </w:p>
        </w:tc>
        <w:tc>
          <w:tcPr>
            <w:tcW w:w="0" w:type="auto"/>
          </w:tcPr>
          <w:p w:rsidR="0059513A" w:rsidRPr="005965A8" w:rsidRDefault="0059513A" w:rsidP="00F15776">
            <w:pPr>
              <w:spacing w:line="360" w:lineRule="auto"/>
              <w:jc w:val="center"/>
              <w:rPr>
                <w:bCs/>
                <w:sz w:val="22"/>
                <w:szCs w:val="22"/>
              </w:rPr>
            </w:pPr>
            <w:r w:rsidRPr="005965A8">
              <w:rPr>
                <w:bCs/>
                <w:sz w:val="22"/>
                <w:szCs w:val="22"/>
              </w:rPr>
              <w:t>0.05</w:t>
            </w:r>
          </w:p>
        </w:tc>
        <w:tc>
          <w:tcPr>
            <w:tcW w:w="0" w:type="auto"/>
          </w:tcPr>
          <w:p w:rsidR="0059513A" w:rsidRPr="005965A8" w:rsidRDefault="0059513A" w:rsidP="00F15776">
            <w:pPr>
              <w:spacing w:line="360" w:lineRule="auto"/>
              <w:jc w:val="center"/>
              <w:rPr>
                <w:bCs/>
                <w:sz w:val="22"/>
                <w:szCs w:val="22"/>
              </w:rPr>
            </w:pPr>
            <w:r w:rsidRPr="005965A8">
              <w:rPr>
                <w:bCs/>
                <w:sz w:val="22"/>
                <w:szCs w:val="22"/>
              </w:rPr>
              <w:t>0.05</w:t>
            </w:r>
          </w:p>
        </w:tc>
        <w:tc>
          <w:tcPr>
            <w:tcW w:w="0" w:type="auto"/>
          </w:tcPr>
          <w:p w:rsidR="0059513A" w:rsidRPr="005965A8" w:rsidRDefault="0059513A" w:rsidP="00F15776">
            <w:pPr>
              <w:spacing w:line="360" w:lineRule="auto"/>
              <w:jc w:val="center"/>
              <w:rPr>
                <w:bCs/>
                <w:sz w:val="22"/>
                <w:szCs w:val="22"/>
              </w:rPr>
            </w:pPr>
            <w:r w:rsidRPr="005965A8">
              <w:rPr>
                <w:bCs/>
                <w:sz w:val="22"/>
                <w:szCs w:val="22"/>
              </w:rPr>
              <w:t>0.01</w:t>
            </w:r>
          </w:p>
        </w:tc>
        <w:tc>
          <w:tcPr>
            <w:tcW w:w="0" w:type="auto"/>
          </w:tcPr>
          <w:p w:rsidR="0059513A" w:rsidRPr="005965A8" w:rsidRDefault="0059513A" w:rsidP="00F15776">
            <w:pPr>
              <w:spacing w:line="360" w:lineRule="auto"/>
              <w:jc w:val="center"/>
              <w:rPr>
                <w:bCs/>
                <w:sz w:val="22"/>
                <w:szCs w:val="22"/>
              </w:rPr>
            </w:pPr>
            <w:r w:rsidRPr="005965A8">
              <w:rPr>
                <w:bCs/>
                <w:sz w:val="22"/>
                <w:szCs w:val="22"/>
              </w:rPr>
              <w:t>0.05</w:t>
            </w:r>
          </w:p>
        </w:tc>
        <w:tc>
          <w:tcPr>
            <w:tcW w:w="0" w:type="auto"/>
          </w:tcPr>
          <w:p w:rsidR="0059513A" w:rsidRPr="005965A8" w:rsidRDefault="0059513A" w:rsidP="00F15776">
            <w:pPr>
              <w:spacing w:line="360" w:lineRule="auto"/>
              <w:jc w:val="center"/>
              <w:rPr>
                <w:bCs/>
                <w:sz w:val="22"/>
                <w:szCs w:val="22"/>
              </w:rPr>
            </w:pPr>
            <w:r w:rsidRPr="005965A8">
              <w:rPr>
                <w:bCs/>
                <w:sz w:val="22"/>
                <w:szCs w:val="22"/>
              </w:rPr>
              <w:t>0.05</w:t>
            </w:r>
          </w:p>
        </w:tc>
        <w:tc>
          <w:tcPr>
            <w:tcW w:w="0" w:type="auto"/>
          </w:tcPr>
          <w:p w:rsidR="0059513A" w:rsidRPr="005965A8" w:rsidRDefault="0059513A" w:rsidP="00F15776">
            <w:pPr>
              <w:spacing w:line="360" w:lineRule="auto"/>
              <w:jc w:val="center"/>
              <w:rPr>
                <w:bCs/>
                <w:sz w:val="22"/>
                <w:szCs w:val="22"/>
              </w:rPr>
            </w:pPr>
            <w:r w:rsidRPr="005965A8">
              <w:rPr>
                <w:bCs/>
                <w:sz w:val="22"/>
                <w:szCs w:val="22"/>
              </w:rPr>
              <w:t>0.01</w:t>
            </w:r>
          </w:p>
        </w:tc>
        <w:tc>
          <w:tcPr>
            <w:tcW w:w="0" w:type="auto"/>
          </w:tcPr>
          <w:p w:rsidR="0059513A" w:rsidRPr="005965A8" w:rsidRDefault="0059513A" w:rsidP="00F15776">
            <w:pPr>
              <w:spacing w:line="360" w:lineRule="auto"/>
              <w:jc w:val="center"/>
              <w:rPr>
                <w:bCs/>
                <w:sz w:val="22"/>
                <w:szCs w:val="22"/>
              </w:rPr>
            </w:pPr>
            <w:r w:rsidRPr="005965A8">
              <w:rPr>
                <w:bCs/>
                <w:sz w:val="22"/>
                <w:szCs w:val="22"/>
              </w:rPr>
              <w:t>0.01</w:t>
            </w:r>
          </w:p>
        </w:tc>
      </w:tr>
    </w:tbl>
    <w:p w:rsidR="0059513A" w:rsidRPr="006E337D" w:rsidRDefault="0059513A" w:rsidP="0059513A">
      <w:pPr>
        <w:spacing w:line="360" w:lineRule="auto"/>
        <w:jc w:val="both"/>
        <w:rPr>
          <w:sz w:val="22"/>
          <w:szCs w:val="22"/>
        </w:rPr>
      </w:pPr>
      <w:r>
        <w:rPr>
          <w:sz w:val="22"/>
          <w:szCs w:val="22"/>
        </w:rPr>
        <w:lastRenderedPageBreak/>
        <w:t>Whilst</w:t>
      </w:r>
      <w:r w:rsidRPr="006E337D">
        <w:rPr>
          <w:sz w:val="22"/>
          <w:szCs w:val="22"/>
        </w:rPr>
        <w:t xml:space="preserve"> node 15 is given as havin</w:t>
      </w:r>
      <w:r>
        <w:rPr>
          <w:sz w:val="22"/>
          <w:szCs w:val="22"/>
        </w:rPr>
        <w:t>g a much higher probability than</w:t>
      </w:r>
      <w:r w:rsidRPr="006E337D">
        <w:rPr>
          <w:sz w:val="22"/>
          <w:szCs w:val="22"/>
        </w:rPr>
        <w:t xml:space="preserve"> the other possible next nodes, 0.27 is too low to make any kind of reasonable prediction so HABITS must wait for more information from Ekahau.</w:t>
      </w:r>
    </w:p>
    <w:p w:rsidR="0059513A" w:rsidRPr="00396180" w:rsidRDefault="0059513A" w:rsidP="0059513A">
      <w:pPr>
        <w:spacing w:line="360" w:lineRule="auto"/>
        <w:jc w:val="both"/>
        <w:rPr>
          <w:sz w:val="10"/>
          <w:szCs w:val="10"/>
        </w:rPr>
      </w:pPr>
    </w:p>
    <w:p w:rsidR="0059513A" w:rsidRPr="006E337D" w:rsidRDefault="0059513A" w:rsidP="0059513A">
      <w:pPr>
        <w:spacing w:line="360" w:lineRule="auto"/>
        <w:jc w:val="both"/>
        <w:rPr>
          <w:sz w:val="22"/>
          <w:szCs w:val="22"/>
        </w:rPr>
      </w:pPr>
      <w:r w:rsidRPr="006E337D">
        <w:rPr>
          <w:sz w:val="22"/>
          <w:szCs w:val="22"/>
        </w:rPr>
        <w:t>Figure 5.</w:t>
      </w:r>
      <w:r>
        <w:rPr>
          <w:sz w:val="22"/>
          <w:szCs w:val="22"/>
        </w:rPr>
        <w:t>4</w:t>
      </w:r>
      <w:r w:rsidR="00AC71BB">
        <w:rPr>
          <w:sz w:val="22"/>
          <w:szCs w:val="22"/>
        </w:rPr>
        <w:t>1 also</w:t>
      </w:r>
      <w:r w:rsidRPr="006E337D">
        <w:rPr>
          <w:sz w:val="22"/>
          <w:szCs w:val="22"/>
        </w:rPr>
        <w:t xml:space="preserve"> show</w:t>
      </w:r>
      <w:r>
        <w:rPr>
          <w:sz w:val="22"/>
          <w:szCs w:val="22"/>
        </w:rPr>
        <w:t>s</w:t>
      </w:r>
      <w:r w:rsidRPr="006E337D">
        <w:rPr>
          <w:sz w:val="22"/>
          <w:szCs w:val="22"/>
        </w:rPr>
        <w:t xml:space="preserve"> that another location update has been received from Ekahau</w:t>
      </w:r>
      <w:r w:rsidR="00AC71BB">
        <w:rPr>
          <w:sz w:val="22"/>
          <w:szCs w:val="22"/>
        </w:rPr>
        <w:t>, E2</w:t>
      </w:r>
      <w:r w:rsidRPr="006E337D">
        <w:rPr>
          <w:sz w:val="22"/>
          <w:szCs w:val="22"/>
        </w:rPr>
        <w:t>.  This time, between nodes 15 and 4. HABITS knows from the previous bel(xt) that node 15 was</w:t>
      </w:r>
      <w:r>
        <w:rPr>
          <w:sz w:val="22"/>
          <w:szCs w:val="22"/>
        </w:rPr>
        <w:t xml:space="preserve"> one of the last possible nodes.</w:t>
      </w:r>
      <w:r w:rsidRPr="006E337D">
        <w:rPr>
          <w:sz w:val="22"/>
          <w:szCs w:val="22"/>
        </w:rPr>
        <w:t xml:space="preserve"> </w:t>
      </w:r>
      <w:r>
        <w:rPr>
          <w:sz w:val="22"/>
          <w:szCs w:val="22"/>
        </w:rPr>
        <w:t>T</w:t>
      </w:r>
      <w:r w:rsidRPr="006E337D">
        <w:rPr>
          <w:sz w:val="22"/>
          <w:szCs w:val="22"/>
        </w:rPr>
        <w:t xml:space="preserve">herefore, even though node 15 is slightly closer to the update than node 4 (from the </w:t>
      </w:r>
      <w:r>
        <w:rPr>
          <w:sz w:val="22"/>
          <w:szCs w:val="22"/>
        </w:rPr>
        <w:t>k-NN</w:t>
      </w:r>
      <w:r w:rsidRPr="006E337D">
        <w:rPr>
          <w:sz w:val="22"/>
          <w:szCs w:val="22"/>
        </w:rPr>
        <w:t>, 15 closest, followed by 4),</w:t>
      </w:r>
      <w:r>
        <w:rPr>
          <w:sz w:val="22"/>
          <w:szCs w:val="22"/>
        </w:rPr>
        <w:t xml:space="preserve"> </w:t>
      </w:r>
      <w:r w:rsidRPr="006E337D">
        <w:rPr>
          <w:sz w:val="22"/>
          <w:szCs w:val="22"/>
        </w:rPr>
        <w:t xml:space="preserve">node 4 </w:t>
      </w:r>
      <w:r>
        <w:rPr>
          <w:sz w:val="22"/>
          <w:szCs w:val="22"/>
        </w:rPr>
        <w:t xml:space="preserve">is chosen </w:t>
      </w:r>
      <w:r w:rsidRPr="006E337D">
        <w:rPr>
          <w:sz w:val="22"/>
          <w:szCs w:val="22"/>
        </w:rPr>
        <w:t>as the next node from which to make a calculation.  At this point</w:t>
      </w:r>
      <w:r>
        <w:rPr>
          <w:sz w:val="22"/>
          <w:szCs w:val="22"/>
        </w:rPr>
        <w:t>,</w:t>
      </w:r>
      <w:r w:rsidRPr="006E337D">
        <w:rPr>
          <w:sz w:val="22"/>
          <w:szCs w:val="22"/>
        </w:rPr>
        <w:t xml:space="preserve"> due to a lack of other options and the fact that HABITS has information about the previous four nodes 18-16-15-4, a </w:t>
      </w:r>
      <w:r>
        <w:rPr>
          <w:sz w:val="22"/>
          <w:szCs w:val="22"/>
        </w:rPr>
        <w:t>reasonably</w:t>
      </w:r>
      <w:r w:rsidRPr="006E337D">
        <w:rPr>
          <w:sz w:val="22"/>
          <w:szCs w:val="22"/>
        </w:rPr>
        <w:t xml:space="preserve"> confident prediction can be made that the next node to be visited is node 5. </w:t>
      </w:r>
    </w:p>
    <w:p w:rsidR="0059513A" w:rsidRPr="00396180" w:rsidRDefault="0059513A" w:rsidP="0059513A">
      <w:pPr>
        <w:spacing w:line="360" w:lineRule="auto"/>
        <w:jc w:val="both"/>
        <w:rPr>
          <w:sz w:val="10"/>
          <w:szCs w:val="10"/>
        </w:rPr>
      </w:pPr>
    </w:p>
    <w:p w:rsidR="00F37091" w:rsidRDefault="0059513A" w:rsidP="00F37091">
      <w:pPr>
        <w:keepNext/>
        <w:spacing w:line="360" w:lineRule="auto"/>
        <w:jc w:val="center"/>
      </w:pPr>
      <w:r>
        <w:rPr>
          <w:noProof/>
          <w:lang w:val="en-US"/>
        </w:rPr>
        <w:drawing>
          <wp:inline distT="0" distB="0" distL="0" distR="0">
            <wp:extent cx="5586036" cy="3636085"/>
            <wp:effectExtent l="1905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cstate="print"/>
                    <a:srcRect l="3032" t="14616"/>
                    <a:stretch>
                      <a:fillRect/>
                    </a:stretch>
                  </pic:blipFill>
                  <pic:spPr bwMode="auto">
                    <a:xfrm>
                      <a:off x="0" y="0"/>
                      <a:ext cx="5586036" cy="3636085"/>
                    </a:xfrm>
                    <a:prstGeom prst="rect">
                      <a:avLst/>
                    </a:prstGeom>
                    <a:noFill/>
                    <a:ln w="9525">
                      <a:noFill/>
                      <a:miter lim="800000"/>
                      <a:headEnd/>
                      <a:tailEnd/>
                    </a:ln>
                  </pic:spPr>
                </pic:pic>
              </a:graphicData>
            </a:graphic>
          </wp:inline>
        </w:drawing>
      </w:r>
    </w:p>
    <w:p w:rsidR="0059513A" w:rsidRDefault="00F37091" w:rsidP="00F37091">
      <w:pPr>
        <w:pStyle w:val="Caption"/>
        <w:jc w:val="center"/>
        <w:rPr>
          <w:b w:val="0"/>
        </w:rPr>
      </w:pPr>
      <w:bookmarkStart w:id="250" w:name="_Toc307167674"/>
      <w:r w:rsidRPr="00F37091">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41</w:t>
      </w:r>
      <w:r w:rsidR="009F3B9D">
        <w:rPr>
          <w:b w:val="0"/>
        </w:rPr>
        <w:fldChar w:fldCharType="end"/>
      </w:r>
      <w:r w:rsidRPr="00F37091">
        <w:rPr>
          <w:b w:val="0"/>
        </w:rPr>
        <w:t>: Second update received from Ekahau</w:t>
      </w:r>
      <w:bookmarkEnd w:id="250"/>
    </w:p>
    <w:p w:rsidR="00C72AB4" w:rsidRPr="00C72AB4" w:rsidRDefault="00C72AB4" w:rsidP="00C72AB4">
      <w:pPr>
        <w:rPr>
          <w:lang w:val="en-GB"/>
        </w:rPr>
      </w:pPr>
    </w:p>
    <w:p w:rsidR="00020DA3" w:rsidRPr="006E337D" w:rsidRDefault="00020DA3" w:rsidP="00020DA3">
      <w:pPr>
        <w:spacing w:line="360" w:lineRule="auto"/>
        <w:jc w:val="both"/>
        <w:rPr>
          <w:sz w:val="22"/>
          <w:szCs w:val="22"/>
        </w:rPr>
      </w:pPr>
      <w:r w:rsidRPr="006E337D">
        <w:rPr>
          <w:sz w:val="22"/>
          <w:szCs w:val="22"/>
        </w:rPr>
        <w:t>Figure 5.</w:t>
      </w:r>
      <w:r>
        <w:rPr>
          <w:sz w:val="22"/>
          <w:szCs w:val="22"/>
        </w:rPr>
        <w:t>4</w:t>
      </w:r>
      <w:r w:rsidR="00AC71BB">
        <w:rPr>
          <w:sz w:val="22"/>
          <w:szCs w:val="22"/>
        </w:rPr>
        <w:t>2</w:t>
      </w:r>
      <w:r w:rsidRPr="006E337D">
        <w:rPr>
          <w:sz w:val="22"/>
          <w:szCs w:val="22"/>
        </w:rPr>
        <w:t xml:space="preserve"> depicts the situation where a third update has been received from Ekahau which is very close to node 5.  Given the previous node sequence, the distance from the third update to node 5 and the previous prediction, HABITS carries out the next prediction based on node 5 as its current node. As node 5 is also a transition node, possible predictions from the transition matrix give five possible next nodes as Table 5.11 shows. At this stage no prediction can be made as </w:t>
      </w:r>
      <w:r w:rsidR="00AC71BB">
        <w:rPr>
          <w:sz w:val="22"/>
          <w:szCs w:val="22"/>
        </w:rPr>
        <w:t>no</w:t>
      </w:r>
      <w:r w:rsidRPr="006E337D">
        <w:rPr>
          <w:sz w:val="22"/>
          <w:szCs w:val="22"/>
        </w:rPr>
        <w:t xml:space="preserve"> next node has a higher probability.</w:t>
      </w:r>
    </w:p>
    <w:p w:rsidR="00020DA3" w:rsidRPr="00396180" w:rsidRDefault="00020DA3" w:rsidP="00020DA3">
      <w:pPr>
        <w:spacing w:line="360" w:lineRule="auto"/>
        <w:jc w:val="both"/>
        <w:rPr>
          <w:sz w:val="14"/>
          <w:szCs w:val="14"/>
        </w:rPr>
      </w:pPr>
    </w:p>
    <w:p w:rsidR="00020DA3" w:rsidRDefault="00020DA3" w:rsidP="00020DA3">
      <w:pPr>
        <w:pStyle w:val="Caption"/>
        <w:keepNext/>
        <w:jc w:val="center"/>
        <w:rPr>
          <w:b w:val="0"/>
        </w:rPr>
      </w:pPr>
      <w:bookmarkStart w:id="251" w:name="_Toc307167561"/>
      <w:r w:rsidRPr="006977AE">
        <w:rPr>
          <w:b w:val="0"/>
        </w:rPr>
        <w:lastRenderedPageBreak/>
        <w:t xml:space="preserve">Table </w:t>
      </w:r>
      <w:r w:rsidR="009F3B9D">
        <w:rPr>
          <w:b w:val="0"/>
        </w:rPr>
        <w:fldChar w:fldCharType="begin"/>
      </w:r>
      <w:r>
        <w:rPr>
          <w:b w:val="0"/>
        </w:rPr>
        <w:instrText xml:space="preserve"> STYLEREF 1 \s </w:instrText>
      </w:r>
      <w:r w:rsidR="009F3B9D">
        <w:rPr>
          <w:b w:val="0"/>
        </w:rPr>
        <w:fldChar w:fldCharType="separate"/>
      </w:r>
      <w:r w:rsidR="001B7B70">
        <w:rPr>
          <w:b w:val="0"/>
          <w:noProof/>
        </w:rPr>
        <w:t>5</w:t>
      </w:r>
      <w:r w:rsidR="009F3B9D">
        <w:rPr>
          <w:b w:val="0"/>
        </w:rPr>
        <w:fldChar w:fldCharType="end"/>
      </w:r>
      <w:r>
        <w:rPr>
          <w:b w:val="0"/>
        </w:rPr>
        <w:t>.</w:t>
      </w:r>
      <w:r w:rsidR="009F3B9D">
        <w:rPr>
          <w:b w:val="0"/>
        </w:rPr>
        <w:fldChar w:fldCharType="begin"/>
      </w:r>
      <w:r>
        <w:rPr>
          <w:b w:val="0"/>
        </w:rPr>
        <w:instrText xml:space="preserve"> SEQ Table \* ARABIC \s 1 </w:instrText>
      </w:r>
      <w:r w:rsidR="009F3B9D">
        <w:rPr>
          <w:b w:val="0"/>
        </w:rPr>
        <w:fldChar w:fldCharType="separate"/>
      </w:r>
      <w:r w:rsidR="001B7B70">
        <w:rPr>
          <w:b w:val="0"/>
          <w:noProof/>
        </w:rPr>
        <w:t>11</w:t>
      </w:r>
      <w:r w:rsidR="009F3B9D">
        <w:rPr>
          <w:b w:val="0"/>
        </w:rPr>
        <w:fldChar w:fldCharType="end"/>
      </w:r>
      <w:r w:rsidRPr="006977AE">
        <w:rPr>
          <w:b w:val="0"/>
        </w:rPr>
        <w:t>: Probabilities from the transition matrix at node 5</w:t>
      </w:r>
      <w:bookmarkEnd w:id="251"/>
    </w:p>
    <w:p w:rsidR="00020DA3" w:rsidRPr="006977AE" w:rsidRDefault="00020DA3" w:rsidP="00020DA3">
      <w:pPr>
        <w:rPr>
          <w:lang w:val="en-GB"/>
        </w:rPr>
      </w:pPr>
    </w:p>
    <w:tbl>
      <w:tblPr>
        <w:tblStyle w:val="TableGrid"/>
        <w:tblW w:w="0" w:type="auto"/>
        <w:jc w:val="center"/>
        <w:tblLook w:val="0080"/>
      </w:tblPr>
      <w:tblGrid>
        <w:gridCol w:w="1445"/>
        <w:gridCol w:w="601"/>
        <w:gridCol w:w="601"/>
        <w:gridCol w:w="601"/>
        <w:gridCol w:w="601"/>
        <w:gridCol w:w="601"/>
      </w:tblGrid>
      <w:tr w:rsidR="00020DA3" w:rsidRPr="00021C6B" w:rsidTr="00020DA3">
        <w:trPr>
          <w:jc w:val="center"/>
        </w:trPr>
        <w:tc>
          <w:tcPr>
            <w:tcW w:w="0" w:type="auto"/>
          </w:tcPr>
          <w:p w:rsidR="00020DA3" w:rsidRPr="00451134" w:rsidRDefault="00020DA3" w:rsidP="00020DA3">
            <w:pPr>
              <w:spacing w:line="360" w:lineRule="auto"/>
              <w:jc w:val="center"/>
              <w:rPr>
                <w:i/>
                <w:sz w:val="22"/>
                <w:szCs w:val="22"/>
              </w:rPr>
            </w:pPr>
            <w:r w:rsidRPr="00451134">
              <w:rPr>
                <w:i/>
                <w:sz w:val="22"/>
                <w:szCs w:val="22"/>
              </w:rPr>
              <w:t>Node Number</w:t>
            </w:r>
          </w:p>
        </w:tc>
        <w:tc>
          <w:tcPr>
            <w:tcW w:w="0" w:type="auto"/>
          </w:tcPr>
          <w:p w:rsidR="00020DA3" w:rsidRPr="005965A8" w:rsidRDefault="00020DA3" w:rsidP="00020DA3">
            <w:pPr>
              <w:spacing w:line="360" w:lineRule="auto"/>
              <w:jc w:val="center"/>
              <w:rPr>
                <w:bCs/>
                <w:sz w:val="22"/>
                <w:szCs w:val="22"/>
              </w:rPr>
            </w:pPr>
            <w:r w:rsidRPr="005965A8">
              <w:rPr>
                <w:bCs/>
                <w:sz w:val="22"/>
                <w:szCs w:val="22"/>
              </w:rPr>
              <w:t>3</w:t>
            </w:r>
          </w:p>
        </w:tc>
        <w:tc>
          <w:tcPr>
            <w:tcW w:w="0" w:type="auto"/>
          </w:tcPr>
          <w:p w:rsidR="00020DA3" w:rsidRPr="005965A8" w:rsidRDefault="00020DA3" w:rsidP="00020DA3">
            <w:pPr>
              <w:spacing w:line="360" w:lineRule="auto"/>
              <w:jc w:val="center"/>
              <w:rPr>
                <w:bCs/>
                <w:sz w:val="22"/>
                <w:szCs w:val="22"/>
              </w:rPr>
            </w:pPr>
            <w:r w:rsidRPr="005965A8">
              <w:rPr>
                <w:bCs/>
                <w:sz w:val="22"/>
                <w:szCs w:val="22"/>
              </w:rPr>
              <w:t>2</w:t>
            </w:r>
          </w:p>
        </w:tc>
        <w:tc>
          <w:tcPr>
            <w:tcW w:w="0" w:type="auto"/>
          </w:tcPr>
          <w:p w:rsidR="00020DA3" w:rsidRPr="005965A8" w:rsidRDefault="00020DA3" w:rsidP="00020DA3">
            <w:pPr>
              <w:spacing w:line="360" w:lineRule="auto"/>
              <w:jc w:val="center"/>
              <w:rPr>
                <w:bCs/>
                <w:sz w:val="22"/>
                <w:szCs w:val="22"/>
              </w:rPr>
            </w:pPr>
            <w:r w:rsidRPr="005965A8">
              <w:rPr>
                <w:bCs/>
                <w:sz w:val="22"/>
                <w:szCs w:val="22"/>
              </w:rPr>
              <w:t>6</w:t>
            </w:r>
          </w:p>
        </w:tc>
        <w:tc>
          <w:tcPr>
            <w:tcW w:w="0" w:type="auto"/>
          </w:tcPr>
          <w:p w:rsidR="00020DA3" w:rsidRPr="005965A8" w:rsidRDefault="00020DA3" w:rsidP="00020DA3">
            <w:pPr>
              <w:spacing w:line="360" w:lineRule="auto"/>
              <w:jc w:val="center"/>
              <w:rPr>
                <w:bCs/>
                <w:sz w:val="22"/>
                <w:szCs w:val="22"/>
              </w:rPr>
            </w:pPr>
            <w:r w:rsidRPr="005965A8">
              <w:rPr>
                <w:bCs/>
                <w:sz w:val="22"/>
                <w:szCs w:val="22"/>
              </w:rPr>
              <w:t>7</w:t>
            </w:r>
          </w:p>
        </w:tc>
        <w:tc>
          <w:tcPr>
            <w:tcW w:w="0" w:type="auto"/>
          </w:tcPr>
          <w:p w:rsidR="00020DA3" w:rsidRPr="005965A8" w:rsidRDefault="00020DA3" w:rsidP="00020DA3">
            <w:pPr>
              <w:spacing w:line="360" w:lineRule="auto"/>
              <w:jc w:val="center"/>
              <w:rPr>
                <w:bCs/>
                <w:sz w:val="22"/>
                <w:szCs w:val="22"/>
              </w:rPr>
            </w:pPr>
            <w:r w:rsidRPr="005965A8">
              <w:rPr>
                <w:bCs/>
                <w:sz w:val="22"/>
                <w:szCs w:val="22"/>
              </w:rPr>
              <w:t>8</w:t>
            </w:r>
          </w:p>
        </w:tc>
      </w:tr>
      <w:tr w:rsidR="00020DA3" w:rsidRPr="00021C6B" w:rsidTr="00020DA3">
        <w:trPr>
          <w:jc w:val="center"/>
        </w:trPr>
        <w:tc>
          <w:tcPr>
            <w:tcW w:w="0" w:type="auto"/>
          </w:tcPr>
          <w:p w:rsidR="00020DA3" w:rsidRPr="00451134" w:rsidRDefault="00020DA3" w:rsidP="00020DA3">
            <w:pPr>
              <w:spacing w:line="360" w:lineRule="auto"/>
              <w:jc w:val="center"/>
              <w:rPr>
                <w:i/>
                <w:sz w:val="22"/>
                <w:szCs w:val="22"/>
              </w:rPr>
            </w:pPr>
            <w:r w:rsidRPr="00451134">
              <w:rPr>
                <w:i/>
                <w:sz w:val="22"/>
                <w:szCs w:val="22"/>
              </w:rPr>
              <w:t>Bel(xt)</w:t>
            </w:r>
          </w:p>
        </w:tc>
        <w:tc>
          <w:tcPr>
            <w:tcW w:w="0" w:type="auto"/>
          </w:tcPr>
          <w:p w:rsidR="00020DA3" w:rsidRPr="005965A8" w:rsidRDefault="00020DA3" w:rsidP="00020DA3">
            <w:pPr>
              <w:spacing w:line="360" w:lineRule="auto"/>
              <w:jc w:val="center"/>
              <w:rPr>
                <w:bCs/>
                <w:sz w:val="22"/>
                <w:szCs w:val="22"/>
              </w:rPr>
            </w:pPr>
            <w:r w:rsidRPr="005965A8">
              <w:rPr>
                <w:bCs/>
                <w:sz w:val="22"/>
                <w:szCs w:val="22"/>
              </w:rPr>
              <w:t>0.17</w:t>
            </w:r>
          </w:p>
        </w:tc>
        <w:tc>
          <w:tcPr>
            <w:tcW w:w="0" w:type="auto"/>
          </w:tcPr>
          <w:p w:rsidR="00020DA3" w:rsidRPr="005965A8" w:rsidRDefault="00020DA3" w:rsidP="00020DA3">
            <w:pPr>
              <w:spacing w:line="360" w:lineRule="auto"/>
              <w:jc w:val="center"/>
              <w:rPr>
                <w:bCs/>
                <w:sz w:val="22"/>
                <w:szCs w:val="22"/>
              </w:rPr>
            </w:pPr>
            <w:r w:rsidRPr="005965A8">
              <w:rPr>
                <w:bCs/>
                <w:sz w:val="22"/>
                <w:szCs w:val="22"/>
              </w:rPr>
              <w:t>0.02</w:t>
            </w:r>
          </w:p>
        </w:tc>
        <w:tc>
          <w:tcPr>
            <w:tcW w:w="0" w:type="auto"/>
          </w:tcPr>
          <w:p w:rsidR="00020DA3" w:rsidRPr="005965A8" w:rsidRDefault="00020DA3" w:rsidP="00020DA3">
            <w:pPr>
              <w:spacing w:line="360" w:lineRule="auto"/>
              <w:jc w:val="center"/>
              <w:rPr>
                <w:bCs/>
                <w:sz w:val="22"/>
                <w:szCs w:val="22"/>
              </w:rPr>
            </w:pPr>
            <w:r w:rsidRPr="005965A8">
              <w:rPr>
                <w:bCs/>
                <w:sz w:val="22"/>
                <w:szCs w:val="22"/>
              </w:rPr>
              <w:t>0.31</w:t>
            </w:r>
          </w:p>
        </w:tc>
        <w:tc>
          <w:tcPr>
            <w:tcW w:w="0" w:type="auto"/>
          </w:tcPr>
          <w:p w:rsidR="00020DA3" w:rsidRPr="005965A8" w:rsidRDefault="00020DA3" w:rsidP="00020DA3">
            <w:pPr>
              <w:spacing w:line="360" w:lineRule="auto"/>
              <w:jc w:val="center"/>
              <w:rPr>
                <w:bCs/>
                <w:sz w:val="22"/>
                <w:szCs w:val="22"/>
              </w:rPr>
            </w:pPr>
            <w:r w:rsidRPr="005965A8">
              <w:rPr>
                <w:bCs/>
                <w:sz w:val="22"/>
                <w:szCs w:val="22"/>
              </w:rPr>
              <w:t>0.15</w:t>
            </w:r>
          </w:p>
        </w:tc>
        <w:tc>
          <w:tcPr>
            <w:tcW w:w="0" w:type="auto"/>
          </w:tcPr>
          <w:p w:rsidR="00020DA3" w:rsidRPr="005965A8" w:rsidRDefault="00020DA3" w:rsidP="00020DA3">
            <w:pPr>
              <w:spacing w:line="360" w:lineRule="auto"/>
              <w:jc w:val="center"/>
              <w:rPr>
                <w:bCs/>
                <w:sz w:val="22"/>
                <w:szCs w:val="22"/>
              </w:rPr>
            </w:pPr>
            <w:r w:rsidRPr="005965A8">
              <w:rPr>
                <w:bCs/>
                <w:sz w:val="22"/>
                <w:szCs w:val="22"/>
              </w:rPr>
              <w:t>0.02</w:t>
            </w:r>
          </w:p>
        </w:tc>
      </w:tr>
    </w:tbl>
    <w:p w:rsidR="0059513A" w:rsidRDefault="0059513A" w:rsidP="0059513A">
      <w:pPr>
        <w:spacing w:line="360" w:lineRule="auto"/>
        <w:rPr>
          <w:sz w:val="16"/>
          <w:szCs w:val="16"/>
        </w:rPr>
      </w:pPr>
    </w:p>
    <w:p w:rsidR="00451134" w:rsidRPr="00C72AB4" w:rsidRDefault="00451134" w:rsidP="0059513A">
      <w:pPr>
        <w:spacing w:line="360" w:lineRule="auto"/>
        <w:rPr>
          <w:sz w:val="16"/>
          <w:szCs w:val="16"/>
        </w:rPr>
      </w:pPr>
    </w:p>
    <w:p w:rsidR="00F37091" w:rsidRDefault="0059513A" w:rsidP="00F37091">
      <w:pPr>
        <w:keepNext/>
        <w:spacing w:line="360" w:lineRule="auto"/>
        <w:jc w:val="center"/>
      </w:pPr>
      <w:r>
        <w:rPr>
          <w:noProof/>
          <w:lang w:val="en-US"/>
        </w:rPr>
        <w:drawing>
          <wp:inline distT="0" distB="0" distL="0" distR="0">
            <wp:extent cx="5400040" cy="3397885"/>
            <wp:effectExtent l="19050" t="0" r="0"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cstate="print"/>
                    <a:srcRect t="15141"/>
                    <a:stretch>
                      <a:fillRect/>
                    </a:stretch>
                  </pic:blipFill>
                  <pic:spPr bwMode="auto">
                    <a:xfrm>
                      <a:off x="0" y="0"/>
                      <a:ext cx="5400040" cy="3397885"/>
                    </a:xfrm>
                    <a:prstGeom prst="rect">
                      <a:avLst/>
                    </a:prstGeom>
                    <a:noFill/>
                    <a:ln w="9525">
                      <a:noFill/>
                      <a:miter lim="800000"/>
                      <a:headEnd/>
                      <a:tailEnd/>
                    </a:ln>
                  </pic:spPr>
                </pic:pic>
              </a:graphicData>
            </a:graphic>
          </wp:inline>
        </w:drawing>
      </w:r>
    </w:p>
    <w:p w:rsidR="0059513A" w:rsidRPr="00F37091" w:rsidRDefault="00F37091" w:rsidP="00F37091">
      <w:pPr>
        <w:pStyle w:val="Caption"/>
        <w:jc w:val="center"/>
        <w:rPr>
          <w:b w:val="0"/>
        </w:rPr>
      </w:pPr>
      <w:bookmarkStart w:id="252" w:name="_Toc307167675"/>
      <w:r w:rsidRPr="00F37091">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42</w:t>
      </w:r>
      <w:r w:rsidR="009F3B9D">
        <w:rPr>
          <w:b w:val="0"/>
        </w:rPr>
        <w:fldChar w:fldCharType="end"/>
      </w:r>
      <w:r w:rsidRPr="00F37091">
        <w:rPr>
          <w:b w:val="0"/>
        </w:rPr>
        <w:t>: Third Update received from Ekahau</w:t>
      </w:r>
      <w:bookmarkEnd w:id="252"/>
    </w:p>
    <w:p w:rsidR="0059513A" w:rsidRDefault="0059513A" w:rsidP="0059513A">
      <w:pPr>
        <w:spacing w:line="360" w:lineRule="auto"/>
      </w:pPr>
    </w:p>
    <w:p w:rsidR="00061F1F" w:rsidRPr="00061F1F" w:rsidRDefault="00061F1F" w:rsidP="0059513A">
      <w:pPr>
        <w:spacing w:line="360" w:lineRule="auto"/>
      </w:pPr>
    </w:p>
    <w:p w:rsidR="00020DA3" w:rsidRPr="006E337D" w:rsidRDefault="00020DA3" w:rsidP="00020DA3">
      <w:pPr>
        <w:spacing w:line="360" w:lineRule="auto"/>
        <w:jc w:val="both"/>
        <w:rPr>
          <w:sz w:val="22"/>
          <w:szCs w:val="22"/>
        </w:rPr>
      </w:pPr>
      <w:r w:rsidRPr="006E337D">
        <w:rPr>
          <w:sz w:val="22"/>
          <w:szCs w:val="22"/>
        </w:rPr>
        <w:t>Figure 5.</w:t>
      </w:r>
      <w:r>
        <w:rPr>
          <w:sz w:val="22"/>
          <w:szCs w:val="22"/>
        </w:rPr>
        <w:t>4</w:t>
      </w:r>
      <w:r w:rsidR="00AC71BB">
        <w:rPr>
          <w:sz w:val="22"/>
          <w:szCs w:val="22"/>
        </w:rPr>
        <w:t>3</w:t>
      </w:r>
      <w:r w:rsidRPr="006E337D">
        <w:rPr>
          <w:sz w:val="22"/>
          <w:szCs w:val="22"/>
        </w:rPr>
        <w:t xml:space="preserve"> shows how the probabilities change when the preferred paths for the current time period are checked. As the time period is equal to ‘lunch’ and the previous node sequence is quite extensive at this stage, two nodes, 3 and 6 now possess a significantly higher probability tha</w:t>
      </w:r>
      <w:r>
        <w:rPr>
          <w:sz w:val="22"/>
          <w:szCs w:val="22"/>
        </w:rPr>
        <w:t>n</w:t>
      </w:r>
      <w:r w:rsidRPr="006E337D">
        <w:rPr>
          <w:sz w:val="22"/>
          <w:szCs w:val="22"/>
        </w:rPr>
        <w:t xml:space="preserve"> the other possible nodes. The preferred path statistics are shown in Table 5.12</w:t>
      </w:r>
      <w:r w:rsidR="00E147B4">
        <w:rPr>
          <w:sz w:val="22"/>
          <w:szCs w:val="22"/>
        </w:rPr>
        <w:t>.</w:t>
      </w:r>
    </w:p>
    <w:p w:rsidR="00020DA3" w:rsidRDefault="00020DA3" w:rsidP="00020DA3">
      <w:pPr>
        <w:pStyle w:val="Caption"/>
        <w:keepNext/>
        <w:jc w:val="center"/>
        <w:rPr>
          <w:b w:val="0"/>
        </w:rPr>
      </w:pPr>
    </w:p>
    <w:p w:rsidR="00061F1F" w:rsidRPr="00061F1F" w:rsidRDefault="00061F1F" w:rsidP="00061F1F">
      <w:pPr>
        <w:rPr>
          <w:lang w:val="en-GB"/>
        </w:rPr>
      </w:pPr>
    </w:p>
    <w:p w:rsidR="00020DA3" w:rsidRDefault="00020DA3" w:rsidP="00020DA3">
      <w:pPr>
        <w:pStyle w:val="Caption"/>
        <w:keepNext/>
        <w:jc w:val="center"/>
        <w:rPr>
          <w:b w:val="0"/>
        </w:rPr>
      </w:pPr>
      <w:bookmarkStart w:id="253" w:name="_Toc307167562"/>
      <w:r w:rsidRPr="00F37091">
        <w:rPr>
          <w:b w:val="0"/>
        </w:rPr>
        <w:t xml:space="preserve">Table </w:t>
      </w:r>
      <w:r w:rsidR="009F3B9D">
        <w:rPr>
          <w:b w:val="0"/>
        </w:rPr>
        <w:fldChar w:fldCharType="begin"/>
      </w:r>
      <w:r>
        <w:rPr>
          <w:b w:val="0"/>
        </w:rPr>
        <w:instrText xml:space="preserve"> STYLEREF 1 \s </w:instrText>
      </w:r>
      <w:r w:rsidR="009F3B9D">
        <w:rPr>
          <w:b w:val="0"/>
        </w:rPr>
        <w:fldChar w:fldCharType="separate"/>
      </w:r>
      <w:r w:rsidR="001B7B70">
        <w:rPr>
          <w:b w:val="0"/>
          <w:noProof/>
        </w:rPr>
        <w:t>5</w:t>
      </w:r>
      <w:r w:rsidR="009F3B9D">
        <w:rPr>
          <w:b w:val="0"/>
        </w:rPr>
        <w:fldChar w:fldCharType="end"/>
      </w:r>
      <w:r>
        <w:rPr>
          <w:b w:val="0"/>
        </w:rPr>
        <w:t>.</w:t>
      </w:r>
      <w:r w:rsidR="009F3B9D">
        <w:rPr>
          <w:b w:val="0"/>
        </w:rPr>
        <w:fldChar w:fldCharType="begin"/>
      </w:r>
      <w:r>
        <w:rPr>
          <w:b w:val="0"/>
        </w:rPr>
        <w:instrText xml:space="preserve"> SEQ Table \* ARABIC \s 1 </w:instrText>
      </w:r>
      <w:r w:rsidR="009F3B9D">
        <w:rPr>
          <w:b w:val="0"/>
        </w:rPr>
        <w:fldChar w:fldCharType="separate"/>
      </w:r>
      <w:r w:rsidR="001B7B70">
        <w:rPr>
          <w:b w:val="0"/>
          <w:noProof/>
        </w:rPr>
        <w:t>12</w:t>
      </w:r>
      <w:r w:rsidR="009F3B9D">
        <w:rPr>
          <w:b w:val="0"/>
        </w:rPr>
        <w:fldChar w:fldCharType="end"/>
      </w:r>
      <w:r w:rsidRPr="00F37091">
        <w:rPr>
          <w:b w:val="0"/>
        </w:rPr>
        <w:t>: Preferred Path options at node 5</w:t>
      </w:r>
      <w:bookmarkEnd w:id="253"/>
    </w:p>
    <w:p w:rsidR="00020DA3" w:rsidRPr="00F37091" w:rsidRDefault="00020DA3" w:rsidP="00020DA3">
      <w:pPr>
        <w:rPr>
          <w:lang w:val="en-GB"/>
        </w:rPr>
      </w:pPr>
    </w:p>
    <w:tbl>
      <w:tblPr>
        <w:tblStyle w:val="LightList-Accent11"/>
        <w:tblW w:w="0" w:type="auto"/>
        <w:jc w:val="center"/>
        <w:tblLook w:val="0120"/>
      </w:tblPr>
      <w:tblGrid>
        <w:gridCol w:w="858"/>
        <w:gridCol w:w="895"/>
        <w:gridCol w:w="896"/>
        <w:gridCol w:w="797"/>
        <w:gridCol w:w="814"/>
        <w:gridCol w:w="814"/>
        <w:gridCol w:w="1253"/>
        <w:gridCol w:w="1043"/>
        <w:gridCol w:w="1400"/>
      </w:tblGrid>
      <w:tr w:rsidR="00020DA3" w:rsidRPr="00276DBE" w:rsidTr="00020DA3">
        <w:trPr>
          <w:cnfStyle w:val="100000000000"/>
          <w:jc w:val="center"/>
        </w:trPr>
        <w:tc>
          <w:tcPr>
            <w:cnfStyle w:val="000010000000"/>
            <w:tcW w:w="858" w:type="dxa"/>
            <w:vAlign w:val="center"/>
          </w:tcPr>
          <w:p w:rsidR="00020DA3" w:rsidRPr="00276DBE" w:rsidRDefault="00020DA3" w:rsidP="00020DA3">
            <w:pPr>
              <w:jc w:val="center"/>
              <w:rPr>
                <w:bCs w:val="0"/>
                <w:color w:val="FFFFFF"/>
                <w:sz w:val="22"/>
                <w:szCs w:val="22"/>
                <w:lang w:val="en-GB"/>
              </w:rPr>
            </w:pPr>
            <w:r w:rsidRPr="00276DBE">
              <w:rPr>
                <w:color w:val="FFFFFF"/>
                <w:sz w:val="22"/>
                <w:szCs w:val="22"/>
                <w:lang w:val="en-GB"/>
              </w:rPr>
              <w:t>1st node</w:t>
            </w:r>
          </w:p>
        </w:tc>
        <w:tc>
          <w:tcPr>
            <w:tcW w:w="895" w:type="dxa"/>
            <w:vAlign w:val="center"/>
          </w:tcPr>
          <w:p w:rsidR="00020DA3" w:rsidRPr="00276DBE" w:rsidRDefault="00020DA3" w:rsidP="00020DA3">
            <w:pPr>
              <w:jc w:val="center"/>
              <w:cnfStyle w:val="100000000000"/>
              <w:rPr>
                <w:bCs w:val="0"/>
                <w:color w:val="FFFFFF"/>
                <w:sz w:val="22"/>
                <w:szCs w:val="22"/>
                <w:lang w:val="en-GB"/>
              </w:rPr>
            </w:pPr>
            <w:r w:rsidRPr="00276DBE">
              <w:rPr>
                <w:color w:val="FFFFFF"/>
                <w:sz w:val="22"/>
                <w:szCs w:val="22"/>
                <w:lang w:val="en-GB"/>
              </w:rPr>
              <w:t>2</w:t>
            </w:r>
            <w:r w:rsidRPr="00276DBE">
              <w:rPr>
                <w:color w:val="FFFFFF"/>
                <w:sz w:val="22"/>
                <w:szCs w:val="22"/>
                <w:vertAlign w:val="superscript"/>
                <w:lang w:val="en-GB"/>
              </w:rPr>
              <w:t>nd</w:t>
            </w:r>
            <w:r w:rsidRPr="00276DBE">
              <w:rPr>
                <w:color w:val="FFFFFF"/>
                <w:sz w:val="22"/>
                <w:szCs w:val="22"/>
                <w:lang w:val="en-GB"/>
              </w:rPr>
              <w:t xml:space="preserve"> Node</w:t>
            </w:r>
          </w:p>
        </w:tc>
        <w:tc>
          <w:tcPr>
            <w:cnfStyle w:val="000010000000"/>
            <w:tcW w:w="896" w:type="dxa"/>
            <w:vAlign w:val="center"/>
          </w:tcPr>
          <w:p w:rsidR="00020DA3" w:rsidRPr="00276DBE" w:rsidRDefault="00020DA3" w:rsidP="00020DA3">
            <w:pPr>
              <w:jc w:val="center"/>
              <w:rPr>
                <w:bCs w:val="0"/>
                <w:color w:val="FFFFFF"/>
                <w:sz w:val="22"/>
                <w:szCs w:val="22"/>
                <w:lang w:val="en-GB"/>
              </w:rPr>
            </w:pPr>
            <w:r w:rsidRPr="00276DBE">
              <w:rPr>
                <w:color w:val="FFFFFF"/>
                <w:sz w:val="22"/>
                <w:szCs w:val="22"/>
                <w:lang w:val="en-GB"/>
              </w:rPr>
              <w:t>3</w:t>
            </w:r>
            <w:r w:rsidRPr="00276DBE">
              <w:rPr>
                <w:color w:val="FFFFFF"/>
                <w:sz w:val="22"/>
                <w:szCs w:val="22"/>
                <w:vertAlign w:val="superscript"/>
                <w:lang w:val="en-GB"/>
              </w:rPr>
              <w:t>rd</w:t>
            </w:r>
            <w:r w:rsidRPr="00276DBE">
              <w:rPr>
                <w:color w:val="FFFFFF"/>
                <w:sz w:val="22"/>
                <w:szCs w:val="22"/>
                <w:lang w:val="en-GB"/>
              </w:rPr>
              <w:t xml:space="preserve"> Node</w:t>
            </w:r>
          </w:p>
        </w:tc>
        <w:tc>
          <w:tcPr>
            <w:tcW w:w="797" w:type="dxa"/>
            <w:vAlign w:val="center"/>
          </w:tcPr>
          <w:p w:rsidR="00020DA3" w:rsidRPr="00276DBE" w:rsidRDefault="00020DA3" w:rsidP="00020DA3">
            <w:pPr>
              <w:jc w:val="center"/>
              <w:cnfStyle w:val="100000000000"/>
              <w:rPr>
                <w:bCs w:val="0"/>
                <w:color w:val="FFFFFF"/>
                <w:sz w:val="22"/>
                <w:szCs w:val="22"/>
                <w:lang w:val="en-GB"/>
              </w:rPr>
            </w:pPr>
            <w:r w:rsidRPr="00276DBE">
              <w:rPr>
                <w:color w:val="FFFFFF"/>
                <w:sz w:val="22"/>
                <w:szCs w:val="22"/>
                <w:lang w:val="en-GB"/>
              </w:rPr>
              <w:t>4</w:t>
            </w:r>
            <w:r w:rsidRPr="00276DBE">
              <w:rPr>
                <w:color w:val="FFFFFF"/>
                <w:sz w:val="22"/>
                <w:szCs w:val="22"/>
                <w:vertAlign w:val="superscript"/>
                <w:lang w:val="en-GB"/>
              </w:rPr>
              <w:t>th</w:t>
            </w:r>
            <w:r w:rsidRPr="00276DBE">
              <w:rPr>
                <w:color w:val="FFFFFF"/>
                <w:sz w:val="22"/>
                <w:szCs w:val="22"/>
                <w:lang w:val="en-GB"/>
              </w:rPr>
              <w:t xml:space="preserve"> Node</w:t>
            </w:r>
          </w:p>
        </w:tc>
        <w:tc>
          <w:tcPr>
            <w:cnfStyle w:val="000010000000"/>
            <w:tcW w:w="814" w:type="dxa"/>
            <w:vAlign w:val="center"/>
          </w:tcPr>
          <w:p w:rsidR="00020DA3" w:rsidRPr="00276DBE" w:rsidRDefault="00020DA3" w:rsidP="00020DA3">
            <w:pPr>
              <w:jc w:val="center"/>
              <w:rPr>
                <w:bCs w:val="0"/>
                <w:color w:val="FFFFFF"/>
                <w:sz w:val="22"/>
                <w:szCs w:val="22"/>
                <w:lang w:val="en-GB"/>
              </w:rPr>
            </w:pPr>
            <w:r w:rsidRPr="00276DBE">
              <w:rPr>
                <w:color w:val="FFFFFF"/>
                <w:sz w:val="22"/>
                <w:szCs w:val="22"/>
                <w:lang w:val="en-GB"/>
              </w:rPr>
              <w:t>5</w:t>
            </w:r>
            <w:r w:rsidRPr="00276DBE">
              <w:rPr>
                <w:color w:val="FFFFFF"/>
                <w:sz w:val="22"/>
                <w:szCs w:val="22"/>
                <w:vertAlign w:val="superscript"/>
                <w:lang w:val="en-GB"/>
              </w:rPr>
              <w:t>th</w:t>
            </w:r>
            <w:r w:rsidRPr="00276DBE">
              <w:rPr>
                <w:color w:val="FFFFFF"/>
                <w:sz w:val="22"/>
                <w:szCs w:val="22"/>
                <w:lang w:val="en-GB"/>
              </w:rPr>
              <w:t xml:space="preserve"> Node</w:t>
            </w:r>
          </w:p>
        </w:tc>
        <w:tc>
          <w:tcPr>
            <w:tcW w:w="814" w:type="dxa"/>
            <w:vAlign w:val="center"/>
          </w:tcPr>
          <w:p w:rsidR="00020DA3" w:rsidRPr="00276DBE" w:rsidRDefault="00020DA3" w:rsidP="00020DA3">
            <w:pPr>
              <w:jc w:val="center"/>
              <w:cnfStyle w:val="100000000000"/>
              <w:rPr>
                <w:bCs w:val="0"/>
                <w:color w:val="FFFFFF"/>
                <w:sz w:val="22"/>
                <w:szCs w:val="22"/>
                <w:lang w:val="en-GB"/>
              </w:rPr>
            </w:pPr>
            <w:r w:rsidRPr="00276DBE">
              <w:rPr>
                <w:color w:val="FFFFFF"/>
                <w:sz w:val="22"/>
                <w:szCs w:val="22"/>
                <w:lang w:val="en-GB"/>
              </w:rPr>
              <w:t>6</w:t>
            </w:r>
            <w:r w:rsidRPr="00276DBE">
              <w:rPr>
                <w:color w:val="FFFFFF"/>
                <w:sz w:val="22"/>
                <w:szCs w:val="22"/>
                <w:vertAlign w:val="superscript"/>
                <w:lang w:val="en-GB"/>
              </w:rPr>
              <w:t>th</w:t>
            </w:r>
            <w:r w:rsidRPr="00276DBE">
              <w:rPr>
                <w:color w:val="FFFFFF"/>
                <w:sz w:val="22"/>
                <w:szCs w:val="22"/>
                <w:lang w:val="en-GB"/>
              </w:rPr>
              <w:t xml:space="preserve"> Node</w:t>
            </w:r>
          </w:p>
        </w:tc>
        <w:tc>
          <w:tcPr>
            <w:cnfStyle w:val="000010000000"/>
            <w:tcW w:w="1253" w:type="dxa"/>
            <w:vAlign w:val="center"/>
          </w:tcPr>
          <w:p w:rsidR="00020DA3" w:rsidRPr="00276DBE" w:rsidRDefault="00020DA3" w:rsidP="00020DA3">
            <w:pPr>
              <w:jc w:val="center"/>
              <w:rPr>
                <w:bCs w:val="0"/>
                <w:color w:val="FFFFFF"/>
                <w:sz w:val="22"/>
                <w:szCs w:val="22"/>
                <w:lang w:val="en-GB"/>
              </w:rPr>
            </w:pPr>
            <w:r w:rsidRPr="00276DBE">
              <w:rPr>
                <w:color w:val="FFFFFF"/>
                <w:sz w:val="22"/>
                <w:szCs w:val="22"/>
                <w:lang w:val="en-GB"/>
              </w:rPr>
              <w:t>Number of times repeated</w:t>
            </w:r>
          </w:p>
        </w:tc>
        <w:tc>
          <w:tcPr>
            <w:tcW w:w="1043" w:type="dxa"/>
            <w:vAlign w:val="center"/>
          </w:tcPr>
          <w:p w:rsidR="00020DA3" w:rsidRPr="00276DBE" w:rsidRDefault="00020DA3" w:rsidP="00020DA3">
            <w:pPr>
              <w:jc w:val="center"/>
              <w:cnfStyle w:val="100000000000"/>
              <w:rPr>
                <w:bCs w:val="0"/>
                <w:color w:val="FFFFFF"/>
                <w:sz w:val="22"/>
                <w:szCs w:val="22"/>
                <w:lang w:val="en-GB"/>
              </w:rPr>
            </w:pPr>
            <w:r w:rsidRPr="00276DBE">
              <w:rPr>
                <w:color w:val="FFFFFF"/>
                <w:sz w:val="22"/>
                <w:szCs w:val="22"/>
                <w:lang w:val="en-GB"/>
              </w:rPr>
              <w:t>Time period</w:t>
            </w:r>
          </w:p>
        </w:tc>
        <w:tc>
          <w:tcPr>
            <w:cnfStyle w:val="000100000000"/>
            <w:tcW w:w="1400" w:type="dxa"/>
            <w:vAlign w:val="center"/>
          </w:tcPr>
          <w:p w:rsidR="00020DA3" w:rsidRPr="00276DBE" w:rsidRDefault="00020DA3" w:rsidP="00020DA3">
            <w:pPr>
              <w:jc w:val="center"/>
              <w:rPr>
                <w:bCs w:val="0"/>
                <w:color w:val="FFFFFF"/>
                <w:sz w:val="22"/>
                <w:szCs w:val="22"/>
                <w:lang w:val="en-GB"/>
              </w:rPr>
            </w:pPr>
            <w:r w:rsidRPr="00276DBE">
              <w:rPr>
                <w:color w:val="FFFFFF"/>
                <w:sz w:val="22"/>
                <w:szCs w:val="22"/>
                <w:lang w:val="en-GB"/>
              </w:rPr>
              <w:t>Probability</w:t>
            </w:r>
          </w:p>
        </w:tc>
      </w:tr>
      <w:tr w:rsidR="00020DA3" w:rsidRPr="00276DBE" w:rsidTr="00020DA3">
        <w:trPr>
          <w:cnfStyle w:val="000000100000"/>
          <w:jc w:val="center"/>
        </w:trPr>
        <w:tc>
          <w:tcPr>
            <w:cnfStyle w:val="000010000000"/>
            <w:tcW w:w="858" w:type="dxa"/>
            <w:vAlign w:val="center"/>
          </w:tcPr>
          <w:p w:rsidR="00020DA3" w:rsidRPr="00276DBE" w:rsidRDefault="00020DA3" w:rsidP="00020DA3">
            <w:pPr>
              <w:jc w:val="center"/>
              <w:rPr>
                <w:bCs/>
                <w:sz w:val="22"/>
                <w:szCs w:val="22"/>
                <w:lang w:val="en-GB"/>
              </w:rPr>
            </w:pPr>
            <w:r w:rsidRPr="00276DBE">
              <w:rPr>
                <w:bCs/>
                <w:sz w:val="22"/>
                <w:szCs w:val="22"/>
                <w:lang w:val="en-GB"/>
              </w:rPr>
              <w:t>18</w:t>
            </w:r>
          </w:p>
        </w:tc>
        <w:tc>
          <w:tcPr>
            <w:tcW w:w="895" w:type="dxa"/>
            <w:vAlign w:val="center"/>
          </w:tcPr>
          <w:p w:rsidR="00020DA3" w:rsidRPr="00276DBE" w:rsidRDefault="00020DA3" w:rsidP="00020DA3">
            <w:pPr>
              <w:jc w:val="center"/>
              <w:cnfStyle w:val="000000100000"/>
              <w:rPr>
                <w:bCs/>
                <w:sz w:val="22"/>
                <w:szCs w:val="22"/>
                <w:lang w:val="en-GB"/>
              </w:rPr>
            </w:pPr>
            <w:r w:rsidRPr="00276DBE">
              <w:rPr>
                <w:bCs/>
                <w:sz w:val="22"/>
                <w:szCs w:val="22"/>
                <w:lang w:val="en-GB"/>
              </w:rPr>
              <w:t>16</w:t>
            </w:r>
          </w:p>
        </w:tc>
        <w:tc>
          <w:tcPr>
            <w:cnfStyle w:val="000010000000"/>
            <w:tcW w:w="896" w:type="dxa"/>
            <w:vAlign w:val="center"/>
          </w:tcPr>
          <w:p w:rsidR="00020DA3" w:rsidRPr="00276DBE" w:rsidRDefault="00020DA3" w:rsidP="00020DA3">
            <w:pPr>
              <w:jc w:val="center"/>
              <w:rPr>
                <w:bCs/>
                <w:sz w:val="22"/>
                <w:szCs w:val="22"/>
                <w:lang w:val="en-GB"/>
              </w:rPr>
            </w:pPr>
            <w:r w:rsidRPr="00276DBE">
              <w:rPr>
                <w:bCs/>
                <w:sz w:val="22"/>
                <w:szCs w:val="22"/>
                <w:lang w:val="en-GB"/>
              </w:rPr>
              <w:t>15</w:t>
            </w:r>
          </w:p>
        </w:tc>
        <w:tc>
          <w:tcPr>
            <w:tcW w:w="797" w:type="dxa"/>
            <w:vAlign w:val="center"/>
          </w:tcPr>
          <w:p w:rsidR="00020DA3" w:rsidRPr="00276DBE" w:rsidRDefault="00020DA3" w:rsidP="00020DA3">
            <w:pPr>
              <w:jc w:val="center"/>
              <w:cnfStyle w:val="000000100000"/>
              <w:rPr>
                <w:bCs/>
                <w:sz w:val="22"/>
                <w:szCs w:val="22"/>
                <w:lang w:val="en-GB"/>
              </w:rPr>
            </w:pPr>
            <w:r w:rsidRPr="00276DBE">
              <w:rPr>
                <w:bCs/>
                <w:sz w:val="22"/>
                <w:szCs w:val="22"/>
                <w:lang w:val="en-GB"/>
              </w:rPr>
              <w:t>4</w:t>
            </w:r>
          </w:p>
        </w:tc>
        <w:tc>
          <w:tcPr>
            <w:cnfStyle w:val="000010000000"/>
            <w:tcW w:w="814" w:type="dxa"/>
            <w:vAlign w:val="center"/>
          </w:tcPr>
          <w:p w:rsidR="00020DA3" w:rsidRPr="00276DBE" w:rsidRDefault="00020DA3" w:rsidP="00020DA3">
            <w:pPr>
              <w:jc w:val="center"/>
              <w:rPr>
                <w:bCs/>
                <w:sz w:val="22"/>
                <w:szCs w:val="22"/>
                <w:lang w:val="en-GB"/>
              </w:rPr>
            </w:pPr>
            <w:r w:rsidRPr="00276DBE">
              <w:rPr>
                <w:bCs/>
                <w:sz w:val="22"/>
                <w:szCs w:val="22"/>
                <w:lang w:val="en-GB"/>
              </w:rPr>
              <w:t>5</w:t>
            </w:r>
          </w:p>
        </w:tc>
        <w:tc>
          <w:tcPr>
            <w:tcW w:w="814" w:type="dxa"/>
            <w:vAlign w:val="center"/>
          </w:tcPr>
          <w:p w:rsidR="00020DA3" w:rsidRPr="00276DBE" w:rsidRDefault="00020DA3" w:rsidP="00020DA3">
            <w:pPr>
              <w:jc w:val="center"/>
              <w:cnfStyle w:val="000000100000"/>
              <w:rPr>
                <w:bCs/>
                <w:sz w:val="22"/>
                <w:szCs w:val="22"/>
                <w:lang w:val="en-GB"/>
              </w:rPr>
            </w:pPr>
            <w:r w:rsidRPr="00276DBE">
              <w:rPr>
                <w:bCs/>
                <w:sz w:val="22"/>
                <w:szCs w:val="22"/>
                <w:lang w:val="en-GB"/>
              </w:rPr>
              <w:t>3</w:t>
            </w:r>
          </w:p>
        </w:tc>
        <w:tc>
          <w:tcPr>
            <w:cnfStyle w:val="000010000000"/>
            <w:tcW w:w="1253" w:type="dxa"/>
            <w:vAlign w:val="center"/>
          </w:tcPr>
          <w:p w:rsidR="00020DA3" w:rsidRPr="00276DBE" w:rsidRDefault="00020DA3" w:rsidP="00020DA3">
            <w:pPr>
              <w:jc w:val="center"/>
              <w:rPr>
                <w:bCs/>
                <w:sz w:val="22"/>
                <w:szCs w:val="22"/>
                <w:lang w:val="en-GB"/>
              </w:rPr>
            </w:pPr>
            <w:r w:rsidRPr="00276DBE">
              <w:rPr>
                <w:bCs/>
                <w:sz w:val="22"/>
                <w:szCs w:val="22"/>
                <w:lang w:val="en-GB"/>
              </w:rPr>
              <w:t>2</w:t>
            </w:r>
          </w:p>
        </w:tc>
        <w:tc>
          <w:tcPr>
            <w:tcW w:w="1043" w:type="dxa"/>
            <w:vAlign w:val="center"/>
          </w:tcPr>
          <w:p w:rsidR="00020DA3" w:rsidRPr="00276DBE" w:rsidRDefault="00020DA3" w:rsidP="00020DA3">
            <w:pPr>
              <w:jc w:val="center"/>
              <w:cnfStyle w:val="000000100000"/>
              <w:rPr>
                <w:bCs/>
                <w:sz w:val="22"/>
                <w:szCs w:val="22"/>
                <w:lang w:val="en-GB"/>
              </w:rPr>
            </w:pPr>
            <w:r w:rsidRPr="00276DBE">
              <w:rPr>
                <w:bCs/>
                <w:sz w:val="22"/>
                <w:szCs w:val="22"/>
                <w:lang w:val="en-GB"/>
              </w:rPr>
              <w:t>Lunch</w:t>
            </w:r>
          </w:p>
        </w:tc>
        <w:tc>
          <w:tcPr>
            <w:cnfStyle w:val="000100000000"/>
            <w:tcW w:w="1400" w:type="dxa"/>
            <w:vAlign w:val="center"/>
          </w:tcPr>
          <w:p w:rsidR="00020DA3" w:rsidRPr="00276DBE" w:rsidRDefault="00020DA3" w:rsidP="00020DA3">
            <w:pPr>
              <w:jc w:val="center"/>
              <w:rPr>
                <w:b w:val="0"/>
                <w:sz w:val="22"/>
                <w:szCs w:val="22"/>
                <w:lang w:val="en-GB"/>
              </w:rPr>
            </w:pPr>
            <w:r w:rsidRPr="00276DBE">
              <w:rPr>
                <w:b w:val="0"/>
                <w:sz w:val="22"/>
                <w:szCs w:val="22"/>
                <w:lang w:val="en-GB"/>
              </w:rPr>
              <w:t>0.25</w:t>
            </w:r>
          </w:p>
        </w:tc>
      </w:tr>
      <w:tr w:rsidR="00020DA3" w:rsidRPr="00276DBE" w:rsidTr="00020DA3">
        <w:trPr>
          <w:jc w:val="center"/>
        </w:trPr>
        <w:tc>
          <w:tcPr>
            <w:cnfStyle w:val="000010000000"/>
            <w:tcW w:w="858" w:type="dxa"/>
            <w:vAlign w:val="center"/>
          </w:tcPr>
          <w:p w:rsidR="00020DA3" w:rsidRPr="00276DBE" w:rsidRDefault="00020DA3" w:rsidP="00020DA3">
            <w:pPr>
              <w:jc w:val="center"/>
              <w:rPr>
                <w:bCs/>
                <w:sz w:val="22"/>
                <w:szCs w:val="22"/>
                <w:lang w:val="en-GB"/>
              </w:rPr>
            </w:pPr>
            <w:r w:rsidRPr="00276DBE">
              <w:rPr>
                <w:bCs/>
                <w:sz w:val="22"/>
                <w:szCs w:val="22"/>
                <w:lang w:val="en-GB"/>
              </w:rPr>
              <w:t>18</w:t>
            </w:r>
          </w:p>
        </w:tc>
        <w:tc>
          <w:tcPr>
            <w:tcW w:w="895" w:type="dxa"/>
            <w:vAlign w:val="center"/>
          </w:tcPr>
          <w:p w:rsidR="00020DA3" w:rsidRPr="00276DBE" w:rsidRDefault="00020DA3" w:rsidP="00020DA3">
            <w:pPr>
              <w:jc w:val="center"/>
              <w:cnfStyle w:val="000000000000"/>
              <w:rPr>
                <w:bCs/>
                <w:sz w:val="22"/>
                <w:szCs w:val="22"/>
                <w:lang w:val="en-GB"/>
              </w:rPr>
            </w:pPr>
            <w:r w:rsidRPr="00276DBE">
              <w:rPr>
                <w:bCs/>
                <w:sz w:val="22"/>
                <w:szCs w:val="22"/>
                <w:lang w:val="en-GB"/>
              </w:rPr>
              <w:t>16</w:t>
            </w:r>
          </w:p>
        </w:tc>
        <w:tc>
          <w:tcPr>
            <w:cnfStyle w:val="000010000000"/>
            <w:tcW w:w="896" w:type="dxa"/>
            <w:vAlign w:val="center"/>
          </w:tcPr>
          <w:p w:rsidR="00020DA3" w:rsidRPr="00276DBE" w:rsidRDefault="00020DA3" w:rsidP="00020DA3">
            <w:pPr>
              <w:jc w:val="center"/>
              <w:rPr>
                <w:bCs/>
                <w:sz w:val="22"/>
                <w:szCs w:val="22"/>
                <w:lang w:val="en-GB"/>
              </w:rPr>
            </w:pPr>
            <w:r w:rsidRPr="00276DBE">
              <w:rPr>
                <w:bCs/>
                <w:sz w:val="22"/>
                <w:szCs w:val="22"/>
                <w:lang w:val="en-GB"/>
              </w:rPr>
              <w:t>15</w:t>
            </w:r>
          </w:p>
        </w:tc>
        <w:tc>
          <w:tcPr>
            <w:tcW w:w="797" w:type="dxa"/>
            <w:vAlign w:val="center"/>
          </w:tcPr>
          <w:p w:rsidR="00020DA3" w:rsidRPr="00276DBE" w:rsidRDefault="00020DA3" w:rsidP="00020DA3">
            <w:pPr>
              <w:jc w:val="center"/>
              <w:cnfStyle w:val="000000000000"/>
              <w:rPr>
                <w:bCs/>
                <w:sz w:val="22"/>
                <w:szCs w:val="22"/>
                <w:lang w:val="en-GB"/>
              </w:rPr>
            </w:pPr>
            <w:r w:rsidRPr="00276DBE">
              <w:rPr>
                <w:bCs/>
                <w:sz w:val="22"/>
                <w:szCs w:val="22"/>
                <w:lang w:val="en-GB"/>
              </w:rPr>
              <w:t>4</w:t>
            </w:r>
          </w:p>
        </w:tc>
        <w:tc>
          <w:tcPr>
            <w:cnfStyle w:val="000010000000"/>
            <w:tcW w:w="814" w:type="dxa"/>
            <w:vAlign w:val="center"/>
          </w:tcPr>
          <w:p w:rsidR="00020DA3" w:rsidRPr="00276DBE" w:rsidRDefault="00020DA3" w:rsidP="00020DA3">
            <w:pPr>
              <w:jc w:val="center"/>
              <w:rPr>
                <w:bCs/>
                <w:sz w:val="22"/>
                <w:szCs w:val="22"/>
                <w:lang w:val="en-GB"/>
              </w:rPr>
            </w:pPr>
            <w:r w:rsidRPr="00276DBE">
              <w:rPr>
                <w:bCs/>
                <w:sz w:val="22"/>
                <w:szCs w:val="22"/>
                <w:lang w:val="en-GB"/>
              </w:rPr>
              <w:t>5</w:t>
            </w:r>
          </w:p>
        </w:tc>
        <w:tc>
          <w:tcPr>
            <w:tcW w:w="814" w:type="dxa"/>
            <w:vAlign w:val="center"/>
          </w:tcPr>
          <w:p w:rsidR="00020DA3" w:rsidRPr="00276DBE" w:rsidRDefault="00020DA3" w:rsidP="00020DA3">
            <w:pPr>
              <w:jc w:val="center"/>
              <w:cnfStyle w:val="000000000000"/>
              <w:rPr>
                <w:bCs/>
                <w:sz w:val="22"/>
                <w:szCs w:val="22"/>
                <w:lang w:val="en-GB"/>
              </w:rPr>
            </w:pPr>
            <w:r w:rsidRPr="00276DBE">
              <w:rPr>
                <w:bCs/>
                <w:sz w:val="22"/>
                <w:szCs w:val="22"/>
                <w:lang w:val="en-GB"/>
              </w:rPr>
              <w:t>6</w:t>
            </w:r>
          </w:p>
        </w:tc>
        <w:tc>
          <w:tcPr>
            <w:cnfStyle w:val="000010000000"/>
            <w:tcW w:w="1253" w:type="dxa"/>
            <w:vAlign w:val="center"/>
          </w:tcPr>
          <w:p w:rsidR="00020DA3" w:rsidRPr="00276DBE" w:rsidRDefault="00020DA3" w:rsidP="00020DA3">
            <w:pPr>
              <w:jc w:val="center"/>
              <w:rPr>
                <w:bCs/>
                <w:sz w:val="22"/>
                <w:szCs w:val="22"/>
                <w:lang w:val="en-GB"/>
              </w:rPr>
            </w:pPr>
            <w:r w:rsidRPr="00276DBE">
              <w:rPr>
                <w:bCs/>
                <w:sz w:val="22"/>
                <w:szCs w:val="22"/>
                <w:lang w:val="en-GB"/>
              </w:rPr>
              <w:t>6</w:t>
            </w:r>
          </w:p>
        </w:tc>
        <w:tc>
          <w:tcPr>
            <w:tcW w:w="1043" w:type="dxa"/>
            <w:vAlign w:val="center"/>
          </w:tcPr>
          <w:p w:rsidR="00020DA3" w:rsidRPr="00276DBE" w:rsidRDefault="00020DA3" w:rsidP="00020DA3">
            <w:pPr>
              <w:jc w:val="center"/>
              <w:cnfStyle w:val="000000000000"/>
              <w:rPr>
                <w:bCs/>
                <w:sz w:val="22"/>
                <w:szCs w:val="22"/>
                <w:lang w:val="en-GB"/>
              </w:rPr>
            </w:pPr>
            <w:r w:rsidRPr="00276DBE">
              <w:rPr>
                <w:bCs/>
                <w:sz w:val="22"/>
                <w:szCs w:val="22"/>
                <w:lang w:val="en-GB"/>
              </w:rPr>
              <w:t>Lunch</w:t>
            </w:r>
          </w:p>
        </w:tc>
        <w:tc>
          <w:tcPr>
            <w:cnfStyle w:val="000100000000"/>
            <w:tcW w:w="1400" w:type="dxa"/>
            <w:vAlign w:val="center"/>
          </w:tcPr>
          <w:p w:rsidR="00020DA3" w:rsidRPr="00276DBE" w:rsidRDefault="00020DA3" w:rsidP="00020DA3">
            <w:pPr>
              <w:jc w:val="center"/>
              <w:rPr>
                <w:b w:val="0"/>
                <w:sz w:val="22"/>
                <w:szCs w:val="22"/>
                <w:lang w:val="en-GB"/>
              </w:rPr>
            </w:pPr>
            <w:r w:rsidRPr="00276DBE">
              <w:rPr>
                <w:b w:val="0"/>
                <w:sz w:val="22"/>
                <w:szCs w:val="22"/>
                <w:lang w:val="en-GB"/>
              </w:rPr>
              <w:t>0.75</w:t>
            </w:r>
          </w:p>
        </w:tc>
      </w:tr>
    </w:tbl>
    <w:p w:rsidR="00F37091" w:rsidRDefault="0059513A" w:rsidP="00F37091">
      <w:pPr>
        <w:keepNext/>
        <w:spacing w:line="360" w:lineRule="auto"/>
        <w:jc w:val="center"/>
      </w:pPr>
      <w:r>
        <w:rPr>
          <w:noProof/>
          <w:lang w:val="en-US"/>
        </w:rPr>
        <w:lastRenderedPageBreak/>
        <w:drawing>
          <wp:inline distT="0" distB="0" distL="0" distR="0">
            <wp:extent cx="5424805" cy="3472180"/>
            <wp:effectExtent l="0" t="0" r="0" b="0"/>
            <wp:docPr id="62" name="Picture 21" descr="lunch and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nch and pp"/>
                    <pic:cNvPicPr>
                      <a:picLocks noChangeAspect="1" noChangeArrowheads="1"/>
                    </pic:cNvPicPr>
                  </pic:nvPicPr>
                  <pic:blipFill>
                    <a:blip r:embed="rId133" cstate="print"/>
                    <a:srcRect t="11632"/>
                    <a:stretch>
                      <a:fillRect/>
                    </a:stretch>
                  </pic:blipFill>
                  <pic:spPr bwMode="auto">
                    <a:xfrm>
                      <a:off x="0" y="0"/>
                      <a:ext cx="5424805" cy="3472180"/>
                    </a:xfrm>
                    <a:prstGeom prst="rect">
                      <a:avLst/>
                    </a:prstGeom>
                    <a:noFill/>
                    <a:ln w="9525">
                      <a:noFill/>
                      <a:miter lim="800000"/>
                      <a:headEnd/>
                      <a:tailEnd/>
                    </a:ln>
                  </pic:spPr>
                </pic:pic>
              </a:graphicData>
            </a:graphic>
          </wp:inline>
        </w:drawing>
      </w:r>
    </w:p>
    <w:p w:rsidR="0059513A" w:rsidRPr="00F37091" w:rsidRDefault="00F37091" w:rsidP="00F37091">
      <w:pPr>
        <w:pStyle w:val="Caption"/>
        <w:jc w:val="center"/>
        <w:rPr>
          <w:b w:val="0"/>
        </w:rPr>
      </w:pPr>
      <w:bookmarkStart w:id="254" w:name="_Toc307167676"/>
      <w:r w:rsidRPr="00F37091">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43</w:t>
      </w:r>
      <w:r w:rsidR="009F3B9D">
        <w:rPr>
          <w:b w:val="0"/>
        </w:rPr>
        <w:fldChar w:fldCharType="end"/>
      </w:r>
      <w:r w:rsidRPr="00F37091">
        <w:rPr>
          <w:b w:val="0"/>
        </w:rPr>
        <w:t>: Preferred path and Time period is equal to lunch</w:t>
      </w:r>
      <w:bookmarkEnd w:id="254"/>
    </w:p>
    <w:p w:rsidR="0059513A" w:rsidRDefault="0059513A" w:rsidP="005965A8">
      <w:pPr>
        <w:pStyle w:val="Caption"/>
        <w:jc w:val="center"/>
      </w:pPr>
    </w:p>
    <w:p w:rsidR="00F37091" w:rsidRDefault="0059513A" w:rsidP="00F37091">
      <w:pPr>
        <w:keepNext/>
        <w:spacing w:line="360" w:lineRule="auto"/>
        <w:jc w:val="center"/>
      </w:pPr>
      <w:r>
        <w:rPr>
          <w:noProof/>
          <w:lang w:val="en-US"/>
        </w:rPr>
        <w:drawing>
          <wp:inline distT="0" distB="0" distL="0" distR="0">
            <wp:extent cx="5214620" cy="2867025"/>
            <wp:effectExtent l="19050" t="0" r="5080" b="0"/>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cstate="print"/>
                    <a:srcRect t="16930"/>
                    <a:stretch>
                      <a:fillRect/>
                    </a:stretch>
                  </pic:blipFill>
                  <pic:spPr bwMode="auto">
                    <a:xfrm>
                      <a:off x="0" y="0"/>
                      <a:ext cx="5214620" cy="2867025"/>
                    </a:xfrm>
                    <a:prstGeom prst="rect">
                      <a:avLst/>
                    </a:prstGeom>
                    <a:noFill/>
                    <a:ln w="9525">
                      <a:noFill/>
                      <a:miter lim="800000"/>
                      <a:headEnd/>
                      <a:tailEnd/>
                    </a:ln>
                  </pic:spPr>
                </pic:pic>
              </a:graphicData>
            </a:graphic>
          </wp:inline>
        </w:drawing>
      </w:r>
    </w:p>
    <w:p w:rsidR="0059513A" w:rsidRPr="00F37091" w:rsidRDefault="00F37091" w:rsidP="00F37091">
      <w:pPr>
        <w:pStyle w:val="Caption"/>
        <w:jc w:val="center"/>
        <w:rPr>
          <w:b w:val="0"/>
        </w:rPr>
      </w:pPr>
      <w:bookmarkStart w:id="255" w:name="_Toc307167677"/>
      <w:r w:rsidRPr="00F37091">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5</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44</w:t>
      </w:r>
      <w:r w:rsidR="009F3B9D">
        <w:rPr>
          <w:b w:val="0"/>
        </w:rPr>
        <w:fldChar w:fldCharType="end"/>
      </w:r>
      <w:r w:rsidRPr="00F37091">
        <w:rPr>
          <w:b w:val="0"/>
        </w:rPr>
        <w:t>: Checking other users rule</w:t>
      </w:r>
      <w:bookmarkEnd w:id="255"/>
    </w:p>
    <w:p w:rsidR="00C72AB4" w:rsidRDefault="00C72AB4" w:rsidP="00C72AB4">
      <w:pPr>
        <w:spacing w:line="360" w:lineRule="auto"/>
        <w:jc w:val="both"/>
        <w:rPr>
          <w:sz w:val="22"/>
          <w:szCs w:val="22"/>
        </w:rPr>
      </w:pPr>
    </w:p>
    <w:p w:rsidR="00C72AB4" w:rsidRDefault="00C72AB4" w:rsidP="00C72AB4">
      <w:pPr>
        <w:spacing w:line="360" w:lineRule="auto"/>
        <w:jc w:val="both"/>
        <w:rPr>
          <w:sz w:val="22"/>
          <w:szCs w:val="22"/>
        </w:rPr>
      </w:pPr>
    </w:p>
    <w:p w:rsidR="00C72AB4" w:rsidRPr="006E337D" w:rsidRDefault="00C72AB4" w:rsidP="00C72AB4">
      <w:pPr>
        <w:spacing w:line="360" w:lineRule="auto"/>
        <w:jc w:val="both"/>
        <w:rPr>
          <w:sz w:val="22"/>
          <w:szCs w:val="22"/>
        </w:rPr>
      </w:pPr>
      <w:r w:rsidRPr="006E337D">
        <w:rPr>
          <w:sz w:val="22"/>
          <w:szCs w:val="22"/>
        </w:rPr>
        <w:t>HABITS can now say with over 80% confidence that the next node to be visited will be either node 3 or node 6.  To further increase the accuracy of the predictions, HABITS checks to see if there are any othe</w:t>
      </w:r>
      <w:r w:rsidR="00AC71BB">
        <w:rPr>
          <w:sz w:val="22"/>
          <w:szCs w:val="22"/>
        </w:rPr>
        <w:t>r users in the area. Figure 5.44</w:t>
      </w:r>
      <w:r w:rsidRPr="006E337D">
        <w:rPr>
          <w:sz w:val="22"/>
          <w:szCs w:val="22"/>
        </w:rPr>
        <w:t xml:space="preserve"> depicts a position update being received from </w:t>
      </w:r>
      <w:r w:rsidRPr="006E337D">
        <w:rPr>
          <w:sz w:val="22"/>
          <w:szCs w:val="22"/>
        </w:rPr>
        <w:lastRenderedPageBreak/>
        <w:t xml:space="preserve">John. Examining the preferred path of John reveals that John does not go to node 3.  As the paths of Eoghan and John are regularly </w:t>
      </w:r>
      <w:r>
        <w:rPr>
          <w:sz w:val="22"/>
          <w:szCs w:val="22"/>
        </w:rPr>
        <w:t xml:space="preserve">taken </w:t>
      </w:r>
      <w:r w:rsidRPr="006E337D">
        <w:rPr>
          <w:sz w:val="22"/>
          <w:szCs w:val="22"/>
        </w:rPr>
        <w:t>together, combining John’s ‘preferred path’ probability with Eoghan’s gives a new prediction that Eoghan will go to node 6 with 80% confidence.</w:t>
      </w:r>
    </w:p>
    <w:p w:rsidR="0059513A" w:rsidRDefault="0059513A" w:rsidP="0059513A">
      <w:pPr>
        <w:rPr>
          <w:lang w:val="en-GB"/>
        </w:rPr>
      </w:pPr>
    </w:p>
    <w:p w:rsidR="0059513A" w:rsidRPr="003F2953" w:rsidRDefault="0059513A" w:rsidP="003F2953">
      <w:pPr>
        <w:pStyle w:val="Heading2"/>
        <w:spacing w:line="360" w:lineRule="auto"/>
      </w:pPr>
      <w:bookmarkStart w:id="256" w:name="_Toc307167804"/>
      <w:r w:rsidRPr="003F2953">
        <w:t>Summary</w:t>
      </w:r>
      <w:bookmarkEnd w:id="256"/>
    </w:p>
    <w:p w:rsidR="0059513A" w:rsidRPr="00C02180" w:rsidRDefault="0059513A" w:rsidP="0059513A">
      <w:pPr>
        <w:spacing w:line="360" w:lineRule="auto"/>
        <w:jc w:val="both"/>
        <w:rPr>
          <w:sz w:val="22"/>
          <w:szCs w:val="22"/>
          <w:lang w:val="en-GB"/>
        </w:rPr>
      </w:pPr>
      <w:r w:rsidRPr="00C02180">
        <w:rPr>
          <w:sz w:val="22"/>
          <w:szCs w:val="22"/>
          <w:lang w:val="en-GB"/>
        </w:rPr>
        <w:t>This chapter discuss</w:t>
      </w:r>
      <w:r>
        <w:rPr>
          <w:sz w:val="22"/>
          <w:szCs w:val="22"/>
          <w:lang w:val="en-GB"/>
        </w:rPr>
        <w:t>es</w:t>
      </w:r>
      <w:r w:rsidRPr="00C02180">
        <w:rPr>
          <w:sz w:val="22"/>
          <w:szCs w:val="22"/>
          <w:lang w:val="en-GB"/>
        </w:rPr>
        <w:t xml:space="preserve"> the implementation of HABITS </w:t>
      </w:r>
      <w:r w:rsidR="00E147B4">
        <w:rPr>
          <w:sz w:val="22"/>
          <w:szCs w:val="22"/>
          <w:lang w:val="en-GB"/>
        </w:rPr>
        <w:t>for</w:t>
      </w:r>
      <w:r w:rsidRPr="00C02180">
        <w:rPr>
          <w:sz w:val="22"/>
          <w:szCs w:val="22"/>
          <w:lang w:val="en-GB"/>
        </w:rPr>
        <w:t xml:space="preserve"> an indoor 802.11</w:t>
      </w:r>
      <w:r w:rsidR="00E147B4">
        <w:rPr>
          <w:sz w:val="22"/>
          <w:szCs w:val="22"/>
          <w:lang w:val="en-GB"/>
        </w:rPr>
        <w:t xml:space="preserve"> Wi-Fi tracking test case.  </w:t>
      </w:r>
      <w:r w:rsidRPr="00C02180">
        <w:rPr>
          <w:sz w:val="22"/>
          <w:szCs w:val="22"/>
          <w:lang w:val="en-GB"/>
        </w:rPr>
        <w:t xml:space="preserve">HABITS is introduced in </w:t>
      </w:r>
      <w:r w:rsidR="00E147B4">
        <w:rPr>
          <w:sz w:val="22"/>
          <w:szCs w:val="22"/>
          <w:lang w:val="en-GB"/>
        </w:rPr>
        <w:t>respect of</w:t>
      </w:r>
      <w:r w:rsidRPr="00C02180">
        <w:rPr>
          <w:sz w:val="22"/>
          <w:szCs w:val="22"/>
          <w:lang w:val="en-GB"/>
        </w:rPr>
        <w:t xml:space="preserve"> its operation with 802.11 Wi-Fi by means of the Ekahau RTLS. The setup of the site specific implementation of Ekahau is first described in detail as it is installed, configured and calibrated in the ISRC.  The placement of zones and the design of the rules by which Ekahau and HABITS communicate are described.</w:t>
      </w:r>
      <w:r w:rsidR="00AD32D2">
        <w:rPr>
          <w:sz w:val="22"/>
          <w:szCs w:val="22"/>
          <w:lang w:val="en-GB"/>
        </w:rPr>
        <w:t xml:space="preserve"> Following this, the HABITS p</w:t>
      </w:r>
      <w:r>
        <w:rPr>
          <w:sz w:val="22"/>
          <w:szCs w:val="22"/>
          <w:lang w:val="en-GB"/>
        </w:rPr>
        <w:t>r</w:t>
      </w:r>
      <w:r w:rsidR="00AD32D2">
        <w:rPr>
          <w:sz w:val="22"/>
          <w:szCs w:val="22"/>
          <w:lang w:val="en-GB"/>
        </w:rPr>
        <w:t>e</w:t>
      </w:r>
      <w:r>
        <w:rPr>
          <w:sz w:val="22"/>
          <w:szCs w:val="22"/>
          <w:lang w:val="en-GB"/>
        </w:rPr>
        <w:t xml:space="preserve">-operation phase is detailed. The steps of cleansing the historical movement data, matrix creation and identification and learning of preferred paths are outlined. Next, </w:t>
      </w:r>
      <w:r w:rsidR="006D0001">
        <w:rPr>
          <w:sz w:val="22"/>
          <w:szCs w:val="22"/>
          <w:lang w:val="en-GB"/>
        </w:rPr>
        <w:t xml:space="preserve">the implementation of HABITS is discussed in detail </w:t>
      </w:r>
      <w:r>
        <w:rPr>
          <w:sz w:val="22"/>
          <w:szCs w:val="22"/>
          <w:lang w:val="en-GB"/>
        </w:rPr>
        <w:t xml:space="preserve">along with the integration of the various components of HABITS to enable predictions. Finally, a detailed worked example of HABITS making predictions during a scenario in the ISRC is given. The next chapter discusses the testing and evaluation of HABITS. </w:t>
      </w:r>
    </w:p>
    <w:p w:rsidR="00F15776" w:rsidRDefault="00F15776">
      <w:r>
        <w:br w:type="page"/>
      </w:r>
    </w:p>
    <w:p w:rsidR="00F15776" w:rsidRPr="003F2953" w:rsidRDefault="00F15776" w:rsidP="003F2953">
      <w:pPr>
        <w:pStyle w:val="Heading1"/>
        <w:spacing w:line="360" w:lineRule="auto"/>
      </w:pPr>
      <w:bookmarkStart w:id="257" w:name="_Toc297248596"/>
      <w:bookmarkStart w:id="258" w:name="_Toc307167805"/>
      <w:r w:rsidRPr="003F2953">
        <w:lastRenderedPageBreak/>
        <w:t>Experimental Results</w:t>
      </w:r>
      <w:bookmarkEnd w:id="257"/>
      <w:bookmarkEnd w:id="258"/>
    </w:p>
    <w:p w:rsidR="00F15776" w:rsidRPr="00842D37" w:rsidRDefault="00F15776" w:rsidP="00F15776">
      <w:pPr>
        <w:spacing w:line="360" w:lineRule="auto"/>
        <w:jc w:val="both"/>
        <w:rPr>
          <w:color w:val="008000"/>
          <w:lang w:val="en-GB"/>
        </w:rPr>
      </w:pPr>
    </w:p>
    <w:p w:rsidR="00F15776" w:rsidRDefault="00866FEF" w:rsidP="00F15776">
      <w:pPr>
        <w:spacing w:line="360" w:lineRule="auto"/>
        <w:jc w:val="both"/>
        <w:rPr>
          <w:sz w:val="22"/>
          <w:szCs w:val="22"/>
          <w:lang w:val="en-GB"/>
        </w:rPr>
      </w:pPr>
      <w:r>
        <w:rPr>
          <w:sz w:val="22"/>
          <w:szCs w:val="22"/>
          <w:lang w:val="en-GB"/>
        </w:rPr>
        <w:t>This chapter</w:t>
      </w:r>
      <w:r w:rsidR="00F15776" w:rsidRPr="00472ABE">
        <w:rPr>
          <w:sz w:val="22"/>
          <w:szCs w:val="22"/>
          <w:lang w:val="en-GB"/>
        </w:rPr>
        <w:t xml:space="preserve"> </w:t>
      </w:r>
      <w:r w:rsidR="00F15776">
        <w:rPr>
          <w:sz w:val="22"/>
          <w:szCs w:val="22"/>
          <w:lang w:val="en-GB"/>
        </w:rPr>
        <w:t>discusses</w:t>
      </w:r>
      <w:r w:rsidR="00F15776" w:rsidRPr="00472ABE">
        <w:rPr>
          <w:sz w:val="22"/>
          <w:szCs w:val="22"/>
          <w:lang w:val="en-GB"/>
        </w:rPr>
        <w:t xml:space="preserve"> the testing and evaluatio</w:t>
      </w:r>
      <w:r w:rsidR="00F15776">
        <w:rPr>
          <w:sz w:val="22"/>
          <w:szCs w:val="22"/>
          <w:lang w:val="en-GB"/>
        </w:rPr>
        <w:t>n of HABITS and of the related Ekahau RTLS</w:t>
      </w:r>
      <w:r w:rsidR="00F15776" w:rsidRPr="00472ABE">
        <w:rPr>
          <w:sz w:val="22"/>
          <w:szCs w:val="22"/>
          <w:lang w:val="en-GB"/>
        </w:rPr>
        <w:t xml:space="preserve">. Two major areas of testing relate to how </w:t>
      </w:r>
      <w:r w:rsidR="00F15776">
        <w:rPr>
          <w:sz w:val="22"/>
          <w:szCs w:val="22"/>
          <w:lang w:val="en-GB"/>
        </w:rPr>
        <w:t>person</w:t>
      </w:r>
      <w:r w:rsidR="00F15776" w:rsidRPr="00472ABE">
        <w:rPr>
          <w:sz w:val="22"/>
          <w:szCs w:val="22"/>
          <w:lang w:val="en-GB"/>
        </w:rPr>
        <w:t xml:space="preserve"> movement modelling </w:t>
      </w:r>
      <w:r w:rsidR="00F15776">
        <w:rPr>
          <w:sz w:val="22"/>
          <w:szCs w:val="22"/>
          <w:lang w:val="en-GB"/>
        </w:rPr>
        <w:t xml:space="preserve">can </w:t>
      </w:r>
      <w:r w:rsidR="00F15776" w:rsidRPr="00472ABE">
        <w:rPr>
          <w:sz w:val="22"/>
          <w:szCs w:val="22"/>
          <w:lang w:val="en-GB"/>
        </w:rPr>
        <w:t xml:space="preserve">improve </w:t>
      </w:r>
      <w:r w:rsidR="00F15776">
        <w:rPr>
          <w:sz w:val="22"/>
          <w:szCs w:val="22"/>
          <w:lang w:val="en-GB"/>
        </w:rPr>
        <w:t>on</w:t>
      </w:r>
      <w:r w:rsidR="00F15776" w:rsidRPr="00472ABE">
        <w:rPr>
          <w:sz w:val="22"/>
          <w:szCs w:val="22"/>
          <w:lang w:val="en-GB"/>
        </w:rPr>
        <w:t xml:space="preserve"> </w:t>
      </w:r>
      <w:r w:rsidR="00F15776">
        <w:rPr>
          <w:sz w:val="22"/>
          <w:szCs w:val="22"/>
          <w:lang w:val="en-GB"/>
        </w:rPr>
        <w:t xml:space="preserve">an </w:t>
      </w:r>
      <w:r w:rsidR="00F15776" w:rsidRPr="00472ABE">
        <w:rPr>
          <w:sz w:val="22"/>
          <w:szCs w:val="22"/>
          <w:lang w:val="en-GB"/>
        </w:rPr>
        <w:t xml:space="preserve">existing </w:t>
      </w:r>
      <w:r w:rsidR="00F15776">
        <w:rPr>
          <w:sz w:val="22"/>
          <w:szCs w:val="22"/>
          <w:lang w:val="en-GB"/>
        </w:rPr>
        <w:t xml:space="preserve">real time locating system (RTLS) </w:t>
      </w:r>
      <w:r w:rsidR="00F15776" w:rsidRPr="00472ABE">
        <w:rPr>
          <w:sz w:val="22"/>
          <w:szCs w:val="22"/>
          <w:lang w:val="en-GB"/>
        </w:rPr>
        <w:t>in terms of the metrics used to test positioning systems</w:t>
      </w:r>
      <w:r w:rsidR="00F15776">
        <w:rPr>
          <w:sz w:val="22"/>
          <w:szCs w:val="22"/>
          <w:lang w:val="en-GB"/>
        </w:rPr>
        <w:t xml:space="preserve"> (chapter 2)</w:t>
      </w:r>
      <w:r w:rsidR="00F15776" w:rsidRPr="00472ABE">
        <w:rPr>
          <w:sz w:val="22"/>
          <w:szCs w:val="22"/>
          <w:lang w:val="en-GB"/>
        </w:rPr>
        <w:t xml:space="preserve">. </w:t>
      </w:r>
      <w:r>
        <w:rPr>
          <w:sz w:val="22"/>
          <w:szCs w:val="22"/>
          <w:lang w:val="en-GB"/>
        </w:rPr>
        <w:t xml:space="preserve"> </w:t>
      </w:r>
      <w:r w:rsidR="00F15776" w:rsidRPr="00472ABE">
        <w:rPr>
          <w:sz w:val="22"/>
          <w:szCs w:val="22"/>
          <w:lang w:val="en-GB"/>
        </w:rPr>
        <w:t xml:space="preserve">The purpose of these tests is to show how the concept of learning a person’s movement habits within a building may be used to </w:t>
      </w:r>
      <w:r w:rsidR="00F15776">
        <w:rPr>
          <w:sz w:val="22"/>
          <w:szCs w:val="22"/>
          <w:lang w:val="en-GB"/>
        </w:rPr>
        <w:t>perform</w:t>
      </w:r>
      <w:r w:rsidR="00F15776" w:rsidRPr="00472ABE">
        <w:rPr>
          <w:sz w:val="22"/>
          <w:szCs w:val="22"/>
          <w:lang w:val="en-GB"/>
        </w:rPr>
        <w:t xml:space="preserve"> two </w:t>
      </w:r>
      <w:r w:rsidR="00F15776">
        <w:rPr>
          <w:sz w:val="22"/>
          <w:szCs w:val="22"/>
          <w:lang w:val="en-GB"/>
        </w:rPr>
        <w:t>tasks</w:t>
      </w:r>
      <w:r w:rsidR="00F15776" w:rsidRPr="00472ABE">
        <w:rPr>
          <w:sz w:val="22"/>
          <w:szCs w:val="22"/>
          <w:lang w:val="en-GB"/>
        </w:rPr>
        <w:t>.  First, improve the performance of a well-known commercial indoor tracking system in terms</w:t>
      </w:r>
      <w:r w:rsidR="00F15776">
        <w:rPr>
          <w:sz w:val="22"/>
          <w:szCs w:val="22"/>
          <w:lang w:val="en-GB"/>
        </w:rPr>
        <w:t xml:space="preserve"> of accuracy, yield </w:t>
      </w:r>
      <w:r>
        <w:rPr>
          <w:sz w:val="22"/>
          <w:szCs w:val="22"/>
          <w:lang w:val="en-GB"/>
        </w:rPr>
        <w:t>(</w:t>
      </w:r>
      <w:r w:rsidR="00F15776" w:rsidRPr="00472ABE">
        <w:rPr>
          <w:sz w:val="22"/>
          <w:szCs w:val="22"/>
          <w:lang w:val="en-GB"/>
        </w:rPr>
        <w:t>where it can operate</w:t>
      </w:r>
      <w:r>
        <w:rPr>
          <w:sz w:val="22"/>
          <w:szCs w:val="22"/>
          <w:lang w:val="en-GB"/>
        </w:rPr>
        <w:t>)</w:t>
      </w:r>
      <w:r w:rsidR="00F15776" w:rsidRPr="00472ABE">
        <w:rPr>
          <w:sz w:val="22"/>
          <w:szCs w:val="22"/>
          <w:lang w:val="en-GB"/>
        </w:rPr>
        <w:t xml:space="preserve"> and </w:t>
      </w:r>
      <w:r w:rsidR="00F15776">
        <w:rPr>
          <w:sz w:val="22"/>
          <w:szCs w:val="22"/>
          <w:lang w:val="en-GB"/>
        </w:rPr>
        <w:t xml:space="preserve">the </w:t>
      </w:r>
      <w:r w:rsidR="00F15776" w:rsidRPr="00472ABE">
        <w:rPr>
          <w:sz w:val="22"/>
          <w:szCs w:val="22"/>
          <w:lang w:val="en-GB"/>
        </w:rPr>
        <w:t xml:space="preserve">latency </w:t>
      </w:r>
      <w:r w:rsidR="00F15776">
        <w:rPr>
          <w:sz w:val="22"/>
          <w:szCs w:val="22"/>
          <w:lang w:val="en-GB"/>
        </w:rPr>
        <w:t>between position updates</w:t>
      </w:r>
      <w:r w:rsidR="00F15776" w:rsidRPr="00472ABE">
        <w:rPr>
          <w:sz w:val="22"/>
          <w:szCs w:val="22"/>
          <w:lang w:val="en-GB"/>
        </w:rPr>
        <w:t xml:space="preserve">. In order to </w:t>
      </w:r>
      <w:r>
        <w:rPr>
          <w:sz w:val="22"/>
          <w:szCs w:val="22"/>
          <w:lang w:val="en-GB"/>
        </w:rPr>
        <w:t>test</w:t>
      </w:r>
      <w:r w:rsidR="00F15776" w:rsidRPr="00472ABE">
        <w:rPr>
          <w:sz w:val="22"/>
          <w:szCs w:val="22"/>
          <w:lang w:val="en-GB"/>
        </w:rPr>
        <w:t xml:space="preserve"> this, independent tests had to be </w:t>
      </w:r>
      <w:r w:rsidR="00F15776">
        <w:rPr>
          <w:sz w:val="22"/>
          <w:szCs w:val="22"/>
          <w:lang w:val="en-GB"/>
        </w:rPr>
        <w:t>conducted</w:t>
      </w:r>
      <w:r w:rsidR="00F15776" w:rsidRPr="00472ABE">
        <w:rPr>
          <w:sz w:val="22"/>
          <w:szCs w:val="22"/>
          <w:lang w:val="en-GB"/>
        </w:rPr>
        <w:t xml:space="preserve"> to establish the true accuracy, yield and latency of </w:t>
      </w:r>
      <w:r w:rsidR="00F15776">
        <w:rPr>
          <w:sz w:val="22"/>
          <w:szCs w:val="22"/>
          <w:lang w:val="en-GB"/>
        </w:rPr>
        <w:t>Ekahau RTLS</w:t>
      </w:r>
      <w:r w:rsidR="00F15776" w:rsidRPr="00472ABE">
        <w:rPr>
          <w:sz w:val="22"/>
          <w:szCs w:val="22"/>
          <w:lang w:val="en-GB"/>
        </w:rPr>
        <w:t>. Second, knowledge of a person</w:t>
      </w:r>
      <w:r w:rsidR="00F15776">
        <w:rPr>
          <w:sz w:val="22"/>
          <w:szCs w:val="22"/>
          <w:lang w:val="en-GB"/>
        </w:rPr>
        <w:t>’</w:t>
      </w:r>
      <w:r w:rsidR="00F15776" w:rsidRPr="00472ABE">
        <w:rPr>
          <w:sz w:val="22"/>
          <w:szCs w:val="22"/>
          <w:lang w:val="en-GB"/>
        </w:rPr>
        <w:t xml:space="preserve">s movement habits can be used to make </w:t>
      </w:r>
      <w:r w:rsidR="00F15776">
        <w:rPr>
          <w:sz w:val="22"/>
          <w:szCs w:val="22"/>
          <w:lang w:val="en-GB"/>
        </w:rPr>
        <w:t>predictions of future movements</w:t>
      </w:r>
      <w:r w:rsidR="00F15776" w:rsidRPr="00472ABE">
        <w:rPr>
          <w:sz w:val="22"/>
          <w:szCs w:val="22"/>
          <w:lang w:val="en-GB"/>
        </w:rPr>
        <w:t xml:space="preserve"> in the sho</w:t>
      </w:r>
      <w:r w:rsidR="00F15776">
        <w:rPr>
          <w:sz w:val="22"/>
          <w:szCs w:val="22"/>
          <w:lang w:val="en-GB"/>
        </w:rPr>
        <w:t xml:space="preserve">rt, medium and long term.  </w:t>
      </w:r>
    </w:p>
    <w:p w:rsidR="00866FEF" w:rsidRPr="00472ABE" w:rsidRDefault="00866FEF" w:rsidP="00F15776">
      <w:pPr>
        <w:spacing w:line="360" w:lineRule="auto"/>
        <w:jc w:val="both"/>
        <w:rPr>
          <w:sz w:val="22"/>
          <w:szCs w:val="22"/>
          <w:lang w:val="en-GB"/>
        </w:rPr>
      </w:pPr>
    </w:p>
    <w:p w:rsidR="00F15776" w:rsidRPr="006D703D" w:rsidRDefault="00F15776" w:rsidP="006D703D">
      <w:pPr>
        <w:pStyle w:val="Heading2"/>
        <w:spacing w:line="360" w:lineRule="auto"/>
      </w:pPr>
      <w:bookmarkStart w:id="259" w:name="_Toc297248597"/>
      <w:bookmarkStart w:id="260" w:name="_Toc307167806"/>
      <w:r w:rsidRPr="006D703D">
        <w:t>Test Area</w:t>
      </w:r>
      <w:bookmarkEnd w:id="259"/>
      <w:bookmarkEnd w:id="260"/>
    </w:p>
    <w:p w:rsidR="000D5C0B" w:rsidRDefault="000D5C0B" w:rsidP="00F15776">
      <w:pPr>
        <w:spacing w:line="360" w:lineRule="auto"/>
        <w:jc w:val="both"/>
        <w:rPr>
          <w:sz w:val="10"/>
          <w:szCs w:val="10"/>
          <w:lang w:val="en-GB"/>
        </w:rPr>
      </w:pPr>
    </w:p>
    <w:p w:rsidR="00F15776" w:rsidRPr="00472ABE" w:rsidRDefault="00F15776" w:rsidP="00F15776">
      <w:pPr>
        <w:spacing w:line="360" w:lineRule="auto"/>
        <w:jc w:val="both"/>
        <w:rPr>
          <w:sz w:val="22"/>
          <w:szCs w:val="22"/>
          <w:lang w:val="en-GB"/>
        </w:rPr>
      </w:pPr>
      <w:r w:rsidRPr="00472ABE">
        <w:rPr>
          <w:sz w:val="22"/>
          <w:szCs w:val="22"/>
          <w:lang w:val="en-GB"/>
        </w:rPr>
        <w:t xml:space="preserve">The test area is the MS Building on the University of Ulster’s Magee campus.  This building </w:t>
      </w:r>
      <w:r w:rsidR="00866FEF">
        <w:rPr>
          <w:sz w:val="22"/>
          <w:szCs w:val="22"/>
          <w:lang w:val="en-GB"/>
        </w:rPr>
        <w:t>currently houses</w:t>
      </w:r>
      <w:r w:rsidRPr="00472ABE">
        <w:rPr>
          <w:sz w:val="22"/>
          <w:szCs w:val="22"/>
          <w:lang w:val="en-GB"/>
        </w:rPr>
        <w:t xml:space="preserve"> the Intelligent Systems Research Centre and also h</w:t>
      </w:r>
      <w:r>
        <w:rPr>
          <w:sz w:val="22"/>
          <w:szCs w:val="22"/>
          <w:lang w:val="en-GB"/>
        </w:rPr>
        <w:t xml:space="preserve">ouses </w:t>
      </w:r>
      <w:r w:rsidR="00866FEF">
        <w:rPr>
          <w:sz w:val="22"/>
          <w:szCs w:val="22"/>
          <w:lang w:val="en-GB"/>
        </w:rPr>
        <w:t>part</w:t>
      </w:r>
      <w:r>
        <w:rPr>
          <w:sz w:val="22"/>
          <w:szCs w:val="22"/>
          <w:lang w:val="en-GB"/>
        </w:rPr>
        <w:t xml:space="preserve"> of</w:t>
      </w:r>
      <w:r w:rsidRPr="00472ABE">
        <w:rPr>
          <w:sz w:val="22"/>
          <w:szCs w:val="22"/>
          <w:lang w:val="en-GB"/>
        </w:rPr>
        <w:t xml:space="preserve"> the </w:t>
      </w:r>
      <w:r w:rsidR="00866FEF">
        <w:rPr>
          <w:sz w:val="22"/>
          <w:szCs w:val="22"/>
          <w:lang w:val="en-GB"/>
        </w:rPr>
        <w:t>School of C</w:t>
      </w:r>
      <w:r w:rsidRPr="00472ABE">
        <w:rPr>
          <w:sz w:val="22"/>
          <w:szCs w:val="22"/>
          <w:lang w:val="en-GB"/>
        </w:rPr>
        <w:t xml:space="preserve">omputing and </w:t>
      </w:r>
      <w:r w:rsidR="00866FEF">
        <w:rPr>
          <w:sz w:val="22"/>
          <w:szCs w:val="22"/>
          <w:lang w:val="en-GB"/>
        </w:rPr>
        <w:t>I</w:t>
      </w:r>
      <w:r w:rsidRPr="00472ABE">
        <w:rPr>
          <w:sz w:val="22"/>
          <w:szCs w:val="22"/>
          <w:lang w:val="en-GB"/>
        </w:rPr>
        <w:t>ntelligent systems. The building consists of three floors</w:t>
      </w:r>
      <w:r>
        <w:rPr>
          <w:sz w:val="22"/>
          <w:szCs w:val="22"/>
          <w:lang w:val="en-GB"/>
        </w:rPr>
        <w:t>,</w:t>
      </w:r>
      <w:r w:rsidRPr="00472ABE">
        <w:rPr>
          <w:sz w:val="22"/>
          <w:szCs w:val="22"/>
          <w:lang w:val="en-GB"/>
        </w:rPr>
        <w:t xml:space="preserve"> two </w:t>
      </w:r>
      <w:r>
        <w:rPr>
          <w:sz w:val="22"/>
          <w:szCs w:val="22"/>
          <w:lang w:val="en-GB"/>
        </w:rPr>
        <w:t xml:space="preserve">of which </w:t>
      </w:r>
      <w:r w:rsidRPr="00472ABE">
        <w:rPr>
          <w:sz w:val="22"/>
          <w:szCs w:val="22"/>
          <w:lang w:val="en-GB"/>
        </w:rPr>
        <w:t xml:space="preserve">are used for testing purposes.  Five entrances/exits exist in the building and total floor area is </w:t>
      </w:r>
      <w:r w:rsidRPr="00F15776">
        <w:rPr>
          <w:sz w:val="22"/>
          <w:szCs w:val="22"/>
          <w:lang w:val="en-GB"/>
        </w:rPr>
        <w:t>approximately</w:t>
      </w:r>
      <w:r>
        <w:rPr>
          <w:sz w:val="22"/>
          <w:szCs w:val="22"/>
          <w:lang w:val="en-GB"/>
        </w:rPr>
        <w:t xml:space="preserve"> </w:t>
      </w:r>
      <w:r w:rsidRPr="00F15776">
        <w:rPr>
          <w:sz w:val="22"/>
          <w:szCs w:val="22"/>
          <w:lang w:val="en-GB"/>
        </w:rPr>
        <w:t>4000 Square</w:t>
      </w:r>
      <w:r w:rsidRPr="00472ABE">
        <w:rPr>
          <w:sz w:val="22"/>
          <w:szCs w:val="22"/>
          <w:lang w:val="en-GB"/>
        </w:rPr>
        <w:t xml:space="preserve"> m.  Approximately 90 people </w:t>
      </w:r>
      <w:r w:rsidR="00AC71BB">
        <w:rPr>
          <w:sz w:val="22"/>
          <w:szCs w:val="22"/>
          <w:lang w:val="en-GB"/>
        </w:rPr>
        <w:t>work in</w:t>
      </w:r>
      <w:r w:rsidRPr="00472ABE">
        <w:rPr>
          <w:sz w:val="22"/>
          <w:szCs w:val="22"/>
          <w:lang w:val="en-GB"/>
        </w:rPr>
        <w:t xml:space="preserve"> the building and the majority of these are Computer Science and Engineering Researchers. </w:t>
      </w:r>
    </w:p>
    <w:p w:rsidR="00F15776" w:rsidRPr="00472ABE" w:rsidRDefault="00F15776" w:rsidP="00F15776">
      <w:pPr>
        <w:spacing w:line="360" w:lineRule="auto"/>
        <w:jc w:val="both"/>
        <w:rPr>
          <w:sz w:val="22"/>
          <w:szCs w:val="22"/>
          <w:lang w:val="en-GB"/>
        </w:rPr>
      </w:pPr>
    </w:p>
    <w:p w:rsidR="00F15776" w:rsidRPr="00472ABE" w:rsidRDefault="00F15776" w:rsidP="00F15776">
      <w:pPr>
        <w:spacing w:line="360" w:lineRule="auto"/>
        <w:jc w:val="both"/>
        <w:rPr>
          <w:sz w:val="22"/>
          <w:szCs w:val="22"/>
          <w:lang w:val="en-GB"/>
        </w:rPr>
      </w:pPr>
      <w:r w:rsidRPr="00472ABE">
        <w:rPr>
          <w:sz w:val="22"/>
          <w:szCs w:val="22"/>
          <w:lang w:val="en-GB"/>
        </w:rPr>
        <w:t>The rooms in the building are a combination of walled offices, open plan research areas, specialist research labs and other rooms such as: board room, meeting room, canteen, kitchen, toilets and I.T. services.  The building contains fourteen 802.11 Wi-Fi Access Points</w:t>
      </w:r>
      <w:r>
        <w:rPr>
          <w:sz w:val="22"/>
          <w:szCs w:val="22"/>
          <w:lang w:val="en-GB"/>
        </w:rPr>
        <w:t xml:space="preserve"> (APs)</w:t>
      </w:r>
      <w:r w:rsidRPr="00472ABE">
        <w:rPr>
          <w:sz w:val="22"/>
          <w:szCs w:val="22"/>
          <w:lang w:val="en-GB"/>
        </w:rPr>
        <w:t xml:space="preserve"> installed by the university for general data communication and another 12 ad-hoc APs. All of these use 802.11 a, b, c or n.  Seven different SSIDs exist on the university’s WLAN but one of </w:t>
      </w:r>
      <w:r>
        <w:rPr>
          <w:sz w:val="22"/>
          <w:szCs w:val="22"/>
          <w:lang w:val="en-GB"/>
        </w:rPr>
        <w:t>these,</w:t>
      </w:r>
      <w:r w:rsidRPr="00472ABE">
        <w:rPr>
          <w:sz w:val="22"/>
          <w:szCs w:val="22"/>
          <w:lang w:val="en-GB"/>
        </w:rPr>
        <w:t xml:space="preserve"> designated Eng_test</w:t>
      </w:r>
      <w:r>
        <w:rPr>
          <w:sz w:val="22"/>
          <w:szCs w:val="22"/>
          <w:lang w:val="en-GB"/>
        </w:rPr>
        <w:t>,</w:t>
      </w:r>
      <w:r w:rsidRPr="00472ABE">
        <w:rPr>
          <w:sz w:val="22"/>
          <w:szCs w:val="22"/>
          <w:lang w:val="en-GB"/>
        </w:rPr>
        <w:t xml:space="preserve"> exists solely for the purposes of Wi-Fi positioning.  All of the data communications APs are hard wired on to the main university </w:t>
      </w:r>
      <w:smartTag w:uri="urn:schemas-microsoft-com:office:smarttags" w:element="stockticker">
        <w:r w:rsidRPr="00472ABE">
          <w:rPr>
            <w:sz w:val="22"/>
            <w:szCs w:val="22"/>
            <w:lang w:val="en-GB"/>
          </w:rPr>
          <w:t>LAN</w:t>
        </w:r>
      </w:smartTag>
      <w:r w:rsidRPr="00472ABE">
        <w:rPr>
          <w:sz w:val="22"/>
          <w:szCs w:val="22"/>
          <w:lang w:val="en-GB"/>
        </w:rPr>
        <w:t xml:space="preserve"> and as of May 2011 it is estimated that approximately 150 wireless devices are in use in the building. </w:t>
      </w:r>
    </w:p>
    <w:p w:rsidR="00F15776" w:rsidRPr="006D703D" w:rsidRDefault="00F15776" w:rsidP="006D703D">
      <w:pPr>
        <w:pStyle w:val="Heading3"/>
        <w:spacing w:line="360" w:lineRule="auto"/>
      </w:pPr>
      <w:bookmarkStart w:id="261" w:name="_Toc297248598"/>
      <w:bookmarkStart w:id="262" w:name="_Toc307167807"/>
      <w:r w:rsidRPr="006D703D">
        <w:lastRenderedPageBreak/>
        <w:t>EPE and Tags</w:t>
      </w:r>
      <w:bookmarkEnd w:id="261"/>
      <w:bookmarkEnd w:id="262"/>
    </w:p>
    <w:p w:rsidR="00F15776" w:rsidRPr="00472ABE" w:rsidRDefault="00F15776" w:rsidP="00F15776">
      <w:pPr>
        <w:spacing w:line="360" w:lineRule="auto"/>
        <w:jc w:val="both"/>
        <w:rPr>
          <w:sz w:val="22"/>
          <w:szCs w:val="22"/>
          <w:lang w:val="en-GB"/>
        </w:rPr>
      </w:pPr>
      <w:r w:rsidRPr="00472ABE">
        <w:rPr>
          <w:sz w:val="22"/>
          <w:szCs w:val="22"/>
          <w:lang w:val="en-GB"/>
        </w:rPr>
        <w:t xml:space="preserve">The Ekahau Positioning Engine (EPE) is installed on a high end desktop PC with a fixed IP address.  For the purposes of testing HABITS, only Ekahau’s proprietary tags were used although it is possible to use any device with a Wi-Fi chipset. Tags of type 301b were used for all testing in order to </w:t>
      </w:r>
      <w:r>
        <w:rPr>
          <w:sz w:val="22"/>
          <w:szCs w:val="22"/>
          <w:lang w:val="en-GB"/>
        </w:rPr>
        <w:t>access</w:t>
      </w:r>
      <w:r w:rsidRPr="00472ABE">
        <w:rPr>
          <w:sz w:val="22"/>
          <w:szCs w:val="22"/>
          <w:lang w:val="en-GB"/>
        </w:rPr>
        <w:t xml:space="preserve"> the built-in accelerometer and to avail of their simplified charging procedure.  This model of tag is designed to be carried by a person as opposed to attach</w:t>
      </w:r>
      <w:r>
        <w:rPr>
          <w:sz w:val="22"/>
          <w:szCs w:val="22"/>
          <w:lang w:val="en-GB"/>
        </w:rPr>
        <w:t>ed to an inanimate object.  The tags</w:t>
      </w:r>
      <w:r w:rsidRPr="00472ABE">
        <w:rPr>
          <w:sz w:val="22"/>
          <w:szCs w:val="22"/>
          <w:lang w:val="en-GB"/>
        </w:rPr>
        <w:t xml:space="preserve"> can be worn around the neck or carried in a pocket.</w:t>
      </w:r>
    </w:p>
    <w:p w:rsidR="00F15776" w:rsidRPr="008E1CD5" w:rsidRDefault="00F15776" w:rsidP="00F15776">
      <w:pPr>
        <w:spacing w:line="360" w:lineRule="auto"/>
        <w:jc w:val="both"/>
        <w:rPr>
          <w:sz w:val="14"/>
          <w:szCs w:val="14"/>
          <w:lang w:val="en-GB"/>
        </w:rPr>
      </w:pPr>
    </w:p>
    <w:p w:rsidR="00F15776" w:rsidRDefault="00F15776" w:rsidP="00F15776">
      <w:pPr>
        <w:spacing w:line="360" w:lineRule="auto"/>
        <w:jc w:val="both"/>
        <w:rPr>
          <w:sz w:val="22"/>
          <w:szCs w:val="22"/>
          <w:lang w:val="en-GB"/>
        </w:rPr>
      </w:pPr>
      <w:r w:rsidRPr="00472ABE">
        <w:rPr>
          <w:sz w:val="22"/>
          <w:szCs w:val="22"/>
          <w:lang w:val="en-GB"/>
        </w:rPr>
        <w:t xml:space="preserve">Each tag has a unique ID and this was allocated to a specific </w:t>
      </w:r>
      <w:r>
        <w:rPr>
          <w:sz w:val="22"/>
          <w:szCs w:val="22"/>
          <w:lang w:val="en-GB"/>
        </w:rPr>
        <w:t>subject</w:t>
      </w:r>
      <w:r w:rsidRPr="00472ABE">
        <w:rPr>
          <w:sz w:val="22"/>
          <w:szCs w:val="22"/>
          <w:lang w:val="en-GB"/>
        </w:rPr>
        <w:t xml:space="preserve"> for the duration of the test period.  The same zones that are described in Chapter 5 were used for</w:t>
      </w:r>
      <w:r>
        <w:rPr>
          <w:sz w:val="22"/>
          <w:szCs w:val="22"/>
          <w:lang w:val="en-GB"/>
        </w:rPr>
        <w:t xml:space="preserve"> all tests and for each subject</w:t>
      </w:r>
      <w:r w:rsidRPr="00472ABE">
        <w:rPr>
          <w:sz w:val="22"/>
          <w:szCs w:val="22"/>
          <w:lang w:val="en-GB"/>
        </w:rPr>
        <w:t xml:space="preserve"> the same </w:t>
      </w:r>
      <w:r w:rsidRPr="000D7512">
        <w:rPr>
          <w:i/>
          <w:sz w:val="22"/>
          <w:szCs w:val="22"/>
          <w:lang w:val="en-GB"/>
        </w:rPr>
        <w:t xml:space="preserve">zone-enter </w:t>
      </w:r>
      <w:r>
        <w:rPr>
          <w:sz w:val="22"/>
          <w:szCs w:val="22"/>
          <w:lang w:val="en-GB"/>
        </w:rPr>
        <w:t xml:space="preserve">and </w:t>
      </w:r>
      <w:r w:rsidRPr="000D7512">
        <w:rPr>
          <w:i/>
          <w:sz w:val="22"/>
          <w:szCs w:val="22"/>
          <w:lang w:val="en-GB"/>
        </w:rPr>
        <w:t xml:space="preserve">in-motion </w:t>
      </w:r>
      <w:r w:rsidRPr="00472ABE">
        <w:rPr>
          <w:sz w:val="22"/>
          <w:szCs w:val="22"/>
          <w:lang w:val="en-GB"/>
        </w:rPr>
        <w:t xml:space="preserve">rules were </w:t>
      </w:r>
      <w:r>
        <w:rPr>
          <w:sz w:val="22"/>
          <w:szCs w:val="22"/>
          <w:lang w:val="en-GB"/>
        </w:rPr>
        <w:t>applied</w:t>
      </w:r>
      <w:r w:rsidRPr="00472ABE">
        <w:rPr>
          <w:sz w:val="22"/>
          <w:szCs w:val="22"/>
          <w:lang w:val="en-GB"/>
        </w:rPr>
        <w:t xml:space="preserve"> to record movement history.  Every 2-3 days the tags were left over night in a charging cradle and each </w:t>
      </w:r>
      <w:r>
        <w:rPr>
          <w:sz w:val="22"/>
          <w:szCs w:val="22"/>
          <w:lang w:val="en-GB"/>
        </w:rPr>
        <w:t>subject</w:t>
      </w:r>
      <w:r w:rsidRPr="00472ABE">
        <w:rPr>
          <w:sz w:val="22"/>
          <w:szCs w:val="22"/>
          <w:lang w:val="en-GB"/>
        </w:rPr>
        <w:t xml:space="preserve"> manually recorded the times when this occurred along with any paths travelled while they were not tagged.  The tags were left charging over night and were </w:t>
      </w:r>
      <w:r>
        <w:rPr>
          <w:sz w:val="22"/>
          <w:szCs w:val="22"/>
          <w:lang w:val="en-GB"/>
        </w:rPr>
        <w:t>collected when the subject next</w:t>
      </w:r>
      <w:r w:rsidRPr="00472ABE">
        <w:rPr>
          <w:sz w:val="22"/>
          <w:szCs w:val="22"/>
          <w:lang w:val="en-GB"/>
        </w:rPr>
        <w:t xml:space="preserve"> enter</w:t>
      </w:r>
      <w:r>
        <w:rPr>
          <w:sz w:val="22"/>
          <w:szCs w:val="22"/>
          <w:lang w:val="en-GB"/>
        </w:rPr>
        <w:t>ed</w:t>
      </w:r>
      <w:r w:rsidRPr="00472ABE">
        <w:rPr>
          <w:sz w:val="22"/>
          <w:szCs w:val="22"/>
          <w:lang w:val="en-GB"/>
        </w:rPr>
        <w:t xml:space="preserve"> the building. Any extra movement data was manually recorded and was added to test data records at the </w:t>
      </w:r>
      <w:r>
        <w:rPr>
          <w:sz w:val="22"/>
          <w:szCs w:val="22"/>
          <w:lang w:val="en-GB"/>
        </w:rPr>
        <w:t>conclusion of the tests</w:t>
      </w:r>
      <w:r w:rsidRPr="00472ABE">
        <w:rPr>
          <w:sz w:val="22"/>
          <w:szCs w:val="22"/>
          <w:lang w:val="en-GB"/>
        </w:rPr>
        <w:t xml:space="preserve"> to keep the data continuous</w:t>
      </w:r>
      <w:r w:rsidRPr="00472ABE">
        <w:rPr>
          <w:color w:val="008000"/>
          <w:sz w:val="22"/>
          <w:szCs w:val="22"/>
          <w:lang w:val="en-GB"/>
        </w:rPr>
        <w:t>.</w:t>
      </w:r>
      <w:r>
        <w:rPr>
          <w:sz w:val="22"/>
          <w:szCs w:val="22"/>
          <w:lang w:val="en-GB"/>
        </w:rPr>
        <w:t xml:space="preserve">  This charging process will</w:t>
      </w:r>
      <w:r w:rsidRPr="00472ABE">
        <w:rPr>
          <w:sz w:val="22"/>
          <w:szCs w:val="22"/>
          <w:lang w:val="en-GB"/>
        </w:rPr>
        <w:t xml:space="preserve"> be dealt with</w:t>
      </w:r>
      <w:r w:rsidRPr="000D7512">
        <w:rPr>
          <w:sz w:val="22"/>
          <w:szCs w:val="22"/>
          <w:lang w:val="en-GB"/>
        </w:rPr>
        <w:t xml:space="preserve"> </w:t>
      </w:r>
      <w:r w:rsidRPr="00472ABE">
        <w:rPr>
          <w:sz w:val="22"/>
          <w:szCs w:val="22"/>
          <w:lang w:val="en-GB"/>
        </w:rPr>
        <w:t>in future</w:t>
      </w:r>
      <w:r>
        <w:rPr>
          <w:sz w:val="22"/>
          <w:szCs w:val="22"/>
          <w:lang w:val="en-GB"/>
        </w:rPr>
        <w:t xml:space="preserve"> implementations</w:t>
      </w:r>
      <w:r w:rsidRPr="00472ABE">
        <w:rPr>
          <w:sz w:val="22"/>
          <w:szCs w:val="22"/>
          <w:lang w:val="en-GB"/>
        </w:rPr>
        <w:t xml:space="preserve"> by the </w:t>
      </w:r>
      <w:r>
        <w:rPr>
          <w:sz w:val="22"/>
          <w:szCs w:val="22"/>
          <w:lang w:val="en-GB"/>
        </w:rPr>
        <w:t>subject</w:t>
      </w:r>
      <w:r w:rsidRPr="00472ABE">
        <w:rPr>
          <w:sz w:val="22"/>
          <w:szCs w:val="22"/>
          <w:lang w:val="en-GB"/>
        </w:rPr>
        <w:t xml:space="preserve"> charging their phone at home, in the car or at their desk. The movement data is extracted from the EPE as detailed in Chapter 5 and preferred paths (PP) are extracted for each </w:t>
      </w:r>
      <w:r>
        <w:rPr>
          <w:sz w:val="22"/>
          <w:szCs w:val="22"/>
          <w:lang w:val="en-GB"/>
        </w:rPr>
        <w:t>subject</w:t>
      </w:r>
      <w:r w:rsidRPr="00472ABE">
        <w:rPr>
          <w:sz w:val="22"/>
          <w:szCs w:val="22"/>
          <w:lang w:val="en-GB"/>
        </w:rPr>
        <w:t>.</w:t>
      </w:r>
    </w:p>
    <w:p w:rsidR="00866FEF" w:rsidRPr="00472ABE" w:rsidRDefault="00866FEF" w:rsidP="00F15776">
      <w:pPr>
        <w:spacing w:line="360" w:lineRule="auto"/>
        <w:jc w:val="both"/>
        <w:rPr>
          <w:sz w:val="22"/>
          <w:szCs w:val="22"/>
          <w:lang w:val="en-GB"/>
        </w:rPr>
      </w:pPr>
    </w:p>
    <w:p w:rsidR="00F15776" w:rsidRPr="006D703D" w:rsidRDefault="00F15776" w:rsidP="006D703D">
      <w:pPr>
        <w:pStyle w:val="Heading2"/>
        <w:spacing w:line="360" w:lineRule="auto"/>
      </w:pPr>
      <w:bookmarkStart w:id="263" w:name="_Toc297248599"/>
      <w:bookmarkStart w:id="264" w:name="_Toc307167808"/>
      <w:r w:rsidRPr="006D703D">
        <w:t>Testing of Ekahau</w:t>
      </w:r>
      <w:bookmarkEnd w:id="263"/>
      <w:bookmarkEnd w:id="264"/>
    </w:p>
    <w:p w:rsidR="00F15776" w:rsidRPr="00472ABE" w:rsidRDefault="00F15776" w:rsidP="00F15776">
      <w:pPr>
        <w:spacing w:line="360" w:lineRule="auto"/>
        <w:jc w:val="both"/>
        <w:rPr>
          <w:sz w:val="22"/>
          <w:szCs w:val="22"/>
          <w:lang w:val="en-GB"/>
        </w:rPr>
      </w:pPr>
      <w:r w:rsidRPr="00472ABE">
        <w:rPr>
          <w:sz w:val="22"/>
          <w:szCs w:val="22"/>
          <w:lang w:val="en-GB"/>
        </w:rPr>
        <w:t>In order to test HABITS, a number of stages are required. Stage one involves testing the accuracy of the Ekahau RTLS.  This was conducted as follows.  The Ekahau Site Survey (</w:t>
      </w:r>
      <w:smartTag w:uri="urn:schemas-microsoft-com:office:smarttags" w:element="stockticker">
        <w:r w:rsidRPr="00472ABE">
          <w:rPr>
            <w:sz w:val="22"/>
            <w:szCs w:val="22"/>
            <w:lang w:val="en-GB"/>
          </w:rPr>
          <w:t>ESS</w:t>
        </w:r>
      </w:smartTag>
      <w:r w:rsidRPr="00472ABE">
        <w:rPr>
          <w:sz w:val="22"/>
          <w:szCs w:val="22"/>
          <w:lang w:val="en-GB"/>
        </w:rPr>
        <w:t xml:space="preserve">) application </w:t>
      </w:r>
      <w:r w:rsidR="00866FEF">
        <w:rPr>
          <w:sz w:val="22"/>
          <w:szCs w:val="22"/>
          <w:lang w:val="en-GB"/>
        </w:rPr>
        <w:t>enables</w:t>
      </w:r>
      <w:r w:rsidRPr="00472ABE">
        <w:rPr>
          <w:sz w:val="22"/>
          <w:szCs w:val="22"/>
          <w:lang w:val="en-GB"/>
        </w:rPr>
        <w:t xml:space="preserve"> surveys to be conducted determining the accuracy of the site specific implementation of the Ekahau RTLS.  This is </w:t>
      </w:r>
      <w:r>
        <w:rPr>
          <w:sz w:val="22"/>
          <w:szCs w:val="22"/>
          <w:lang w:val="en-GB"/>
        </w:rPr>
        <w:t>conducted</w:t>
      </w:r>
      <w:r w:rsidRPr="00472ABE">
        <w:rPr>
          <w:sz w:val="22"/>
          <w:szCs w:val="22"/>
          <w:lang w:val="en-GB"/>
        </w:rPr>
        <w:t xml:space="preserve"> in exactly the same way as the calibration of Ekahau.  For particular test areas an </w:t>
      </w:r>
      <w:smartTag w:uri="urn:schemas-microsoft-com:office:smarttags" w:element="stockticker">
        <w:r w:rsidRPr="00472ABE">
          <w:rPr>
            <w:sz w:val="22"/>
            <w:szCs w:val="22"/>
            <w:lang w:val="en-GB"/>
          </w:rPr>
          <w:t>ESS</w:t>
        </w:r>
      </w:smartTag>
      <w:r w:rsidRPr="00472ABE">
        <w:rPr>
          <w:sz w:val="22"/>
          <w:szCs w:val="22"/>
          <w:lang w:val="en-GB"/>
        </w:rPr>
        <w:t xml:space="preserve"> survey is </w:t>
      </w:r>
      <w:r>
        <w:rPr>
          <w:sz w:val="22"/>
          <w:szCs w:val="22"/>
          <w:lang w:val="en-GB"/>
        </w:rPr>
        <w:t>completed</w:t>
      </w:r>
      <w:r w:rsidRPr="00472ABE">
        <w:rPr>
          <w:sz w:val="22"/>
          <w:szCs w:val="22"/>
          <w:lang w:val="en-GB"/>
        </w:rPr>
        <w:t xml:space="preserve"> by walking through the area and clicking on the real position on a map in the </w:t>
      </w:r>
      <w:smartTag w:uri="urn:schemas-microsoft-com:office:smarttags" w:element="stockticker">
        <w:r w:rsidRPr="00472ABE">
          <w:rPr>
            <w:sz w:val="22"/>
            <w:szCs w:val="22"/>
            <w:lang w:val="en-GB"/>
          </w:rPr>
          <w:t>ESS</w:t>
        </w:r>
      </w:smartTag>
      <w:r w:rsidRPr="00472ABE">
        <w:rPr>
          <w:sz w:val="22"/>
          <w:szCs w:val="22"/>
          <w:lang w:val="en-GB"/>
        </w:rPr>
        <w:t xml:space="preserve">. This survey is then designated as a test survey in the </w:t>
      </w:r>
      <w:smartTag w:uri="urn:schemas-microsoft-com:office:smarttags" w:element="stockticker">
        <w:r w:rsidRPr="00472ABE">
          <w:rPr>
            <w:sz w:val="22"/>
            <w:szCs w:val="22"/>
            <w:lang w:val="en-GB"/>
          </w:rPr>
          <w:t>ESS</w:t>
        </w:r>
      </w:smartTag>
      <w:r w:rsidRPr="00472ABE">
        <w:rPr>
          <w:sz w:val="22"/>
          <w:szCs w:val="22"/>
          <w:lang w:val="en-GB"/>
        </w:rPr>
        <w:t xml:space="preserve"> and is not part of the calibration survey. The location accuracy from these test surveys are then compared to the site survey model which is held on the EPE and from this accuracy statistics are produced for the areas that were tested. A total of 33 test surveys were conducted covering all the zones within the building and the results of these were collated by the </w:t>
      </w:r>
      <w:smartTag w:uri="urn:schemas-microsoft-com:office:smarttags" w:element="stockticker">
        <w:r w:rsidRPr="00472ABE">
          <w:rPr>
            <w:sz w:val="22"/>
            <w:szCs w:val="22"/>
            <w:lang w:val="en-GB"/>
          </w:rPr>
          <w:t>ESS</w:t>
        </w:r>
      </w:smartTag>
      <w:r w:rsidRPr="00472ABE">
        <w:rPr>
          <w:sz w:val="22"/>
          <w:szCs w:val="22"/>
          <w:lang w:val="en-GB"/>
        </w:rPr>
        <w:t xml:space="preserve"> into the data shown in Table 6.1</w:t>
      </w:r>
      <w:r w:rsidR="00866FEF">
        <w:rPr>
          <w:sz w:val="22"/>
          <w:szCs w:val="22"/>
          <w:lang w:val="en-GB"/>
        </w:rPr>
        <w:t>.</w:t>
      </w:r>
      <w:r w:rsidRPr="00472ABE">
        <w:rPr>
          <w:sz w:val="22"/>
          <w:szCs w:val="22"/>
          <w:lang w:val="en-GB"/>
        </w:rPr>
        <w:t xml:space="preserve">  </w:t>
      </w:r>
    </w:p>
    <w:p w:rsidR="00F15776" w:rsidRPr="008E1CD5" w:rsidRDefault="00F15776" w:rsidP="00F15776">
      <w:pPr>
        <w:spacing w:line="360" w:lineRule="auto"/>
        <w:jc w:val="both"/>
        <w:rPr>
          <w:sz w:val="14"/>
          <w:szCs w:val="14"/>
          <w:lang w:val="en-GB"/>
        </w:rPr>
      </w:pPr>
    </w:p>
    <w:p w:rsidR="00531EBF" w:rsidRDefault="00531EBF" w:rsidP="00531EBF">
      <w:pPr>
        <w:pStyle w:val="Caption"/>
        <w:keepNext/>
        <w:jc w:val="center"/>
        <w:rPr>
          <w:b w:val="0"/>
        </w:rPr>
      </w:pPr>
      <w:bookmarkStart w:id="265" w:name="_Toc307167563"/>
      <w:r w:rsidRPr="00531EBF">
        <w:rPr>
          <w:b w:val="0"/>
        </w:rPr>
        <w:lastRenderedPageBreak/>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6</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1</w:t>
      </w:r>
      <w:r w:rsidR="009F3B9D">
        <w:rPr>
          <w:b w:val="0"/>
        </w:rPr>
        <w:fldChar w:fldCharType="end"/>
      </w:r>
      <w:r w:rsidRPr="00531EBF">
        <w:rPr>
          <w:b w:val="0"/>
        </w:rPr>
        <w:t>: Test Survey Error Statistics from the ESS</w:t>
      </w:r>
      <w:bookmarkEnd w:id="265"/>
    </w:p>
    <w:p w:rsidR="00531EBF" w:rsidRPr="008E1CD5" w:rsidRDefault="00531EBF" w:rsidP="00531EBF">
      <w:pPr>
        <w:rPr>
          <w:sz w:val="14"/>
          <w:szCs w:val="14"/>
          <w:lang w:val="en-GB"/>
        </w:rPr>
      </w:pPr>
    </w:p>
    <w:tbl>
      <w:tblPr>
        <w:tblStyle w:val="LightList-Accent110"/>
        <w:tblW w:w="4603" w:type="pct"/>
        <w:tblLayout w:type="fixed"/>
        <w:tblLook w:val="00A0"/>
      </w:tblPr>
      <w:tblGrid>
        <w:gridCol w:w="1788"/>
        <w:gridCol w:w="3000"/>
        <w:gridCol w:w="1553"/>
        <w:gridCol w:w="1733"/>
      </w:tblGrid>
      <w:tr w:rsidR="00F15776" w:rsidRPr="006D703D" w:rsidTr="00531EBF">
        <w:trPr>
          <w:cnfStyle w:val="100000000000"/>
          <w:trHeight w:val="315"/>
        </w:trPr>
        <w:tc>
          <w:tcPr>
            <w:cnfStyle w:val="001000000000"/>
            <w:tcW w:w="1107" w:type="pct"/>
            <w:noWrap/>
            <w:vAlign w:val="center"/>
          </w:tcPr>
          <w:p w:rsidR="00F15776" w:rsidRPr="006D703D" w:rsidRDefault="00F15776" w:rsidP="006D703D">
            <w:pPr>
              <w:jc w:val="center"/>
              <w:rPr>
                <w:rFonts w:ascii="Arial" w:hAnsi="Arial" w:cs="Arial"/>
                <w:bCs w:val="0"/>
                <w:color w:val="FFFFFF"/>
                <w:sz w:val="20"/>
                <w:szCs w:val="20"/>
                <w:lang w:val="en-GB"/>
              </w:rPr>
            </w:pPr>
            <w:r w:rsidRPr="006D703D">
              <w:rPr>
                <w:color w:val="FFFFFF"/>
                <w:sz w:val="20"/>
                <w:szCs w:val="20"/>
                <w:lang w:val="en-GB"/>
              </w:rPr>
              <w:br w:type="page"/>
            </w:r>
            <w:r w:rsidRPr="006D703D">
              <w:rPr>
                <w:rFonts w:ascii="Arial" w:hAnsi="Arial" w:cs="Arial"/>
                <w:bCs w:val="0"/>
                <w:color w:val="FFFFFF"/>
                <w:sz w:val="20"/>
                <w:szCs w:val="20"/>
                <w:lang w:val="en-GB"/>
              </w:rPr>
              <w:t>Map</w:t>
            </w:r>
          </w:p>
        </w:tc>
        <w:tc>
          <w:tcPr>
            <w:cnfStyle w:val="000010000000"/>
            <w:tcW w:w="1858" w:type="pct"/>
            <w:noWrap/>
            <w:vAlign w:val="center"/>
          </w:tcPr>
          <w:p w:rsidR="00F15776" w:rsidRPr="006D703D" w:rsidRDefault="00F15776" w:rsidP="006D703D">
            <w:pPr>
              <w:jc w:val="center"/>
              <w:rPr>
                <w:rFonts w:ascii="Arial" w:hAnsi="Arial" w:cs="Arial"/>
                <w:bCs w:val="0"/>
                <w:color w:val="FFFFFF"/>
                <w:sz w:val="20"/>
                <w:szCs w:val="20"/>
                <w:lang w:val="en-GB"/>
              </w:rPr>
            </w:pPr>
            <w:r w:rsidRPr="006D703D">
              <w:rPr>
                <w:rFonts w:ascii="Arial" w:hAnsi="Arial" w:cs="Arial"/>
                <w:bCs w:val="0"/>
                <w:color w:val="FFFFFF"/>
                <w:sz w:val="20"/>
                <w:szCs w:val="20"/>
                <w:lang w:val="en-GB"/>
              </w:rPr>
              <w:t>Survey Name</w:t>
            </w:r>
          </w:p>
        </w:tc>
        <w:tc>
          <w:tcPr>
            <w:tcW w:w="962" w:type="pct"/>
            <w:noWrap/>
            <w:vAlign w:val="center"/>
          </w:tcPr>
          <w:p w:rsidR="00F15776" w:rsidRPr="006D703D" w:rsidRDefault="00F15776" w:rsidP="006D703D">
            <w:pPr>
              <w:jc w:val="center"/>
              <w:cnfStyle w:val="100000000000"/>
              <w:rPr>
                <w:rFonts w:ascii="Arial" w:hAnsi="Arial" w:cs="Arial"/>
                <w:bCs w:val="0"/>
                <w:color w:val="FFFFFF"/>
                <w:sz w:val="20"/>
                <w:szCs w:val="20"/>
                <w:lang w:val="en-GB"/>
              </w:rPr>
            </w:pPr>
            <w:r w:rsidRPr="006D703D">
              <w:rPr>
                <w:rFonts w:ascii="Arial" w:hAnsi="Arial" w:cs="Arial"/>
                <w:bCs w:val="0"/>
                <w:color w:val="FFFFFF"/>
                <w:sz w:val="20"/>
                <w:szCs w:val="20"/>
                <w:lang w:val="en-GB"/>
              </w:rPr>
              <w:t>Average error (m)</w:t>
            </w:r>
          </w:p>
        </w:tc>
        <w:tc>
          <w:tcPr>
            <w:cnfStyle w:val="000010000000"/>
            <w:tcW w:w="1073" w:type="pct"/>
            <w:noWrap/>
            <w:vAlign w:val="center"/>
          </w:tcPr>
          <w:p w:rsidR="00F15776" w:rsidRPr="006D703D" w:rsidRDefault="00F15776" w:rsidP="006D703D">
            <w:pPr>
              <w:jc w:val="center"/>
              <w:rPr>
                <w:rFonts w:ascii="Arial" w:hAnsi="Arial" w:cs="Arial"/>
                <w:bCs w:val="0"/>
                <w:color w:val="FFFFFF"/>
                <w:sz w:val="20"/>
                <w:szCs w:val="20"/>
                <w:lang w:val="en-GB"/>
              </w:rPr>
            </w:pPr>
            <w:r w:rsidRPr="006D703D">
              <w:rPr>
                <w:rFonts w:ascii="Arial" w:hAnsi="Arial" w:cs="Arial"/>
                <w:bCs w:val="0"/>
                <w:color w:val="FFFFFF"/>
                <w:sz w:val="20"/>
                <w:szCs w:val="20"/>
                <w:lang w:val="en-GB"/>
              </w:rPr>
              <w:t>Zone accuracy</w:t>
            </w:r>
          </w:p>
          <w:p w:rsidR="00F15776" w:rsidRPr="006D703D" w:rsidRDefault="00F15776" w:rsidP="006D703D">
            <w:pPr>
              <w:jc w:val="center"/>
              <w:rPr>
                <w:rFonts w:ascii="Arial" w:hAnsi="Arial" w:cs="Arial"/>
                <w:bCs w:val="0"/>
                <w:color w:val="FFFFFF"/>
                <w:sz w:val="20"/>
                <w:szCs w:val="20"/>
                <w:lang w:val="en-GB"/>
              </w:rPr>
            </w:pPr>
            <w:r w:rsidRPr="006D703D">
              <w:rPr>
                <w:rFonts w:ascii="Arial" w:hAnsi="Arial" w:cs="Arial"/>
                <w:bCs w:val="0"/>
                <w:color w:val="FFFFFF"/>
                <w:sz w:val="20"/>
                <w:szCs w:val="20"/>
                <w:lang w:val="en-GB"/>
              </w:rPr>
              <w:t>(%)</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Overall</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4.0</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70</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bCs w:val="0"/>
                <w:sz w:val="20"/>
                <w:szCs w:val="20"/>
                <w:lang w:val="en-GB"/>
              </w:rPr>
            </w:pPr>
            <w:r w:rsidRPr="006D703D">
              <w:rPr>
                <w:rFonts w:ascii="Arial" w:hAnsi="Arial" w:cs="Arial"/>
                <w:b w:val="0"/>
                <w:bCs w:val="0"/>
                <w:sz w:val="20"/>
                <w:szCs w:val="20"/>
                <w:lang w:val="en-GB"/>
              </w:rPr>
              <w:t>Block MS - Ground Floor</w:t>
            </w: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3.5</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73</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Centre Stairwell</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4.9</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73</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Canteen</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5.0</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100</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Centre stairs  down</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4.5</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50</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Outside lift</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0.9</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100</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Front porch</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0.8</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88</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Male toilet</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2.9</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22</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Middle left corridor</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2.5</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0</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Left left corridor</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3.0</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62</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Left stairwell</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5.0</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83</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Right stairs</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6.8</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100</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Right hallway before stairs</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7.1</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0</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Right corridor right</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1.7</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46</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AD32D2" w:rsidP="006D703D">
            <w:pPr>
              <w:jc w:val="center"/>
              <w:rPr>
                <w:rFonts w:ascii="Arial" w:hAnsi="Arial" w:cs="Arial"/>
                <w:bCs/>
                <w:sz w:val="20"/>
                <w:szCs w:val="20"/>
                <w:lang w:val="en-GB"/>
              </w:rPr>
            </w:pPr>
            <w:r>
              <w:rPr>
                <w:rFonts w:ascii="Arial" w:hAnsi="Arial" w:cs="Arial"/>
                <w:bCs/>
                <w:sz w:val="20"/>
                <w:szCs w:val="20"/>
                <w:lang w:val="en-GB"/>
              </w:rPr>
              <w:t>L</w:t>
            </w:r>
            <w:r w:rsidR="00F15776" w:rsidRPr="006D703D">
              <w:rPr>
                <w:rFonts w:ascii="Arial" w:hAnsi="Arial" w:cs="Arial"/>
                <w:bCs/>
                <w:sz w:val="20"/>
                <w:szCs w:val="20"/>
                <w:lang w:val="en-GB"/>
              </w:rPr>
              <w:t>ecture theatre</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4.4</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100</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tabs>
                <w:tab w:val="center" w:pos="4320"/>
                <w:tab w:val="right" w:pos="8640"/>
              </w:tabs>
              <w:jc w:val="center"/>
              <w:rPr>
                <w:rFonts w:ascii="Arial" w:hAnsi="Arial" w:cs="Arial"/>
                <w:bCs/>
                <w:sz w:val="20"/>
                <w:szCs w:val="20"/>
                <w:lang w:val="en-GB"/>
              </w:rPr>
            </w:pPr>
            <w:r w:rsidRPr="006D703D">
              <w:rPr>
                <w:rFonts w:ascii="Arial" w:hAnsi="Arial" w:cs="Arial"/>
                <w:bCs/>
                <w:sz w:val="20"/>
                <w:szCs w:val="20"/>
                <w:lang w:val="en-GB"/>
              </w:rPr>
              <w:t>Right corridor  left</w:t>
            </w:r>
          </w:p>
        </w:tc>
        <w:tc>
          <w:tcPr>
            <w:tcW w:w="962" w:type="pct"/>
            <w:noWrap/>
            <w:vAlign w:val="center"/>
          </w:tcPr>
          <w:p w:rsidR="00F15776" w:rsidRPr="006D703D" w:rsidRDefault="00F15776" w:rsidP="006D703D">
            <w:pPr>
              <w:tabs>
                <w:tab w:val="center" w:pos="4320"/>
                <w:tab w:val="right" w:pos="8640"/>
              </w:tabs>
              <w:jc w:val="center"/>
              <w:cnfStyle w:val="000000000000"/>
              <w:rPr>
                <w:rFonts w:ascii="Arial" w:hAnsi="Arial" w:cs="Arial"/>
                <w:bCs/>
                <w:sz w:val="20"/>
                <w:szCs w:val="20"/>
                <w:lang w:val="en-GB"/>
              </w:rPr>
            </w:pPr>
            <w:r w:rsidRPr="006D703D">
              <w:rPr>
                <w:rFonts w:ascii="Arial" w:hAnsi="Arial" w:cs="Arial"/>
                <w:bCs/>
                <w:sz w:val="20"/>
                <w:szCs w:val="20"/>
                <w:lang w:val="en-GB"/>
              </w:rPr>
              <w:t>2.2</w:t>
            </w:r>
          </w:p>
        </w:tc>
        <w:tc>
          <w:tcPr>
            <w:cnfStyle w:val="000010000000"/>
            <w:tcW w:w="1073" w:type="pct"/>
            <w:noWrap/>
            <w:vAlign w:val="center"/>
          </w:tcPr>
          <w:p w:rsidR="00F15776" w:rsidRPr="006D703D" w:rsidRDefault="00F15776" w:rsidP="006D703D">
            <w:pPr>
              <w:tabs>
                <w:tab w:val="center" w:pos="4320"/>
                <w:tab w:val="right" w:pos="8640"/>
              </w:tabs>
              <w:jc w:val="center"/>
              <w:rPr>
                <w:rFonts w:ascii="Arial" w:hAnsi="Arial" w:cs="Arial"/>
                <w:bCs/>
                <w:sz w:val="20"/>
                <w:szCs w:val="20"/>
                <w:lang w:val="en-GB"/>
              </w:rPr>
            </w:pPr>
            <w:r w:rsidRPr="006D703D">
              <w:rPr>
                <w:rFonts w:ascii="Arial" w:hAnsi="Arial" w:cs="Arial"/>
                <w:bCs/>
                <w:sz w:val="20"/>
                <w:szCs w:val="20"/>
                <w:lang w:val="en-GB"/>
              </w:rPr>
              <w:t>96</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Reception</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1.5</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50</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bCs w:val="0"/>
                <w:sz w:val="20"/>
                <w:szCs w:val="20"/>
                <w:lang w:val="en-GB"/>
              </w:rPr>
            </w:pPr>
            <w:r w:rsidRPr="006D703D">
              <w:rPr>
                <w:rFonts w:ascii="Arial" w:hAnsi="Arial" w:cs="Arial"/>
                <w:b w:val="0"/>
                <w:bCs w:val="0"/>
                <w:sz w:val="20"/>
                <w:szCs w:val="20"/>
                <w:lang w:val="en-GB"/>
              </w:rPr>
              <w:t>Block MS - First Floor Plan</w:t>
            </w: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4.5</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62</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Board Room</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4.8</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70</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Directors office</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1.7</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54</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Kitchen</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3.2</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12</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Left corridor</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1.7</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100</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AD32D2" w:rsidP="006D703D">
            <w:pPr>
              <w:jc w:val="center"/>
              <w:rPr>
                <w:rFonts w:ascii="Arial" w:hAnsi="Arial" w:cs="Arial"/>
                <w:bCs/>
                <w:sz w:val="20"/>
                <w:szCs w:val="20"/>
                <w:lang w:val="en-GB"/>
              </w:rPr>
            </w:pPr>
            <w:r>
              <w:rPr>
                <w:rFonts w:ascii="Arial" w:hAnsi="Arial" w:cs="Arial"/>
                <w:bCs/>
                <w:sz w:val="20"/>
                <w:szCs w:val="20"/>
                <w:lang w:val="en-GB"/>
              </w:rPr>
              <w:t>O</w:t>
            </w:r>
            <w:r w:rsidR="00F15776" w:rsidRPr="006D703D">
              <w:rPr>
                <w:rFonts w:ascii="Arial" w:hAnsi="Arial" w:cs="Arial"/>
                <w:bCs/>
                <w:sz w:val="20"/>
                <w:szCs w:val="20"/>
                <w:lang w:val="en-GB"/>
              </w:rPr>
              <w:t>utside lift</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2.4</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68</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Male toilet</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2.7</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33</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Centre stair down</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4.4</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79</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Left stairs</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5.2</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58</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Open area</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6.9</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45</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Open area left centre</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7.7</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56</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Right hallway</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6.6</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100</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Right stairs up</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6.1</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62</w:t>
            </w:r>
          </w:p>
        </w:tc>
      </w:tr>
      <w:tr w:rsidR="00F15776" w:rsidRPr="006D703D" w:rsidTr="00531EBF">
        <w:trPr>
          <w:cnfStyle w:val="000000100000"/>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Right stairs down</w:t>
            </w:r>
          </w:p>
        </w:tc>
        <w:tc>
          <w:tcPr>
            <w:tcW w:w="962" w:type="pct"/>
            <w:noWrap/>
            <w:vAlign w:val="center"/>
          </w:tcPr>
          <w:p w:rsidR="00F15776" w:rsidRPr="006D703D" w:rsidRDefault="00F15776" w:rsidP="006D703D">
            <w:pPr>
              <w:jc w:val="center"/>
              <w:cnfStyle w:val="000000100000"/>
              <w:rPr>
                <w:rFonts w:ascii="Arial" w:hAnsi="Arial" w:cs="Arial"/>
                <w:bCs/>
                <w:sz w:val="20"/>
                <w:szCs w:val="20"/>
                <w:lang w:val="en-GB"/>
              </w:rPr>
            </w:pPr>
            <w:r w:rsidRPr="006D703D">
              <w:rPr>
                <w:rFonts w:ascii="Arial" w:hAnsi="Arial" w:cs="Arial"/>
                <w:bCs/>
                <w:sz w:val="20"/>
                <w:szCs w:val="20"/>
                <w:lang w:val="en-GB"/>
              </w:rPr>
              <w:t>5.7</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67</w:t>
            </w:r>
          </w:p>
        </w:tc>
      </w:tr>
      <w:tr w:rsidR="00F15776" w:rsidRPr="006D703D" w:rsidTr="00531EBF">
        <w:trPr>
          <w:trHeight w:val="315"/>
        </w:trPr>
        <w:tc>
          <w:tcPr>
            <w:cnfStyle w:val="001000000000"/>
            <w:tcW w:w="1107" w:type="pct"/>
            <w:noWrap/>
            <w:vAlign w:val="center"/>
          </w:tcPr>
          <w:p w:rsidR="00F15776" w:rsidRPr="006D703D" w:rsidRDefault="00F15776" w:rsidP="006D703D">
            <w:pPr>
              <w:jc w:val="center"/>
              <w:rPr>
                <w:rFonts w:ascii="Arial" w:hAnsi="Arial" w:cs="Arial"/>
                <w:b w:val="0"/>
                <w:sz w:val="20"/>
                <w:szCs w:val="20"/>
                <w:lang w:val="en-GB"/>
              </w:rPr>
            </w:pPr>
          </w:p>
        </w:tc>
        <w:tc>
          <w:tcPr>
            <w:cnfStyle w:val="000010000000"/>
            <w:tcW w:w="1858"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Centre stairs up</w:t>
            </w:r>
          </w:p>
        </w:tc>
        <w:tc>
          <w:tcPr>
            <w:tcW w:w="962" w:type="pct"/>
            <w:noWrap/>
            <w:vAlign w:val="center"/>
          </w:tcPr>
          <w:p w:rsidR="00F15776" w:rsidRPr="006D703D" w:rsidRDefault="00F15776" w:rsidP="006D703D">
            <w:pPr>
              <w:jc w:val="center"/>
              <w:cnfStyle w:val="000000000000"/>
              <w:rPr>
                <w:rFonts w:ascii="Arial" w:hAnsi="Arial" w:cs="Arial"/>
                <w:bCs/>
                <w:sz w:val="20"/>
                <w:szCs w:val="20"/>
                <w:lang w:val="en-GB"/>
              </w:rPr>
            </w:pPr>
            <w:r w:rsidRPr="006D703D">
              <w:rPr>
                <w:rFonts w:ascii="Arial" w:hAnsi="Arial" w:cs="Arial"/>
                <w:bCs/>
                <w:sz w:val="20"/>
                <w:szCs w:val="20"/>
                <w:lang w:val="en-GB"/>
              </w:rPr>
              <w:t>1.0</w:t>
            </w:r>
          </w:p>
        </w:tc>
        <w:tc>
          <w:tcPr>
            <w:cnfStyle w:val="000010000000"/>
            <w:tcW w:w="1073" w:type="pct"/>
            <w:noWrap/>
            <w:vAlign w:val="center"/>
          </w:tcPr>
          <w:p w:rsidR="00F15776" w:rsidRPr="006D703D" w:rsidRDefault="00F15776" w:rsidP="006D703D">
            <w:pPr>
              <w:jc w:val="center"/>
              <w:rPr>
                <w:rFonts w:ascii="Arial" w:hAnsi="Arial" w:cs="Arial"/>
                <w:bCs/>
                <w:sz w:val="20"/>
                <w:szCs w:val="20"/>
                <w:lang w:val="en-GB"/>
              </w:rPr>
            </w:pPr>
            <w:r w:rsidRPr="006D703D">
              <w:rPr>
                <w:rFonts w:ascii="Arial" w:hAnsi="Arial" w:cs="Arial"/>
                <w:bCs/>
                <w:sz w:val="20"/>
                <w:szCs w:val="20"/>
                <w:lang w:val="en-GB"/>
              </w:rPr>
              <w:t>42</w:t>
            </w:r>
          </w:p>
        </w:tc>
      </w:tr>
    </w:tbl>
    <w:p w:rsidR="000D5C0B" w:rsidRDefault="000D5C0B" w:rsidP="008E1CD5">
      <w:pPr>
        <w:spacing w:line="360" w:lineRule="auto"/>
        <w:jc w:val="both"/>
        <w:rPr>
          <w:sz w:val="22"/>
          <w:szCs w:val="22"/>
          <w:lang w:val="en-GB"/>
        </w:rPr>
      </w:pPr>
    </w:p>
    <w:p w:rsidR="008E1CD5" w:rsidRPr="00472ABE" w:rsidRDefault="008E1CD5" w:rsidP="008E1CD5">
      <w:pPr>
        <w:spacing w:line="360" w:lineRule="auto"/>
        <w:jc w:val="both"/>
        <w:rPr>
          <w:sz w:val="22"/>
          <w:szCs w:val="22"/>
          <w:lang w:val="en-GB"/>
        </w:rPr>
      </w:pPr>
      <w:r w:rsidRPr="00472ABE">
        <w:rPr>
          <w:sz w:val="22"/>
          <w:szCs w:val="22"/>
          <w:lang w:val="en-GB"/>
        </w:rPr>
        <w:lastRenderedPageBreak/>
        <w:t xml:space="preserve">Test survey results corresponded to the signal strength maps in the </w:t>
      </w:r>
      <w:smartTag w:uri="urn:schemas-microsoft-com:office:smarttags" w:element="stockticker">
        <w:r w:rsidRPr="00472ABE">
          <w:rPr>
            <w:sz w:val="22"/>
            <w:szCs w:val="22"/>
            <w:lang w:val="en-GB"/>
          </w:rPr>
          <w:t>ESS</w:t>
        </w:r>
      </w:smartTag>
      <w:r w:rsidRPr="00472ABE">
        <w:rPr>
          <w:sz w:val="22"/>
          <w:szCs w:val="22"/>
          <w:lang w:val="en-GB"/>
        </w:rPr>
        <w:t xml:space="preserve"> and showed that areas of low signal strength also had poor location accuracy and therefore were target areas for this research. Test surveys </w:t>
      </w:r>
      <w:r>
        <w:rPr>
          <w:sz w:val="22"/>
          <w:szCs w:val="22"/>
          <w:lang w:val="en-GB"/>
        </w:rPr>
        <w:t>conducted</w:t>
      </w:r>
      <w:r w:rsidRPr="00472ABE">
        <w:rPr>
          <w:sz w:val="22"/>
          <w:szCs w:val="22"/>
          <w:lang w:val="en-GB"/>
        </w:rPr>
        <w:t xml:space="preserve"> in stairwells showed very low accuracy, up to 7 m from true.</w:t>
      </w:r>
    </w:p>
    <w:p w:rsidR="00F15776" w:rsidRPr="00842D37" w:rsidRDefault="00F15776" w:rsidP="00F15776">
      <w:pPr>
        <w:spacing w:line="360" w:lineRule="auto"/>
        <w:jc w:val="both"/>
        <w:rPr>
          <w:lang w:val="en-GB"/>
        </w:rPr>
      </w:pPr>
    </w:p>
    <w:p w:rsidR="00F15776" w:rsidRPr="00255683" w:rsidRDefault="00F15776" w:rsidP="00F15776">
      <w:pPr>
        <w:spacing w:line="360" w:lineRule="auto"/>
        <w:jc w:val="both"/>
        <w:rPr>
          <w:sz w:val="22"/>
          <w:szCs w:val="22"/>
          <w:lang w:val="en-GB"/>
        </w:rPr>
      </w:pPr>
      <w:r w:rsidRPr="00255683">
        <w:rPr>
          <w:sz w:val="22"/>
          <w:szCs w:val="22"/>
          <w:lang w:val="en-GB"/>
        </w:rPr>
        <w:t xml:space="preserve">The </w:t>
      </w:r>
      <w:smartTag w:uri="urn:schemas-microsoft-com:office:smarttags" w:element="stockticker">
        <w:r w:rsidRPr="00255683">
          <w:rPr>
            <w:sz w:val="22"/>
            <w:szCs w:val="22"/>
            <w:lang w:val="en-GB"/>
          </w:rPr>
          <w:t>ESS</w:t>
        </w:r>
      </w:smartTag>
      <w:r w:rsidRPr="00255683">
        <w:rPr>
          <w:sz w:val="22"/>
          <w:szCs w:val="22"/>
          <w:lang w:val="en-GB"/>
        </w:rPr>
        <w:t xml:space="preserve"> allows for other accuracy </w:t>
      </w:r>
      <w:r>
        <w:rPr>
          <w:sz w:val="22"/>
          <w:szCs w:val="22"/>
          <w:lang w:val="en-GB"/>
        </w:rPr>
        <w:t xml:space="preserve">tests </w:t>
      </w:r>
      <w:r w:rsidRPr="00255683">
        <w:rPr>
          <w:sz w:val="22"/>
          <w:szCs w:val="22"/>
          <w:lang w:val="en-GB"/>
        </w:rPr>
        <w:t xml:space="preserve">to be </w:t>
      </w:r>
      <w:r>
        <w:rPr>
          <w:sz w:val="22"/>
          <w:szCs w:val="22"/>
          <w:lang w:val="en-GB"/>
        </w:rPr>
        <w:t>conducted</w:t>
      </w:r>
      <w:r w:rsidRPr="00255683">
        <w:rPr>
          <w:sz w:val="22"/>
          <w:szCs w:val="22"/>
          <w:lang w:val="en-GB"/>
        </w:rPr>
        <w:t>. Error vectors are lines showing where the EPE thinks a tag is compared to where it really is.  The</w:t>
      </w:r>
      <w:r>
        <w:rPr>
          <w:sz w:val="22"/>
          <w:szCs w:val="22"/>
          <w:lang w:val="en-GB"/>
        </w:rPr>
        <w:t xml:space="preserve"> error vectors</w:t>
      </w:r>
      <w:r w:rsidRPr="00255683">
        <w:rPr>
          <w:sz w:val="22"/>
          <w:szCs w:val="22"/>
          <w:lang w:val="en-GB"/>
        </w:rPr>
        <w:t xml:space="preserve"> are calculated </w:t>
      </w:r>
      <w:r>
        <w:rPr>
          <w:sz w:val="22"/>
          <w:szCs w:val="22"/>
          <w:lang w:val="en-GB"/>
        </w:rPr>
        <w:t xml:space="preserve">automatically by the ESS </w:t>
      </w:r>
      <w:r w:rsidRPr="00255683">
        <w:rPr>
          <w:sz w:val="22"/>
          <w:szCs w:val="22"/>
          <w:lang w:val="en-GB"/>
        </w:rPr>
        <w:t xml:space="preserve">from the test surveys. Figure 6.1 shows the large error vectors occurring in the stairwell on the right hand side of the MS building.  The </w:t>
      </w:r>
      <w:r>
        <w:rPr>
          <w:sz w:val="22"/>
          <w:szCs w:val="22"/>
          <w:lang w:val="en-GB"/>
        </w:rPr>
        <w:t>subject</w:t>
      </w:r>
      <w:r w:rsidRPr="00255683">
        <w:rPr>
          <w:sz w:val="22"/>
          <w:szCs w:val="22"/>
          <w:lang w:val="en-GB"/>
        </w:rPr>
        <w:t xml:space="preserve"> is located at the top of the stairs (bottom right of Figure 6.1) but the EPE calculates position as being in the room denoted 138 (top left of Figure 6.1).  With large errors like this occurring in the signal black spots, updates from these areas are untrustworthy.</w:t>
      </w:r>
    </w:p>
    <w:p w:rsidR="00F15776" w:rsidRPr="00842D37" w:rsidRDefault="00F15776" w:rsidP="00F15776">
      <w:pPr>
        <w:spacing w:line="360" w:lineRule="auto"/>
        <w:jc w:val="both"/>
        <w:rPr>
          <w:sz w:val="22"/>
          <w:szCs w:val="22"/>
          <w:lang w:val="en-GB"/>
        </w:rPr>
      </w:pPr>
    </w:p>
    <w:p w:rsidR="00531EBF" w:rsidRDefault="00684984" w:rsidP="00531EBF">
      <w:pPr>
        <w:keepNext/>
        <w:spacing w:line="360" w:lineRule="auto"/>
        <w:jc w:val="center"/>
      </w:pPr>
      <w:r>
        <w:rPr>
          <w:noProof/>
          <w:lang w:val="en-US"/>
        </w:rPr>
        <w:drawing>
          <wp:inline distT="0" distB="0" distL="0" distR="0">
            <wp:extent cx="5010498" cy="4565527"/>
            <wp:effectExtent l="19050" t="0" r="0" b="0"/>
            <wp:docPr id="1" name="Picture 0" descr="error vectors in the stair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 vectors in the stairwell.png"/>
                    <pic:cNvPicPr/>
                  </pic:nvPicPr>
                  <pic:blipFill>
                    <a:blip r:embed="rId135" cstate="print"/>
                    <a:stretch>
                      <a:fillRect/>
                    </a:stretch>
                  </pic:blipFill>
                  <pic:spPr>
                    <a:xfrm>
                      <a:off x="0" y="0"/>
                      <a:ext cx="5010498" cy="4565527"/>
                    </a:xfrm>
                    <a:prstGeom prst="rect">
                      <a:avLst/>
                    </a:prstGeom>
                  </pic:spPr>
                </pic:pic>
              </a:graphicData>
            </a:graphic>
          </wp:inline>
        </w:drawing>
      </w:r>
    </w:p>
    <w:p w:rsidR="00531EBF" w:rsidRDefault="00531EBF" w:rsidP="00531EBF">
      <w:pPr>
        <w:pStyle w:val="Caption"/>
        <w:jc w:val="center"/>
        <w:rPr>
          <w:b w:val="0"/>
        </w:rPr>
      </w:pPr>
    </w:p>
    <w:p w:rsidR="00531EBF" w:rsidRPr="00531EBF" w:rsidRDefault="00531EBF" w:rsidP="00531EBF">
      <w:pPr>
        <w:pStyle w:val="Caption"/>
        <w:jc w:val="center"/>
        <w:rPr>
          <w:b w:val="0"/>
        </w:rPr>
      </w:pPr>
      <w:bookmarkStart w:id="266" w:name="_Toc307167678"/>
      <w:r w:rsidRPr="00531EBF">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w:t>
      </w:r>
      <w:r w:rsidR="009F3B9D">
        <w:rPr>
          <w:b w:val="0"/>
        </w:rPr>
        <w:fldChar w:fldCharType="end"/>
      </w:r>
      <w:r w:rsidRPr="00531EBF">
        <w:rPr>
          <w:b w:val="0"/>
        </w:rPr>
        <w:t>: Error vectors in the right stairwell</w:t>
      </w:r>
      <w:bookmarkEnd w:id="266"/>
    </w:p>
    <w:p w:rsidR="00F15776" w:rsidRPr="00842D37" w:rsidRDefault="00F15776" w:rsidP="00531EBF">
      <w:pPr>
        <w:pStyle w:val="Caption"/>
      </w:pPr>
    </w:p>
    <w:p w:rsidR="00F15776" w:rsidRDefault="00F15776" w:rsidP="00F15776">
      <w:pPr>
        <w:pStyle w:val="Caption"/>
      </w:pPr>
    </w:p>
    <w:p w:rsidR="00F15776" w:rsidRPr="00255683" w:rsidRDefault="00F15776" w:rsidP="00F15776">
      <w:pPr>
        <w:spacing w:line="360" w:lineRule="auto"/>
        <w:jc w:val="both"/>
        <w:rPr>
          <w:sz w:val="22"/>
          <w:szCs w:val="22"/>
          <w:lang w:val="en-GB"/>
        </w:rPr>
      </w:pPr>
      <w:r w:rsidRPr="00255683">
        <w:rPr>
          <w:sz w:val="22"/>
          <w:szCs w:val="22"/>
          <w:lang w:val="en-GB"/>
        </w:rPr>
        <w:lastRenderedPageBreak/>
        <w:t xml:space="preserve">These accuracy levels within </w:t>
      </w:r>
      <w:r>
        <w:rPr>
          <w:sz w:val="22"/>
          <w:szCs w:val="22"/>
          <w:lang w:val="en-GB"/>
        </w:rPr>
        <w:t xml:space="preserve">the MS building are </w:t>
      </w:r>
      <w:r w:rsidR="00866FEF">
        <w:rPr>
          <w:sz w:val="22"/>
          <w:szCs w:val="22"/>
          <w:lang w:val="en-GB"/>
        </w:rPr>
        <w:t xml:space="preserve">a </w:t>
      </w:r>
      <w:r>
        <w:rPr>
          <w:sz w:val="22"/>
          <w:szCs w:val="22"/>
          <w:lang w:val="en-GB"/>
        </w:rPr>
        <w:t>direct</w:t>
      </w:r>
      <w:r w:rsidRPr="00255683">
        <w:rPr>
          <w:sz w:val="22"/>
          <w:szCs w:val="22"/>
          <w:lang w:val="en-GB"/>
        </w:rPr>
        <w:t xml:space="preserve"> result of AP placement being designed for data communication.  The Ekahau website </w:t>
      </w:r>
      <w:r>
        <w:rPr>
          <w:sz w:val="22"/>
          <w:szCs w:val="22"/>
          <w:lang w:val="en-GB"/>
        </w:rPr>
        <w:t xml:space="preserve">(Ekahau, 2011) </w:t>
      </w:r>
      <w:r w:rsidRPr="00255683">
        <w:rPr>
          <w:sz w:val="22"/>
          <w:szCs w:val="22"/>
          <w:lang w:val="en-GB"/>
        </w:rPr>
        <w:t>has recently changed it</w:t>
      </w:r>
      <w:r>
        <w:rPr>
          <w:sz w:val="22"/>
          <w:szCs w:val="22"/>
          <w:lang w:val="en-GB"/>
        </w:rPr>
        <w:t>s</w:t>
      </w:r>
      <w:r w:rsidRPr="00255683">
        <w:rPr>
          <w:sz w:val="22"/>
          <w:szCs w:val="22"/>
          <w:lang w:val="en-GB"/>
        </w:rPr>
        <w:t xml:space="preserve"> criteria fo</w:t>
      </w:r>
      <w:r>
        <w:rPr>
          <w:sz w:val="22"/>
          <w:szCs w:val="22"/>
          <w:lang w:val="en-GB"/>
        </w:rPr>
        <w:t>r high level accuracy to requiring</w:t>
      </w:r>
      <w:r w:rsidRPr="00255683">
        <w:rPr>
          <w:sz w:val="22"/>
          <w:szCs w:val="22"/>
          <w:lang w:val="en-GB"/>
        </w:rPr>
        <w:t xml:space="preserve"> a </w:t>
      </w:r>
      <w:r>
        <w:rPr>
          <w:sz w:val="22"/>
          <w:szCs w:val="22"/>
          <w:lang w:val="en-GB"/>
        </w:rPr>
        <w:t>Voice over Internet Protocol (</w:t>
      </w:r>
      <w:r w:rsidRPr="00255683">
        <w:rPr>
          <w:sz w:val="22"/>
          <w:szCs w:val="22"/>
          <w:lang w:val="en-GB"/>
        </w:rPr>
        <w:t>VOIP</w:t>
      </w:r>
      <w:r>
        <w:rPr>
          <w:sz w:val="22"/>
          <w:szCs w:val="22"/>
          <w:lang w:val="en-GB"/>
        </w:rPr>
        <w:t>)</w:t>
      </w:r>
      <w:r w:rsidRPr="00255683">
        <w:rPr>
          <w:sz w:val="22"/>
          <w:szCs w:val="22"/>
          <w:lang w:val="en-GB"/>
        </w:rPr>
        <w:t xml:space="preserve"> grade Wi-Fi network.  Networks of this standard would have almost treble the number of APs used in the MS building WLAN. The errors can cause confusion between zones.  Figure 6.2 shows an ESS created image displaying zones where the Ekahau RTLS has difficulty distinguishing</w:t>
      </w:r>
      <w:r>
        <w:rPr>
          <w:sz w:val="22"/>
          <w:szCs w:val="22"/>
          <w:lang w:val="en-GB"/>
        </w:rPr>
        <w:t xml:space="preserve"> between</w:t>
      </w:r>
      <w:r w:rsidRPr="00255683">
        <w:rPr>
          <w:sz w:val="22"/>
          <w:szCs w:val="22"/>
          <w:lang w:val="en-GB"/>
        </w:rPr>
        <w:t xml:space="preserve"> the zone</w:t>
      </w:r>
      <w:r>
        <w:rPr>
          <w:sz w:val="22"/>
          <w:szCs w:val="22"/>
          <w:lang w:val="en-GB"/>
        </w:rPr>
        <w:t>s.  Figure 6.2</w:t>
      </w:r>
      <w:r w:rsidRPr="00255683">
        <w:rPr>
          <w:sz w:val="22"/>
          <w:szCs w:val="22"/>
          <w:lang w:val="en-GB"/>
        </w:rPr>
        <w:t xml:space="preserve"> is taken from an earlier implementation of Ekahau in the MS building.  The radio fingerprint between these two zones looks similar to the EPE.</w:t>
      </w:r>
    </w:p>
    <w:p w:rsidR="00F15776" w:rsidRPr="00842D37" w:rsidRDefault="00F15776" w:rsidP="00F15776">
      <w:pPr>
        <w:spacing w:line="360" w:lineRule="auto"/>
        <w:jc w:val="both"/>
        <w:rPr>
          <w:lang w:val="en-GB"/>
        </w:rPr>
      </w:pPr>
    </w:p>
    <w:p w:rsidR="00531EBF" w:rsidRDefault="00F15776" w:rsidP="00531EBF">
      <w:pPr>
        <w:keepNext/>
        <w:spacing w:line="360" w:lineRule="auto"/>
        <w:jc w:val="both"/>
      </w:pPr>
      <w:r>
        <w:rPr>
          <w:noProof/>
          <w:lang w:val="en-US"/>
        </w:rPr>
        <w:drawing>
          <wp:inline distT="0" distB="0" distL="0" distR="0">
            <wp:extent cx="5418789" cy="1850065"/>
            <wp:effectExtent l="19050" t="0" r="0" b="0"/>
            <wp:docPr id="65" name="Picture 2" descr="02 - Block MS - First Floor Plan-Model zone similar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 Block MS - First Floor Plan-Model zone similarity2"/>
                    <pic:cNvPicPr>
                      <a:picLocks noChangeAspect="1" noChangeArrowheads="1"/>
                    </pic:cNvPicPr>
                  </pic:nvPicPr>
                  <pic:blipFill>
                    <a:blip r:embed="rId136" cstate="print"/>
                    <a:srcRect l="7595" t="18735" r="7899" b="39241"/>
                    <a:stretch>
                      <a:fillRect/>
                    </a:stretch>
                  </pic:blipFill>
                  <pic:spPr bwMode="auto">
                    <a:xfrm>
                      <a:off x="0" y="0"/>
                      <a:ext cx="5418789" cy="1850065"/>
                    </a:xfrm>
                    <a:prstGeom prst="rect">
                      <a:avLst/>
                    </a:prstGeom>
                    <a:noFill/>
                    <a:ln w="9525">
                      <a:noFill/>
                      <a:miter lim="800000"/>
                      <a:headEnd/>
                      <a:tailEnd/>
                    </a:ln>
                  </pic:spPr>
                </pic:pic>
              </a:graphicData>
            </a:graphic>
          </wp:inline>
        </w:drawing>
      </w:r>
    </w:p>
    <w:p w:rsidR="00F15776" w:rsidRPr="00531EBF" w:rsidRDefault="00531EBF" w:rsidP="00531EBF">
      <w:pPr>
        <w:pStyle w:val="Caption"/>
        <w:jc w:val="center"/>
        <w:rPr>
          <w:b w:val="0"/>
        </w:rPr>
      </w:pPr>
      <w:bookmarkStart w:id="267" w:name="_Toc307167679"/>
      <w:r w:rsidRPr="00531EBF">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2</w:t>
      </w:r>
      <w:r w:rsidR="009F3B9D">
        <w:rPr>
          <w:b w:val="0"/>
        </w:rPr>
        <w:fldChar w:fldCharType="end"/>
      </w:r>
      <w:r w:rsidRPr="00531EBF">
        <w:rPr>
          <w:b w:val="0"/>
        </w:rPr>
        <w:t>: Zone similarity within the MS building</w:t>
      </w:r>
      <w:bookmarkEnd w:id="267"/>
    </w:p>
    <w:p w:rsidR="00F15776" w:rsidRDefault="00F15776" w:rsidP="00F15776">
      <w:pPr>
        <w:spacing w:line="360" w:lineRule="auto"/>
        <w:jc w:val="both"/>
        <w:rPr>
          <w:lang w:val="en-GB"/>
        </w:rPr>
      </w:pPr>
    </w:p>
    <w:p w:rsidR="008E1CD5" w:rsidRPr="00842D37" w:rsidRDefault="008E1CD5" w:rsidP="00F15776">
      <w:pPr>
        <w:spacing w:line="360" w:lineRule="auto"/>
        <w:jc w:val="both"/>
        <w:rPr>
          <w:lang w:val="en-GB"/>
        </w:rPr>
      </w:pPr>
    </w:p>
    <w:p w:rsidR="00F15776" w:rsidRPr="00255683" w:rsidRDefault="00F15776" w:rsidP="00F15776">
      <w:pPr>
        <w:spacing w:line="360" w:lineRule="auto"/>
        <w:jc w:val="both"/>
        <w:rPr>
          <w:sz w:val="22"/>
          <w:szCs w:val="22"/>
          <w:lang w:val="en-GB"/>
        </w:rPr>
      </w:pPr>
      <w:r w:rsidRPr="00255683">
        <w:rPr>
          <w:sz w:val="22"/>
          <w:szCs w:val="22"/>
          <w:lang w:val="en-GB"/>
        </w:rPr>
        <w:t>Zones with similar radio fingerprints can cause confusion in the EPE and esti</w:t>
      </w:r>
      <w:r>
        <w:rPr>
          <w:sz w:val="22"/>
          <w:szCs w:val="22"/>
          <w:lang w:val="en-GB"/>
        </w:rPr>
        <w:t xml:space="preserve">mates in these areas can take approximately 10 s </w:t>
      </w:r>
      <w:r w:rsidRPr="00255683">
        <w:rPr>
          <w:sz w:val="22"/>
          <w:szCs w:val="22"/>
          <w:lang w:val="en-GB"/>
        </w:rPr>
        <w:t xml:space="preserve">to settle down and can appear to jump around </w:t>
      </w:r>
      <w:r>
        <w:rPr>
          <w:sz w:val="22"/>
          <w:szCs w:val="22"/>
          <w:lang w:val="en-GB"/>
        </w:rPr>
        <w:t>before remaining stationary</w:t>
      </w:r>
      <w:r w:rsidRPr="00255683">
        <w:rPr>
          <w:sz w:val="22"/>
          <w:szCs w:val="22"/>
          <w:lang w:val="en-GB"/>
        </w:rPr>
        <w:t xml:space="preserve">. Even when a tag is stationary, if the surrounding areas have very similar signal strength, then the tag can appear to move as reported by Ekahau. In locations where this occurs, an examination of the output from the EPE gives the percentage confidence of the estimate.  This may be overcome to a certain extent by turning up the location quality filter in the ESS.  Figure </w:t>
      </w:r>
      <w:r>
        <w:rPr>
          <w:sz w:val="22"/>
          <w:szCs w:val="22"/>
          <w:lang w:val="en-GB"/>
        </w:rPr>
        <w:t>6.</w:t>
      </w:r>
      <w:r w:rsidRPr="00255683">
        <w:rPr>
          <w:sz w:val="22"/>
          <w:szCs w:val="22"/>
          <w:lang w:val="en-GB"/>
        </w:rPr>
        <w:t xml:space="preserve">3 shows what happens when the location quality filter is adjusted for a test survey </w:t>
      </w:r>
      <w:r>
        <w:rPr>
          <w:sz w:val="22"/>
          <w:szCs w:val="22"/>
          <w:lang w:val="en-GB"/>
        </w:rPr>
        <w:t>conducted</w:t>
      </w:r>
      <w:r w:rsidRPr="00255683">
        <w:rPr>
          <w:sz w:val="22"/>
          <w:szCs w:val="22"/>
          <w:lang w:val="en-GB"/>
        </w:rPr>
        <w:t xml:space="preserve"> in the centre stairwell. With the filter at 50%, a very high proportion of the estimates are rejecte</w:t>
      </w:r>
      <w:r>
        <w:rPr>
          <w:sz w:val="22"/>
          <w:szCs w:val="22"/>
          <w:lang w:val="en-GB"/>
        </w:rPr>
        <w:t>d.  Out of 159 estimates in this</w:t>
      </w:r>
      <w:r w:rsidRPr="00255683">
        <w:rPr>
          <w:sz w:val="22"/>
          <w:szCs w:val="22"/>
          <w:lang w:val="en-GB"/>
        </w:rPr>
        <w:t xml:space="preserve"> test survey, 137 are rejected as the confidence of these is below 50%.  Only 22 of the estimates are accepted for this stairwell which is 14% of the total </w:t>
      </w:r>
      <w:r>
        <w:rPr>
          <w:sz w:val="22"/>
          <w:szCs w:val="22"/>
          <w:lang w:val="en-GB"/>
        </w:rPr>
        <w:t>number of estimate the ESS measured during this</w:t>
      </w:r>
      <w:r w:rsidRPr="00255683">
        <w:rPr>
          <w:sz w:val="22"/>
          <w:szCs w:val="22"/>
          <w:lang w:val="en-GB"/>
        </w:rPr>
        <w:t xml:space="preserve"> test survey. This shows that in signal black spots it is difficult or impossible to get </w:t>
      </w:r>
      <w:r>
        <w:rPr>
          <w:sz w:val="22"/>
          <w:szCs w:val="22"/>
          <w:lang w:val="en-GB"/>
        </w:rPr>
        <w:t>accurate</w:t>
      </w:r>
      <w:r w:rsidRPr="00255683">
        <w:rPr>
          <w:sz w:val="22"/>
          <w:szCs w:val="22"/>
          <w:lang w:val="en-GB"/>
        </w:rPr>
        <w:t xml:space="preserve"> position fixes, especially if those fixes are required in real-time.</w:t>
      </w:r>
    </w:p>
    <w:p w:rsidR="00531EBF" w:rsidRDefault="00F15776" w:rsidP="00531EBF">
      <w:pPr>
        <w:keepNext/>
        <w:jc w:val="center"/>
      </w:pPr>
      <w:r>
        <w:rPr>
          <w:noProof/>
          <w:lang w:val="en-US"/>
        </w:rPr>
        <w:lastRenderedPageBreak/>
        <w:drawing>
          <wp:inline distT="0" distB="0" distL="0" distR="0">
            <wp:extent cx="5144770" cy="3768725"/>
            <wp:effectExtent l="1905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srcRect l="14566" t="13348" r="14796" b="3978"/>
                    <a:stretch>
                      <a:fillRect/>
                    </a:stretch>
                  </pic:blipFill>
                  <pic:spPr bwMode="auto">
                    <a:xfrm>
                      <a:off x="0" y="0"/>
                      <a:ext cx="5144770" cy="3768725"/>
                    </a:xfrm>
                    <a:prstGeom prst="rect">
                      <a:avLst/>
                    </a:prstGeom>
                    <a:noFill/>
                    <a:ln w="9525">
                      <a:noFill/>
                      <a:miter lim="800000"/>
                      <a:headEnd/>
                      <a:tailEnd/>
                    </a:ln>
                  </pic:spPr>
                </pic:pic>
              </a:graphicData>
            </a:graphic>
          </wp:inline>
        </w:drawing>
      </w:r>
    </w:p>
    <w:p w:rsidR="00531EBF" w:rsidRDefault="00531EBF" w:rsidP="00531EBF">
      <w:pPr>
        <w:pStyle w:val="Caption"/>
        <w:jc w:val="center"/>
        <w:rPr>
          <w:b w:val="0"/>
        </w:rPr>
      </w:pPr>
    </w:p>
    <w:p w:rsidR="00F15776" w:rsidRPr="00531EBF" w:rsidRDefault="00531EBF" w:rsidP="00531EBF">
      <w:pPr>
        <w:pStyle w:val="Caption"/>
        <w:jc w:val="center"/>
        <w:rPr>
          <w:b w:val="0"/>
        </w:rPr>
      </w:pPr>
      <w:bookmarkStart w:id="268" w:name="_Toc307167680"/>
      <w:r w:rsidRPr="00531EBF">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3</w:t>
      </w:r>
      <w:r w:rsidR="009F3B9D">
        <w:rPr>
          <w:b w:val="0"/>
        </w:rPr>
        <w:fldChar w:fldCharType="end"/>
      </w:r>
      <w:r w:rsidRPr="00531EBF">
        <w:rPr>
          <w:b w:val="0"/>
        </w:rPr>
        <w:t>: Location Quality filter for the centre stairwell</w:t>
      </w:r>
      <w:bookmarkEnd w:id="268"/>
    </w:p>
    <w:p w:rsidR="00F15776" w:rsidRDefault="00F15776" w:rsidP="00F15776">
      <w:pPr>
        <w:pStyle w:val="Caption"/>
      </w:pPr>
    </w:p>
    <w:p w:rsidR="00F15776" w:rsidRPr="00255683" w:rsidRDefault="00F15776" w:rsidP="00F15776">
      <w:pPr>
        <w:spacing w:line="360" w:lineRule="auto"/>
        <w:jc w:val="both"/>
        <w:rPr>
          <w:sz w:val="22"/>
          <w:szCs w:val="22"/>
          <w:lang w:val="en-GB"/>
        </w:rPr>
      </w:pPr>
      <w:r w:rsidRPr="00255683">
        <w:rPr>
          <w:sz w:val="22"/>
          <w:szCs w:val="22"/>
          <w:lang w:val="en-GB"/>
        </w:rPr>
        <w:t>The zones used for recording movement patterns by HABITS are only those with &gt; 80% accuracy.  In areas with precision lower than this, the estimates from Ekahau cannot be trusted.   These areas of poor accuracy are targets for HABITS</w:t>
      </w:r>
      <w:r>
        <w:rPr>
          <w:sz w:val="22"/>
          <w:szCs w:val="22"/>
          <w:lang w:val="en-GB"/>
        </w:rPr>
        <w:t>’</w:t>
      </w:r>
      <w:r w:rsidRPr="00255683">
        <w:rPr>
          <w:sz w:val="22"/>
          <w:szCs w:val="22"/>
          <w:lang w:val="en-GB"/>
        </w:rPr>
        <w:t xml:space="preserve"> predictive abilities.  When an Ekahau Estimate (EE) is received by HABITS if the confidence is lower than 50% then the estimate is discarded and predictions are made based on the last good EE (above 50%).  </w:t>
      </w:r>
    </w:p>
    <w:p w:rsidR="00F15776" w:rsidRPr="00842D37" w:rsidRDefault="00F15776" w:rsidP="00F15776">
      <w:pPr>
        <w:spacing w:line="360" w:lineRule="auto"/>
        <w:jc w:val="both"/>
        <w:rPr>
          <w:u w:val="single"/>
          <w:lang w:val="en-GB"/>
        </w:rPr>
      </w:pPr>
    </w:p>
    <w:p w:rsidR="00F15776" w:rsidRPr="006D703D" w:rsidRDefault="00F15776" w:rsidP="006D703D">
      <w:pPr>
        <w:pStyle w:val="Heading3"/>
        <w:spacing w:line="360" w:lineRule="auto"/>
      </w:pPr>
      <w:bookmarkStart w:id="269" w:name="_Toc297248600"/>
      <w:bookmarkStart w:id="270" w:name="_Toc307167809"/>
      <w:r w:rsidRPr="006D703D">
        <w:t>Establishment of ground truth</w:t>
      </w:r>
      <w:bookmarkEnd w:id="269"/>
      <w:bookmarkEnd w:id="270"/>
    </w:p>
    <w:p w:rsidR="00F15776" w:rsidRDefault="00F15776" w:rsidP="00F15776">
      <w:pPr>
        <w:spacing w:line="360" w:lineRule="auto"/>
        <w:jc w:val="both"/>
        <w:rPr>
          <w:sz w:val="22"/>
          <w:szCs w:val="22"/>
          <w:lang w:val="en-GB"/>
        </w:rPr>
      </w:pPr>
      <w:r w:rsidRPr="00255683">
        <w:rPr>
          <w:sz w:val="22"/>
          <w:szCs w:val="22"/>
          <w:lang w:val="en-GB"/>
        </w:rPr>
        <w:t xml:space="preserve">The reported accuracy from the ESS was checked by </w:t>
      </w:r>
      <w:r>
        <w:rPr>
          <w:sz w:val="22"/>
          <w:szCs w:val="22"/>
          <w:lang w:val="en-GB"/>
        </w:rPr>
        <w:t>conducting</w:t>
      </w:r>
      <w:r w:rsidRPr="00255683">
        <w:rPr>
          <w:sz w:val="22"/>
          <w:szCs w:val="22"/>
          <w:lang w:val="en-GB"/>
        </w:rPr>
        <w:t xml:space="preserve"> some manual tests to establish the validity of these results</w:t>
      </w:r>
      <w:r>
        <w:rPr>
          <w:sz w:val="22"/>
          <w:szCs w:val="22"/>
          <w:lang w:val="en-GB"/>
        </w:rPr>
        <w:t xml:space="preserve"> and to calculate how the Ekahau RTLS</w:t>
      </w:r>
      <w:r w:rsidRPr="00255683">
        <w:rPr>
          <w:sz w:val="22"/>
          <w:szCs w:val="22"/>
          <w:lang w:val="en-GB"/>
        </w:rPr>
        <w:t xml:space="preserve"> works in real-time in terms of accuracy and latency.  This was required as HABITS is designed to work on real-time data.  An experiment was devised that involved walking a number of test routes and checking the tagstream updates from the EPE against a manual check of each location with a stopwatch.  At each location reported by Ekahau, the distance to the real location is measured. Figures 6.4 and 6.5 graphically represent one of the tests. This involves one of the most commonly travelled routes, from the test subject’s base node to the front exit of the building.  The journey begins at the subject’s desk on the right hand side of Figure 6.4 and continues to the hallway, down the </w:t>
      </w:r>
      <w:r w:rsidRPr="00255683">
        <w:rPr>
          <w:sz w:val="22"/>
          <w:szCs w:val="22"/>
          <w:lang w:val="en-GB"/>
        </w:rPr>
        <w:lastRenderedPageBreak/>
        <w:t xml:space="preserve">stairs.  Figure 6.5 picks up the journey down the stairs towards the ground floor and out of the front door. </w:t>
      </w:r>
    </w:p>
    <w:p w:rsidR="00F15776" w:rsidRPr="00255683" w:rsidRDefault="00F15776" w:rsidP="00F15776">
      <w:pPr>
        <w:spacing w:line="360" w:lineRule="auto"/>
        <w:jc w:val="both"/>
        <w:rPr>
          <w:sz w:val="22"/>
          <w:szCs w:val="22"/>
          <w:lang w:val="en-GB"/>
        </w:rPr>
      </w:pPr>
    </w:p>
    <w:p w:rsidR="00A4313A" w:rsidRDefault="00F15776" w:rsidP="00A4313A">
      <w:pPr>
        <w:keepNext/>
        <w:spacing w:line="360" w:lineRule="auto"/>
        <w:jc w:val="both"/>
      </w:pPr>
      <w:r>
        <w:rPr>
          <w:noProof/>
          <w:lang w:val="en-US"/>
        </w:rPr>
        <w:drawing>
          <wp:inline distT="0" distB="0" distL="0" distR="0">
            <wp:extent cx="5453726" cy="1753218"/>
            <wp:effectExtent l="19050" t="0" r="0" b="0"/>
            <wp:docPr id="67" name="Picture 4" descr="plot path on 1 floor 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t path on 1 floor map1"/>
                    <pic:cNvPicPr>
                      <a:picLocks noChangeAspect="1" noChangeArrowheads="1"/>
                    </pic:cNvPicPr>
                  </pic:nvPicPr>
                  <pic:blipFill>
                    <a:blip r:embed="rId138" cstate="print"/>
                    <a:srcRect l="7007" t="22255" r="6305" b="31213"/>
                    <a:stretch>
                      <a:fillRect/>
                    </a:stretch>
                  </pic:blipFill>
                  <pic:spPr bwMode="auto">
                    <a:xfrm>
                      <a:off x="0" y="0"/>
                      <a:ext cx="5457270" cy="1754357"/>
                    </a:xfrm>
                    <a:prstGeom prst="rect">
                      <a:avLst/>
                    </a:prstGeom>
                    <a:noFill/>
                    <a:ln w="9525">
                      <a:noFill/>
                      <a:miter lim="800000"/>
                      <a:headEnd/>
                      <a:tailEnd/>
                    </a:ln>
                  </pic:spPr>
                </pic:pic>
              </a:graphicData>
            </a:graphic>
          </wp:inline>
        </w:drawing>
      </w:r>
    </w:p>
    <w:p w:rsidR="00F15776" w:rsidRPr="00A4313A" w:rsidRDefault="00A4313A" w:rsidP="00A4313A">
      <w:pPr>
        <w:pStyle w:val="Caption"/>
        <w:jc w:val="center"/>
        <w:rPr>
          <w:b w:val="0"/>
        </w:rPr>
      </w:pPr>
      <w:bookmarkStart w:id="271" w:name="_Toc307167681"/>
      <w:r w:rsidRPr="00A4313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4</w:t>
      </w:r>
      <w:r w:rsidR="009F3B9D">
        <w:rPr>
          <w:b w:val="0"/>
        </w:rPr>
        <w:fldChar w:fldCharType="end"/>
      </w:r>
      <w:r w:rsidRPr="00A4313A">
        <w:rPr>
          <w:b w:val="0"/>
        </w:rPr>
        <w:t xml:space="preserve">: Ekahau position updates and HABITS estimates </w:t>
      </w:r>
      <w:r w:rsidR="00866FEF">
        <w:rPr>
          <w:b w:val="0"/>
        </w:rPr>
        <w:t>(</w:t>
      </w:r>
      <w:r w:rsidRPr="00A4313A">
        <w:rPr>
          <w:b w:val="0"/>
        </w:rPr>
        <w:t>1st floor</w:t>
      </w:r>
      <w:r w:rsidR="00866FEF">
        <w:rPr>
          <w:b w:val="0"/>
        </w:rPr>
        <w:t>)</w:t>
      </w:r>
      <w:bookmarkEnd w:id="271"/>
    </w:p>
    <w:p w:rsidR="00F15776" w:rsidRDefault="00F15776" w:rsidP="00F15776">
      <w:pPr>
        <w:pStyle w:val="Caption"/>
      </w:pPr>
    </w:p>
    <w:p w:rsidR="00F15776" w:rsidRPr="00842D37" w:rsidRDefault="00F15776" w:rsidP="00F15776">
      <w:pPr>
        <w:spacing w:line="360" w:lineRule="auto"/>
        <w:jc w:val="both"/>
        <w:rPr>
          <w:lang w:val="en-GB"/>
        </w:rPr>
      </w:pPr>
    </w:p>
    <w:p w:rsidR="00A4313A" w:rsidRDefault="00F15776" w:rsidP="00A4313A">
      <w:pPr>
        <w:keepNext/>
        <w:spacing w:line="360" w:lineRule="auto"/>
        <w:jc w:val="both"/>
      </w:pPr>
      <w:r>
        <w:rPr>
          <w:noProof/>
          <w:lang w:val="en-US"/>
        </w:rPr>
        <w:drawing>
          <wp:inline distT="0" distB="0" distL="0" distR="0">
            <wp:extent cx="5398329" cy="1743740"/>
            <wp:effectExtent l="19050" t="0" r="0" b="0"/>
            <wp:docPr id="68" name="Picture 5" descr="plot path on g floor 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 path on g floor map1"/>
                    <pic:cNvPicPr>
                      <a:picLocks noChangeAspect="1" noChangeArrowheads="1"/>
                    </pic:cNvPicPr>
                  </pic:nvPicPr>
                  <pic:blipFill>
                    <a:blip r:embed="rId139" cstate="print"/>
                    <a:srcRect l="9128" t="20488" r="7110" b="41463"/>
                    <a:stretch>
                      <a:fillRect/>
                    </a:stretch>
                  </pic:blipFill>
                  <pic:spPr bwMode="auto">
                    <a:xfrm>
                      <a:off x="0" y="0"/>
                      <a:ext cx="5414913" cy="1749097"/>
                    </a:xfrm>
                    <a:prstGeom prst="rect">
                      <a:avLst/>
                    </a:prstGeom>
                    <a:noFill/>
                    <a:ln w="9525">
                      <a:noFill/>
                      <a:miter lim="800000"/>
                      <a:headEnd/>
                      <a:tailEnd/>
                    </a:ln>
                  </pic:spPr>
                </pic:pic>
              </a:graphicData>
            </a:graphic>
          </wp:inline>
        </w:drawing>
      </w:r>
    </w:p>
    <w:p w:rsidR="00F15776" w:rsidRPr="00A4313A" w:rsidRDefault="00A4313A" w:rsidP="00A4313A">
      <w:pPr>
        <w:pStyle w:val="Caption"/>
        <w:jc w:val="center"/>
        <w:rPr>
          <w:b w:val="0"/>
        </w:rPr>
      </w:pPr>
      <w:bookmarkStart w:id="272" w:name="_Toc307167682"/>
      <w:r w:rsidRPr="00A4313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5</w:t>
      </w:r>
      <w:r w:rsidR="009F3B9D">
        <w:rPr>
          <w:b w:val="0"/>
        </w:rPr>
        <w:fldChar w:fldCharType="end"/>
      </w:r>
      <w:r w:rsidRPr="00A4313A">
        <w:rPr>
          <w:b w:val="0"/>
        </w:rPr>
        <w:t xml:space="preserve">: Ekahau position updates and HABITS estimates </w:t>
      </w:r>
      <w:r w:rsidR="00866FEF">
        <w:rPr>
          <w:b w:val="0"/>
        </w:rPr>
        <w:t>(</w:t>
      </w:r>
      <w:r w:rsidRPr="00A4313A">
        <w:rPr>
          <w:b w:val="0"/>
        </w:rPr>
        <w:t>ground floor</w:t>
      </w:r>
      <w:r w:rsidR="00866FEF">
        <w:rPr>
          <w:b w:val="0"/>
        </w:rPr>
        <w:t>)</w:t>
      </w:r>
      <w:bookmarkEnd w:id="272"/>
    </w:p>
    <w:p w:rsidR="00F15776" w:rsidRDefault="00F15776" w:rsidP="00F15776">
      <w:pPr>
        <w:pStyle w:val="Caption"/>
      </w:pPr>
    </w:p>
    <w:p w:rsidR="00F15776" w:rsidRPr="00842D37" w:rsidRDefault="00F15776" w:rsidP="00F15776">
      <w:pPr>
        <w:spacing w:line="360" w:lineRule="auto"/>
        <w:jc w:val="both"/>
        <w:rPr>
          <w:lang w:val="en-GB"/>
        </w:rPr>
      </w:pPr>
    </w:p>
    <w:p w:rsidR="00F15776" w:rsidRDefault="00F15776" w:rsidP="00F15776">
      <w:pPr>
        <w:spacing w:line="360" w:lineRule="auto"/>
        <w:jc w:val="both"/>
        <w:rPr>
          <w:sz w:val="22"/>
          <w:szCs w:val="22"/>
          <w:lang w:val="en-GB"/>
        </w:rPr>
      </w:pPr>
      <w:r w:rsidRPr="00255683">
        <w:rPr>
          <w:sz w:val="22"/>
          <w:szCs w:val="22"/>
          <w:lang w:val="en-GB"/>
        </w:rPr>
        <w:t>As the walk was undertaken, a tagstream rule from Ekahau was set up to record all estimates for the duration of this experiment. These estimates are plotted on the maps as green squares with the red line in between showing the sequence</w:t>
      </w:r>
      <w:r>
        <w:rPr>
          <w:sz w:val="22"/>
          <w:szCs w:val="22"/>
          <w:lang w:val="en-GB"/>
        </w:rPr>
        <w:t xml:space="preserve"> in which</w:t>
      </w:r>
      <w:r w:rsidRPr="00255683">
        <w:rPr>
          <w:sz w:val="22"/>
          <w:szCs w:val="22"/>
          <w:lang w:val="en-GB"/>
        </w:rPr>
        <w:t xml:space="preserve"> they were recorded in. At the same time a number of manual markers where physically placed on the ground and are indicated by the blue diamonds on Figures 6.4 and 6.5.  As the test subject walked the route the time when each of the manual markers was passed was recorded manually with a stopwatch. This gives an estimate of where the </w:t>
      </w:r>
      <w:r>
        <w:rPr>
          <w:sz w:val="22"/>
          <w:szCs w:val="22"/>
          <w:lang w:val="en-GB"/>
        </w:rPr>
        <w:t>subject</w:t>
      </w:r>
      <w:r w:rsidRPr="00255683">
        <w:rPr>
          <w:sz w:val="22"/>
          <w:szCs w:val="22"/>
          <w:lang w:val="en-GB"/>
        </w:rPr>
        <w:t xml:space="preserve"> truly was at the different timestamps compared to where Ekahau estimated the </w:t>
      </w:r>
      <w:r>
        <w:rPr>
          <w:sz w:val="22"/>
          <w:szCs w:val="22"/>
          <w:lang w:val="en-GB"/>
        </w:rPr>
        <w:t>subject</w:t>
      </w:r>
      <w:r w:rsidRPr="00255683">
        <w:rPr>
          <w:sz w:val="22"/>
          <w:szCs w:val="22"/>
          <w:lang w:val="en-GB"/>
        </w:rPr>
        <w:t xml:space="preserve"> to be.  From these two sets of data it was possible to calculate the true accuracy and latency of the Ekahau RTLS for this test route. Table 6.</w:t>
      </w:r>
      <w:r>
        <w:rPr>
          <w:sz w:val="22"/>
          <w:szCs w:val="22"/>
          <w:lang w:val="en-GB"/>
        </w:rPr>
        <w:t>2</w:t>
      </w:r>
      <w:r w:rsidRPr="00255683">
        <w:rPr>
          <w:sz w:val="22"/>
          <w:szCs w:val="22"/>
          <w:lang w:val="en-GB"/>
        </w:rPr>
        <w:t xml:space="preserve"> shows the exact timestamps that the estimates </w:t>
      </w:r>
      <w:r>
        <w:rPr>
          <w:sz w:val="22"/>
          <w:szCs w:val="22"/>
          <w:lang w:val="en-GB"/>
        </w:rPr>
        <w:t xml:space="preserve">from </w:t>
      </w:r>
      <w:r w:rsidRPr="00255683">
        <w:rPr>
          <w:sz w:val="22"/>
          <w:szCs w:val="22"/>
          <w:lang w:val="en-GB"/>
        </w:rPr>
        <w:t xml:space="preserve">Ekahau were received along with the accuracy and latency of each estimate as calculated by this experiment. The calculations are </w:t>
      </w:r>
      <w:r>
        <w:rPr>
          <w:sz w:val="22"/>
          <w:szCs w:val="22"/>
          <w:lang w:val="en-GB"/>
        </w:rPr>
        <w:t>conducted</w:t>
      </w:r>
      <w:r w:rsidRPr="00255683">
        <w:rPr>
          <w:sz w:val="22"/>
          <w:szCs w:val="22"/>
          <w:lang w:val="en-GB"/>
        </w:rPr>
        <w:t xml:space="preserve"> after the 2</w:t>
      </w:r>
      <w:r w:rsidRPr="00255683">
        <w:rPr>
          <w:sz w:val="22"/>
          <w:szCs w:val="22"/>
          <w:vertAlign w:val="superscript"/>
          <w:lang w:val="en-GB"/>
        </w:rPr>
        <w:t>nd</w:t>
      </w:r>
      <w:r w:rsidRPr="00255683">
        <w:rPr>
          <w:sz w:val="22"/>
          <w:szCs w:val="22"/>
          <w:lang w:val="en-GB"/>
        </w:rPr>
        <w:t xml:space="preserve"> Ekahau update as this </w:t>
      </w:r>
      <w:r w:rsidRPr="00255683">
        <w:rPr>
          <w:sz w:val="22"/>
          <w:szCs w:val="22"/>
          <w:lang w:val="en-GB"/>
        </w:rPr>
        <w:lastRenderedPageBreak/>
        <w:t>is when</w:t>
      </w:r>
      <w:r w:rsidRPr="000E6697">
        <w:rPr>
          <w:lang w:val="en-GB"/>
        </w:rPr>
        <w:t xml:space="preserve"> </w:t>
      </w:r>
      <w:r w:rsidRPr="00255683">
        <w:rPr>
          <w:sz w:val="22"/>
          <w:szCs w:val="22"/>
          <w:lang w:val="en-GB"/>
        </w:rPr>
        <w:t>HABITS can operate.  This test route was selected as it is one of the most commonly travelled routes within the ISRC.</w:t>
      </w:r>
    </w:p>
    <w:p w:rsidR="00F15776" w:rsidRPr="00255683" w:rsidRDefault="00F15776" w:rsidP="00F15776">
      <w:pPr>
        <w:spacing w:line="360" w:lineRule="auto"/>
        <w:jc w:val="both"/>
        <w:rPr>
          <w:sz w:val="22"/>
          <w:szCs w:val="22"/>
          <w:lang w:val="en-GB"/>
        </w:rPr>
      </w:pPr>
    </w:p>
    <w:p w:rsidR="00F15776" w:rsidRPr="00EA684E" w:rsidRDefault="00F15776" w:rsidP="00F15776">
      <w:pPr>
        <w:rPr>
          <w:lang w:val="en-GB"/>
        </w:rPr>
      </w:pPr>
    </w:p>
    <w:p w:rsidR="00A4313A" w:rsidRDefault="00A4313A" w:rsidP="00A4313A">
      <w:pPr>
        <w:pStyle w:val="Caption"/>
        <w:keepNext/>
        <w:jc w:val="center"/>
        <w:rPr>
          <w:b w:val="0"/>
        </w:rPr>
      </w:pPr>
      <w:bookmarkStart w:id="273" w:name="_Toc307167564"/>
      <w:r w:rsidRPr="00A4313A">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6</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2</w:t>
      </w:r>
      <w:r w:rsidR="009F3B9D">
        <w:rPr>
          <w:b w:val="0"/>
        </w:rPr>
        <w:fldChar w:fldCharType="end"/>
      </w:r>
      <w:r w:rsidRPr="00A4313A">
        <w:rPr>
          <w:b w:val="0"/>
        </w:rPr>
        <w:t>: Manually established Accuracy and Latency of Ekahau</w:t>
      </w:r>
      <w:bookmarkEnd w:id="273"/>
    </w:p>
    <w:p w:rsidR="00A4313A" w:rsidRPr="00A4313A" w:rsidRDefault="00A4313A" w:rsidP="00A4313A">
      <w:pPr>
        <w:rPr>
          <w:lang w:val="en-GB"/>
        </w:rPr>
      </w:pPr>
    </w:p>
    <w:tbl>
      <w:tblPr>
        <w:tblStyle w:val="LightList-Accent110"/>
        <w:tblW w:w="8843" w:type="dxa"/>
        <w:tblLook w:val="00A0"/>
      </w:tblPr>
      <w:tblGrid>
        <w:gridCol w:w="972"/>
        <w:gridCol w:w="1116"/>
        <w:gridCol w:w="280"/>
        <w:gridCol w:w="982"/>
        <w:gridCol w:w="996"/>
        <w:gridCol w:w="1217"/>
        <w:gridCol w:w="380"/>
        <w:gridCol w:w="1600"/>
        <w:gridCol w:w="78"/>
        <w:gridCol w:w="1222"/>
      </w:tblGrid>
      <w:tr w:rsidR="00F15776" w:rsidRPr="00E70953" w:rsidTr="006D703D">
        <w:trPr>
          <w:cnfStyle w:val="100000000000"/>
          <w:trHeight w:val="255"/>
        </w:trPr>
        <w:tc>
          <w:tcPr>
            <w:cnfStyle w:val="001000000000"/>
            <w:tcW w:w="2088" w:type="dxa"/>
            <w:gridSpan w:val="2"/>
            <w:noWrap/>
            <w:vAlign w:val="center"/>
          </w:tcPr>
          <w:p w:rsidR="00F15776" w:rsidRPr="006D703D" w:rsidRDefault="00F15776" w:rsidP="006D703D">
            <w:pPr>
              <w:jc w:val="center"/>
              <w:rPr>
                <w:bCs w:val="0"/>
                <w:color w:val="FFFFFF"/>
                <w:lang w:val="en-GB"/>
              </w:rPr>
            </w:pPr>
            <w:r w:rsidRPr="006D703D">
              <w:rPr>
                <w:bCs w:val="0"/>
                <w:color w:val="FFFFFF"/>
                <w:lang w:val="en-GB"/>
              </w:rPr>
              <w:t>Manual Update</w:t>
            </w:r>
          </w:p>
        </w:tc>
        <w:tc>
          <w:tcPr>
            <w:cnfStyle w:val="000010000000"/>
            <w:tcW w:w="280" w:type="dxa"/>
            <w:noWrap/>
            <w:vAlign w:val="center"/>
          </w:tcPr>
          <w:p w:rsidR="00F15776" w:rsidRPr="006D703D" w:rsidRDefault="00F15776" w:rsidP="006D703D">
            <w:pPr>
              <w:jc w:val="center"/>
              <w:rPr>
                <w:bCs w:val="0"/>
                <w:color w:val="FFFFFF"/>
                <w:lang w:val="en-GB"/>
              </w:rPr>
            </w:pPr>
          </w:p>
        </w:tc>
        <w:tc>
          <w:tcPr>
            <w:tcW w:w="3195" w:type="dxa"/>
            <w:gridSpan w:val="3"/>
            <w:noWrap/>
            <w:vAlign w:val="center"/>
          </w:tcPr>
          <w:p w:rsidR="00F15776" w:rsidRPr="006D703D" w:rsidRDefault="00F15776" w:rsidP="006D703D">
            <w:pPr>
              <w:jc w:val="center"/>
              <w:cnfStyle w:val="100000000000"/>
              <w:rPr>
                <w:bCs w:val="0"/>
                <w:color w:val="FFFFFF"/>
                <w:lang w:val="en-GB"/>
              </w:rPr>
            </w:pPr>
            <w:r w:rsidRPr="006D703D">
              <w:rPr>
                <w:bCs w:val="0"/>
                <w:color w:val="FFFFFF"/>
                <w:lang w:val="en-GB"/>
              </w:rPr>
              <w:t>Ekahau Update</w:t>
            </w:r>
          </w:p>
        </w:tc>
        <w:tc>
          <w:tcPr>
            <w:cnfStyle w:val="000010000000"/>
            <w:tcW w:w="380" w:type="dxa"/>
            <w:noWrap/>
            <w:vAlign w:val="center"/>
          </w:tcPr>
          <w:p w:rsidR="00F15776" w:rsidRPr="006D703D" w:rsidRDefault="00F15776" w:rsidP="006D703D">
            <w:pPr>
              <w:jc w:val="center"/>
              <w:rPr>
                <w:bCs w:val="0"/>
                <w:color w:val="FFFFFF"/>
                <w:lang w:val="en-GB"/>
              </w:rPr>
            </w:pPr>
          </w:p>
        </w:tc>
        <w:tc>
          <w:tcPr>
            <w:tcW w:w="1600" w:type="dxa"/>
            <w:vMerge w:val="restart"/>
            <w:vAlign w:val="center"/>
          </w:tcPr>
          <w:p w:rsidR="00F15776" w:rsidRPr="006D703D" w:rsidRDefault="00F15776" w:rsidP="006D703D">
            <w:pPr>
              <w:jc w:val="center"/>
              <w:cnfStyle w:val="100000000000"/>
              <w:rPr>
                <w:bCs w:val="0"/>
                <w:color w:val="FFFFFF"/>
                <w:lang w:val="en-GB"/>
              </w:rPr>
            </w:pPr>
            <w:r w:rsidRPr="006D703D">
              <w:rPr>
                <w:bCs w:val="0"/>
                <w:color w:val="FFFFFF"/>
                <w:lang w:val="en-GB"/>
              </w:rPr>
              <w:t>Delay since Ekahau update (s)</w:t>
            </w:r>
          </w:p>
        </w:tc>
        <w:tc>
          <w:tcPr>
            <w:cnfStyle w:val="000010000000"/>
            <w:tcW w:w="1300" w:type="dxa"/>
            <w:gridSpan w:val="2"/>
            <w:vMerge w:val="restart"/>
            <w:vAlign w:val="center"/>
          </w:tcPr>
          <w:p w:rsidR="00F15776" w:rsidRPr="006D703D" w:rsidRDefault="00F15776" w:rsidP="006D703D">
            <w:pPr>
              <w:jc w:val="center"/>
              <w:rPr>
                <w:bCs w:val="0"/>
                <w:color w:val="FFFFFF"/>
                <w:lang w:val="en-GB"/>
              </w:rPr>
            </w:pPr>
            <w:r w:rsidRPr="006D703D">
              <w:rPr>
                <w:bCs w:val="0"/>
                <w:color w:val="FFFFFF"/>
                <w:lang w:val="en-GB"/>
              </w:rPr>
              <w:t>Accuracy (m)</w:t>
            </w:r>
          </w:p>
        </w:tc>
      </w:tr>
      <w:tr w:rsidR="00F15776" w:rsidRPr="00E70953" w:rsidTr="006D703D">
        <w:trPr>
          <w:cnfStyle w:val="000000100000"/>
          <w:trHeight w:val="255"/>
        </w:trPr>
        <w:tc>
          <w:tcPr>
            <w:cnfStyle w:val="001000000000"/>
            <w:tcW w:w="972" w:type="dxa"/>
            <w:noWrap/>
            <w:vAlign w:val="center"/>
          </w:tcPr>
          <w:p w:rsidR="00F15776" w:rsidRPr="00E81E07" w:rsidRDefault="00F15776" w:rsidP="006D703D">
            <w:pPr>
              <w:jc w:val="center"/>
              <w:rPr>
                <w:b w:val="0"/>
                <w:bCs w:val="0"/>
                <w:i/>
                <w:sz w:val="20"/>
                <w:szCs w:val="20"/>
                <w:lang w:val="en-GB"/>
              </w:rPr>
            </w:pPr>
            <w:r w:rsidRPr="00E81E07">
              <w:rPr>
                <w:b w:val="0"/>
                <w:bCs w:val="0"/>
                <w:i/>
                <w:sz w:val="20"/>
                <w:szCs w:val="20"/>
                <w:lang w:val="en-GB"/>
              </w:rPr>
              <w:t>Number</w:t>
            </w:r>
          </w:p>
        </w:tc>
        <w:tc>
          <w:tcPr>
            <w:cnfStyle w:val="000010000000"/>
            <w:tcW w:w="1116" w:type="dxa"/>
            <w:noWrap/>
            <w:vAlign w:val="center"/>
          </w:tcPr>
          <w:p w:rsidR="00F15776" w:rsidRPr="00E81E07" w:rsidRDefault="00F15776" w:rsidP="006D703D">
            <w:pPr>
              <w:jc w:val="center"/>
              <w:rPr>
                <w:bCs/>
                <w:i/>
                <w:sz w:val="20"/>
                <w:szCs w:val="20"/>
                <w:lang w:val="en-GB"/>
              </w:rPr>
            </w:pPr>
            <w:r w:rsidRPr="00E81E07">
              <w:rPr>
                <w:bCs/>
                <w:i/>
                <w:sz w:val="20"/>
                <w:szCs w:val="20"/>
                <w:lang w:val="en-GB"/>
              </w:rPr>
              <w:t>Time (s)</w:t>
            </w:r>
          </w:p>
        </w:tc>
        <w:tc>
          <w:tcPr>
            <w:tcW w:w="280" w:type="dxa"/>
            <w:noWrap/>
            <w:vAlign w:val="center"/>
          </w:tcPr>
          <w:p w:rsidR="00F15776" w:rsidRPr="00E81E07" w:rsidRDefault="00F15776" w:rsidP="006D703D">
            <w:pPr>
              <w:jc w:val="center"/>
              <w:cnfStyle w:val="000000100000"/>
              <w:rPr>
                <w:bCs/>
                <w:i/>
                <w:sz w:val="20"/>
                <w:szCs w:val="20"/>
                <w:lang w:val="en-GB"/>
              </w:rPr>
            </w:pPr>
          </w:p>
        </w:tc>
        <w:tc>
          <w:tcPr>
            <w:cnfStyle w:val="000010000000"/>
            <w:tcW w:w="982" w:type="dxa"/>
            <w:noWrap/>
            <w:vAlign w:val="center"/>
          </w:tcPr>
          <w:p w:rsidR="00F15776" w:rsidRPr="00E81E07" w:rsidRDefault="00F15776" w:rsidP="006D703D">
            <w:pPr>
              <w:jc w:val="center"/>
              <w:rPr>
                <w:bCs/>
                <w:i/>
                <w:sz w:val="20"/>
                <w:szCs w:val="20"/>
                <w:lang w:val="en-GB"/>
              </w:rPr>
            </w:pPr>
            <w:r w:rsidRPr="00E81E07">
              <w:rPr>
                <w:bCs/>
                <w:i/>
                <w:sz w:val="20"/>
                <w:szCs w:val="20"/>
                <w:lang w:val="en-GB"/>
              </w:rPr>
              <w:t>Number</w:t>
            </w:r>
          </w:p>
        </w:tc>
        <w:tc>
          <w:tcPr>
            <w:tcW w:w="996" w:type="dxa"/>
            <w:noWrap/>
            <w:vAlign w:val="center"/>
          </w:tcPr>
          <w:p w:rsidR="00F15776" w:rsidRPr="00E81E07" w:rsidRDefault="00F15776" w:rsidP="006D703D">
            <w:pPr>
              <w:jc w:val="center"/>
              <w:cnfStyle w:val="000000100000"/>
              <w:rPr>
                <w:bCs/>
                <w:i/>
                <w:sz w:val="20"/>
                <w:szCs w:val="20"/>
                <w:lang w:val="en-GB"/>
              </w:rPr>
            </w:pPr>
            <w:r w:rsidRPr="00E81E07">
              <w:rPr>
                <w:bCs/>
                <w:i/>
                <w:sz w:val="20"/>
                <w:szCs w:val="20"/>
                <w:lang w:val="en-GB"/>
              </w:rPr>
              <w:t>Time (s)</w:t>
            </w:r>
          </w:p>
        </w:tc>
        <w:tc>
          <w:tcPr>
            <w:cnfStyle w:val="000010000000"/>
            <w:tcW w:w="1217" w:type="dxa"/>
            <w:noWrap/>
            <w:vAlign w:val="center"/>
          </w:tcPr>
          <w:p w:rsidR="00F15776" w:rsidRPr="00E81E07" w:rsidRDefault="00F15776" w:rsidP="006D703D">
            <w:pPr>
              <w:jc w:val="center"/>
              <w:rPr>
                <w:bCs/>
                <w:i/>
                <w:sz w:val="20"/>
                <w:szCs w:val="20"/>
                <w:lang w:val="en-GB"/>
              </w:rPr>
            </w:pPr>
            <w:r w:rsidRPr="00E81E07">
              <w:rPr>
                <w:bCs/>
                <w:i/>
                <w:sz w:val="20"/>
                <w:szCs w:val="20"/>
                <w:lang w:val="en-GB"/>
              </w:rPr>
              <w:t>Latency(s)</w:t>
            </w:r>
          </w:p>
        </w:tc>
        <w:tc>
          <w:tcPr>
            <w:tcW w:w="380" w:type="dxa"/>
            <w:noWrap/>
            <w:vAlign w:val="center"/>
          </w:tcPr>
          <w:p w:rsidR="00F15776" w:rsidRPr="006D703D" w:rsidRDefault="00F15776" w:rsidP="006D703D">
            <w:pPr>
              <w:jc w:val="center"/>
              <w:cnfStyle w:val="000000100000"/>
              <w:rPr>
                <w:b/>
                <w:bCs/>
                <w:sz w:val="20"/>
                <w:szCs w:val="20"/>
                <w:lang w:val="en-GB"/>
              </w:rPr>
            </w:pPr>
          </w:p>
        </w:tc>
        <w:tc>
          <w:tcPr>
            <w:cnfStyle w:val="000010000000"/>
            <w:tcW w:w="1600" w:type="dxa"/>
            <w:vMerge/>
            <w:vAlign w:val="center"/>
          </w:tcPr>
          <w:p w:rsidR="00F15776" w:rsidRPr="006D703D" w:rsidRDefault="00F15776" w:rsidP="006D703D">
            <w:pPr>
              <w:jc w:val="center"/>
              <w:rPr>
                <w:b/>
                <w:bCs/>
                <w:sz w:val="20"/>
                <w:szCs w:val="20"/>
                <w:lang w:val="en-GB"/>
              </w:rPr>
            </w:pPr>
          </w:p>
        </w:tc>
        <w:tc>
          <w:tcPr>
            <w:tcW w:w="1300" w:type="dxa"/>
            <w:gridSpan w:val="2"/>
            <w:vMerge/>
            <w:vAlign w:val="center"/>
          </w:tcPr>
          <w:p w:rsidR="00F15776" w:rsidRPr="006D703D" w:rsidRDefault="00F15776" w:rsidP="006D703D">
            <w:pPr>
              <w:jc w:val="center"/>
              <w:cnfStyle w:val="000000100000"/>
              <w:rPr>
                <w:b/>
                <w:bCs/>
                <w:sz w:val="20"/>
                <w:szCs w:val="20"/>
                <w:lang w:val="en-GB"/>
              </w:rPr>
            </w:pP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16.8</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r w:rsidRPr="00E70953">
              <w:rPr>
                <w:bCs/>
                <w:sz w:val="20"/>
                <w:szCs w:val="20"/>
                <w:lang w:val="en-GB"/>
              </w:rPr>
              <w:t>2</w:t>
            </w:r>
          </w:p>
        </w:tc>
        <w:tc>
          <w:tcPr>
            <w:tcW w:w="996" w:type="dxa"/>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14</w:t>
            </w:r>
          </w:p>
        </w:tc>
        <w:tc>
          <w:tcPr>
            <w:cnfStyle w:val="000010000000"/>
            <w:tcW w:w="1217" w:type="dxa"/>
            <w:noWrap/>
            <w:vAlign w:val="center"/>
          </w:tcPr>
          <w:p w:rsidR="00F15776" w:rsidRPr="00E70953" w:rsidRDefault="00F15776" w:rsidP="006D703D">
            <w:pPr>
              <w:jc w:val="center"/>
              <w:rPr>
                <w:bCs/>
                <w:sz w:val="20"/>
                <w:szCs w:val="20"/>
                <w:lang w:val="en-GB"/>
              </w:rPr>
            </w:pPr>
            <w:r w:rsidRPr="00E70953">
              <w:rPr>
                <w:bCs/>
                <w:sz w:val="20"/>
                <w:szCs w:val="20"/>
                <w:lang w:val="en-GB"/>
              </w:rPr>
              <w:t>14</w:t>
            </w: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p>
        </w:tc>
        <w:tc>
          <w:tcPr>
            <w:tcW w:w="1300" w:type="dxa"/>
            <w:gridSpan w:val="2"/>
            <w:noWrap/>
            <w:vAlign w:val="center"/>
          </w:tcPr>
          <w:p w:rsidR="00F15776" w:rsidRPr="00E70953" w:rsidRDefault="00F15776" w:rsidP="006D703D">
            <w:pPr>
              <w:jc w:val="center"/>
              <w:cnfStyle w:val="000000000000"/>
              <w:rPr>
                <w:bCs/>
                <w:sz w:val="20"/>
                <w:szCs w:val="20"/>
                <w:lang w:val="en-GB"/>
              </w:rPr>
            </w:pP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2</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18.5</w:t>
            </w: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1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4.5</w:t>
            </w:r>
          </w:p>
        </w:tc>
        <w:tc>
          <w:tcPr>
            <w:tcW w:w="1300" w:type="dxa"/>
            <w:gridSpan w:val="2"/>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6.89</w:t>
            </w: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3</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20.4</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0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6.4</w:t>
            </w:r>
          </w:p>
        </w:tc>
        <w:tc>
          <w:tcPr>
            <w:tcW w:w="1300" w:type="dxa"/>
            <w:gridSpan w:val="2"/>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9.79</w:t>
            </w: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4</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22.1</w:t>
            </w: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1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8.1</w:t>
            </w:r>
          </w:p>
        </w:tc>
        <w:tc>
          <w:tcPr>
            <w:tcW w:w="1300" w:type="dxa"/>
            <w:gridSpan w:val="2"/>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12.39</w:t>
            </w: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5</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25.3</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r w:rsidRPr="00E70953">
              <w:rPr>
                <w:bCs/>
                <w:sz w:val="20"/>
                <w:szCs w:val="20"/>
                <w:lang w:val="en-GB"/>
              </w:rPr>
              <w:t>3</w:t>
            </w:r>
          </w:p>
        </w:tc>
        <w:tc>
          <w:tcPr>
            <w:tcW w:w="996" w:type="dxa"/>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27</w:t>
            </w:r>
          </w:p>
        </w:tc>
        <w:tc>
          <w:tcPr>
            <w:cnfStyle w:val="000010000000"/>
            <w:tcW w:w="1217" w:type="dxa"/>
            <w:noWrap/>
            <w:vAlign w:val="center"/>
          </w:tcPr>
          <w:p w:rsidR="00F15776" w:rsidRPr="00E70953" w:rsidRDefault="00F15776" w:rsidP="006D703D">
            <w:pPr>
              <w:jc w:val="center"/>
              <w:rPr>
                <w:bCs/>
                <w:sz w:val="20"/>
                <w:szCs w:val="20"/>
                <w:lang w:val="en-GB"/>
              </w:rPr>
            </w:pPr>
            <w:r w:rsidRPr="00E70953">
              <w:rPr>
                <w:bCs/>
                <w:sz w:val="20"/>
                <w:szCs w:val="20"/>
                <w:lang w:val="en-GB"/>
              </w:rPr>
              <w:t>13</w:t>
            </w: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p>
        </w:tc>
        <w:tc>
          <w:tcPr>
            <w:tcW w:w="1300" w:type="dxa"/>
            <w:gridSpan w:val="2"/>
            <w:noWrap/>
            <w:vAlign w:val="center"/>
          </w:tcPr>
          <w:p w:rsidR="00F15776" w:rsidRPr="00E70953" w:rsidRDefault="00F15776" w:rsidP="006D703D">
            <w:pPr>
              <w:jc w:val="center"/>
              <w:cnfStyle w:val="000000000000"/>
              <w:rPr>
                <w:bCs/>
                <w:sz w:val="20"/>
                <w:szCs w:val="20"/>
                <w:lang w:val="en-GB"/>
              </w:rPr>
            </w:pP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6</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28.5</w:t>
            </w: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r w:rsidRPr="00E70953">
              <w:rPr>
                <w:bCs/>
                <w:sz w:val="20"/>
                <w:szCs w:val="20"/>
                <w:lang w:val="en-GB"/>
              </w:rPr>
              <w:t>4</w:t>
            </w:r>
          </w:p>
        </w:tc>
        <w:tc>
          <w:tcPr>
            <w:tcW w:w="996" w:type="dxa"/>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32</w:t>
            </w:r>
          </w:p>
        </w:tc>
        <w:tc>
          <w:tcPr>
            <w:cnfStyle w:val="000010000000"/>
            <w:tcW w:w="1217" w:type="dxa"/>
            <w:noWrap/>
            <w:vAlign w:val="center"/>
          </w:tcPr>
          <w:p w:rsidR="00F15776" w:rsidRPr="00E70953" w:rsidRDefault="00F15776" w:rsidP="006D703D">
            <w:pPr>
              <w:jc w:val="center"/>
              <w:rPr>
                <w:bCs/>
                <w:sz w:val="20"/>
                <w:szCs w:val="20"/>
                <w:lang w:val="en-GB"/>
              </w:rPr>
            </w:pPr>
            <w:r w:rsidRPr="00E70953">
              <w:rPr>
                <w:bCs/>
                <w:sz w:val="20"/>
                <w:szCs w:val="20"/>
                <w:lang w:val="en-GB"/>
              </w:rPr>
              <w:t>5</w:t>
            </w: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p>
        </w:tc>
        <w:tc>
          <w:tcPr>
            <w:tcW w:w="1300" w:type="dxa"/>
            <w:gridSpan w:val="2"/>
            <w:noWrap/>
            <w:vAlign w:val="center"/>
          </w:tcPr>
          <w:p w:rsidR="00F15776" w:rsidRPr="00E70953" w:rsidRDefault="00F15776" w:rsidP="006D703D">
            <w:pPr>
              <w:jc w:val="center"/>
              <w:cnfStyle w:val="000000100000"/>
              <w:rPr>
                <w:bCs/>
                <w:sz w:val="20"/>
                <w:szCs w:val="20"/>
                <w:lang w:val="en-GB"/>
              </w:rPr>
            </w:pP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7</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33.1</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0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1.</w:t>
            </w:r>
            <w:r w:rsidR="00AD32D2">
              <w:rPr>
                <w:bCs/>
                <w:sz w:val="20"/>
                <w:szCs w:val="20"/>
                <w:lang w:val="en-GB"/>
              </w:rPr>
              <w:t>1</w:t>
            </w:r>
          </w:p>
        </w:tc>
        <w:tc>
          <w:tcPr>
            <w:tcW w:w="1300" w:type="dxa"/>
            <w:gridSpan w:val="2"/>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1.99</w:t>
            </w: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8</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35.6</w:t>
            </w: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1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3.6</w:t>
            </w:r>
          </w:p>
        </w:tc>
        <w:tc>
          <w:tcPr>
            <w:tcW w:w="1300" w:type="dxa"/>
            <w:gridSpan w:val="2"/>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5.51</w:t>
            </w: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9</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37.9</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0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5.9</w:t>
            </w:r>
          </w:p>
        </w:tc>
        <w:tc>
          <w:tcPr>
            <w:tcW w:w="1300" w:type="dxa"/>
            <w:gridSpan w:val="2"/>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9.03</w:t>
            </w: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10</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41.1</w:t>
            </w: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1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9.1</w:t>
            </w:r>
          </w:p>
        </w:tc>
        <w:tc>
          <w:tcPr>
            <w:tcW w:w="1300" w:type="dxa"/>
            <w:gridSpan w:val="2"/>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13.92</w:t>
            </w: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11</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42.5</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0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10.5</w:t>
            </w:r>
          </w:p>
        </w:tc>
        <w:tc>
          <w:tcPr>
            <w:tcW w:w="1300" w:type="dxa"/>
            <w:gridSpan w:val="2"/>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16.07</w:t>
            </w: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12</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43.8</w:t>
            </w: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r w:rsidRPr="00E70953">
              <w:rPr>
                <w:bCs/>
                <w:sz w:val="20"/>
                <w:szCs w:val="20"/>
                <w:lang w:val="en-GB"/>
              </w:rPr>
              <w:t>5</w:t>
            </w:r>
          </w:p>
        </w:tc>
        <w:tc>
          <w:tcPr>
            <w:tcW w:w="996" w:type="dxa"/>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44</w:t>
            </w:r>
          </w:p>
        </w:tc>
        <w:tc>
          <w:tcPr>
            <w:cnfStyle w:val="000010000000"/>
            <w:tcW w:w="1217" w:type="dxa"/>
            <w:noWrap/>
            <w:vAlign w:val="center"/>
          </w:tcPr>
          <w:p w:rsidR="00F15776" w:rsidRPr="00E70953" w:rsidRDefault="00F15776" w:rsidP="006D703D">
            <w:pPr>
              <w:jc w:val="center"/>
              <w:rPr>
                <w:bCs/>
                <w:sz w:val="20"/>
                <w:szCs w:val="20"/>
                <w:lang w:val="en-GB"/>
              </w:rPr>
            </w:pPr>
            <w:r w:rsidRPr="00E70953">
              <w:rPr>
                <w:bCs/>
                <w:sz w:val="20"/>
                <w:szCs w:val="20"/>
                <w:lang w:val="en-GB"/>
              </w:rPr>
              <w:t>12</w:t>
            </w: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p>
        </w:tc>
        <w:tc>
          <w:tcPr>
            <w:tcW w:w="1300" w:type="dxa"/>
            <w:gridSpan w:val="2"/>
            <w:noWrap/>
            <w:vAlign w:val="center"/>
          </w:tcPr>
          <w:p w:rsidR="00F15776" w:rsidRPr="00E70953" w:rsidRDefault="00F15776" w:rsidP="006D703D">
            <w:pPr>
              <w:jc w:val="center"/>
              <w:cnfStyle w:val="000000100000"/>
              <w:rPr>
                <w:bCs/>
                <w:sz w:val="20"/>
                <w:szCs w:val="20"/>
                <w:lang w:val="en-GB"/>
              </w:rPr>
            </w:pP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13</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45.7</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0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1.7</w:t>
            </w:r>
          </w:p>
        </w:tc>
        <w:tc>
          <w:tcPr>
            <w:tcW w:w="1300" w:type="dxa"/>
            <w:gridSpan w:val="2"/>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2.60</w:t>
            </w: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14</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47.4</w:t>
            </w: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r w:rsidRPr="00E70953">
              <w:rPr>
                <w:bCs/>
                <w:sz w:val="20"/>
                <w:szCs w:val="20"/>
                <w:lang w:val="en-GB"/>
              </w:rPr>
              <w:t>6</w:t>
            </w:r>
          </w:p>
        </w:tc>
        <w:tc>
          <w:tcPr>
            <w:tcW w:w="996" w:type="dxa"/>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48</w:t>
            </w:r>
          </w:p>
        </w:tc>
        <w:tc>
          <w:tcPr>
            <w:cnfStyle w:val="000010000000"/>
            <w:tcW w:w="1217" w:type="dxa"/>
            <w:noWrap/>
            <w:vAlign w:val="center"/>
          </w:tcPr>
          <w:p w:rsidR="00F15776" w:rsidRPr="00E70953" w:rsidRDefault="00F15776" w:rsidP="006D703D">
            <w:pPr>
              <w:jc w:val="center"/>
              <w:rPr>
                <w:bCs/>
                <w:sz w:val="20"/>
                <w:szCs w:val="20"/>
                <w:lang w:val="en-GB"/>
              </w:rPr>
            </w:pPr>
            <w:r w:rsidRPr="00E70953">
              <w:rPr>
                <w:bCs/>
                <w:sz w:val="20"/>
                <w:szCs w:val="20"/>
                <w:lang w:val="en-GB"/>
              </w:rPr>
              <w:t>4</w:t>
            </w: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p>
        </w:tc>
        <w:tc>
          <w:tcPr>
            <w:tcW w:w="1300" w:type="dxa"/>
            <w:gridSpan w:val="2"/>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0.00</w:t>
            </w: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15</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48.9</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0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0.9</w:t>
            </w:r>
          </w:p>
        </w:tc>
        <w:tc>
          <w:tcPr>
            <w:tcW w:w="1300" w:type="dxa"/>
            <w:gridSpan w:val="2"/>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1.38</w:t>
            </w: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16</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51</w:t>
            </w:r>
            <w:r w:rsidR="001E6BCE">
              <w:rPr>
                <w:bCs/>
                <w:sz w:val="20"/>
                <w:szCs w:val="20"/>
                <w:lang w:val="en-GB"/>
              </w:rPr>
              <w:t>.0</w:t>
            </w: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1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3</w:t>
            </w:r>
          </w:p>
        </w:tc>
        <w:tc>
          <w:tcPr>
            <w:tcW w:w="1300" w:type="dxa"/>
            <w:gridSpan w:val="2"/>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4.59</w:t>
            </w: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17</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52.8</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0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4.8</w:t>
            </w:r>
          </w:p>
        </w:tc>
        <w:tc>
          <w:tcPr>
            <w:tcW w:w="1300" w:type="dxa"/>
            <w:gridSpan w:val="2"/>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7.34</w:t>
            </w: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18</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55.4</w:t>
            </w: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r w:rsidRPr="00E70953">
              <w:rPr>
                <w:bCs/>
                <w:sz w:val="20"/>
                <w:szCs w:val="20"/>
                <w:lang w:val="en-GB"/>
              </w:rPr>
              <w:t>7</w:t>
            </w:r>
          </w:p>
        </w:tc>
        <w:tc>
          <w:tcPr>
            <w:tcW w:w="996" w:type="dxa"/>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56</w:t>
            </w:r>
          </w:p>
        </w:tc>
        <w:tc>
          <w:tcPr>
            <w:cnfStyle w:val="000010000000"/>
            <w:tcW w:w="1217" w:type="dxa"/>
            <w:noWrap/>
            <w:vAlign w:val="center"/>
          </w:tcPr>
          <w:p w:rsidR="00F15776" w:rsidRPr="00E70953" w:rsidRDefault="00F15776" w:rsidP="006D703D">
            <w:pPr>
              <w:jc w:val="center"/>
              <w:rPr>
                <w:bCs/>
                <w:sz w:val="20"/>
                <w:szCs w:val="20"/>
                <w:lang w:val="en-GB"/>
              </w:rPr>
            </w:pPr>
            <w:r w:rsidRPr="00E70953">
              <w:rPr>
                <w:bCs/>
                <w:sz w:val="20"/>
                <w:szCs w:val="20"/>
                <w:lang w:val="en-GB"/>
              </w:rPr>
              <w:t>8</w:t>
            </w: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p>
        </w:tc>
        <w:tc>
          <w:tcPr>
            <w:tcW w:w="1300" w:type="dxa"/>
            <w:gridSpan w:val="2"/>
            <w:noWrap/>
            <w:vAlign w:val="center"/>
          </w:tcPr>
          <w:p w:rsidR="00F15776" w:rsidRPr="00E70953" w:rsidRDefault="00F15776" w:rsidP="006D703D">
            <w:pPr>
              <w:jc w:val="center"/>
              <w:cnfStyle w:val="000000100000"/>
              <w:rPr>
                <w:bCs/>
                <w:sz w:val="20"/>
                <w:szCs w:val="20"/>
                <w:lang w:val="en-GB"/>
              </w:rPr>
            </w:pP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19</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57.5</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0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1.5</w:t>
            </w:r>
          </w:p>
        </w:tc>
        <w:tc>
          <w:tcPr>
            <w:tcW w:w="1300" w:type="dxa"/>
            <w:gridSpan w:val="2"/>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2.30</w:t>
            </w: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20</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59.1</w:t>
            </w: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1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3.1</w:t>
            </w:r>
          </w:p>
        </w:tc>
        <w:tc>
          <w:tcPr>
            <w:tcW w:w="1300" w:type="dxa"/>
            <w:gridSpan w:val="2"/>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4.74</w:t>
            </w:r>
          </w:p>
        </w:tc>
      </w:tr>
      <w:tr w:rsidR="00F15776" w:rsidRPr="00E70953" w:rsidTr="006D703D">
        <w:trPr>
          <w:trHeight w:val="255"/>
        </w:trPr>
        <w:tc>
          <w:tcPr>
            <w:cnfStyle w:val="001000000000"/>
            <w:tcW w:w="972" w:type="dxa"/>
            <w:noWrap/>
            <w:vAlign w:val="center"/>
          </w:tcPr>
          <w:p w:rsidR="00F15776" w:rsidRPr="00E70953" w:rsidRDefault="00F15776" w:rsidP="006D703D">
            <w:pPr>
              <w:jc w:val="center"/>
              <w:rPr>
                <w:b w:val="0"/>
                <w:bCs w:val="0"/>
                <w:sz w:val="20"/>
                <w:szCs w:val="20"/>
                <w:lang w:val="en-GB"/>
              </w:rPr>
            </w:pPr>
            <w:r w:rsidRPr="00E70953">
              <w:rPr>
                <w:b w:val="0"/>
                <w:bCs w:val="0"/>
                <w:sz w:val="20"/>
                <w:szCs w:val="20"/>
                <w:lang w:val="en-GB"/>
              </w:rPr>
              <w:t>21</w:t>
            </w:r>
          </w:p>
        </w:tc>
        <w:tc>
          <w:tcPr>
            <w:cnfStyle w:val="000010000000"/>
            <w:tcW w:w="1116" w:type="dxa"/>
            <w:noWrap/>
            <w:vAlign w:val="center"/>
          </w:tcPr>
          <w:p w:rsidR="00F15776" w:rsidRPr="00E70953" w:rsidRDefault="00F15776" w:rsidP="006D703D">
            <w:pPr>
              <w:jc w:val="center"/>
              <w:rPr>
                <w:bCs/>
                <w:sz w:val="20"/>
                <w:szCs w:val="20"/>
                <w:lang w:val="en-GB"/>
              </w:rPr>
            </w:pPr>
            <w:r w:rsidRPr="00E70953">
              <w:rPr>
                <w:bCs/>
                <w:sz w:val="20"/>
                <w:szCs w:val="20"/>
                <w:lang w:val="en-GB"/>
              </w:rPr>
              <w:t>61.5</w:t>
            </w:r>
          </w:p>
        </w:tc>
        <w:tc>
          <w:tcPr>
            <w:tcW w:w="280" w:type="dxa"/>
            <w:noWrap/>
            <w:vAlign w:val="center"/>
          </w:tcPr>
          <w:p w:rsidR="00F15776" w:rsidRPr="00E70953" w:rsidRDefault="00F15776" w:rsidP="006D703D">
            <w:pPr>
              <w:jc w:val="center"/>
              <w:cnfStyle w:val="0000000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p>
        </w:tc>
        <w:tc>
          <w:tcPr>
            <w:tcW w:w="996" w:type="dxa"/>
            <w:noWrap/>
            <w:vAlign w:val="center"/>
          </w:tcPr>
          <w:p w:rsidR="00F15776" w:rsidRPr="00E70953" w:rsidRDefault="00F15776" w:rsidP="006D703D">
            <w:pPr>
              <w:jc w:val="center"/>
              <w:cnfStyle w:val="000000000000"/>
              <w:rPr>
                <w:bCs/>
                <w:sz w:val="20"/>
                <w:szCs w:val="20"/>
                <w:lang w:val="en-GB"/>
              </w:rPr>
            </w:pPr>
          </w:p>
        </w:tc>
        <w:tc>
          <w:tcPr>
            <w:cnfStyle w:val="000010000000"/>
            <w:tcW w:w="1217" w:type="dxa"/>
            <w:noWrap/>
            <w:vAlign w:val="center"/>
          </w:tcPr>
          <w:p w:rsidR="00F15776" w:rsidRPr="00E70953" w:rsidRDefault="00F15776" w:rsidP="006D703D">
            <w:pPr>
              <w:jc w:val="center"/>
              <w:rPr>
                <w:bCs/>
                <w:sz w:val="20"/>
                <w:szCs w:val="20"/>
                <w:lang w:val="en-GB"/>
              </w:rPr>
            </w:pPr>
          </w:p>
        </w:tc>
        <w:tc>
          <w:tcPr>
            <w:tcW w:w="380" w:type="dxa"/>
            <w:noWrap/>
            <w:vAlign w:val="center"/>
          </w:tcPr>
          <w:p w:rsidR="00F15776" w:rsidRPr="00E70953" w:rsidRDefault="00F15776" w:rsidP="006D703D">
            <w:pPr>
              <w:jc w:val="center"/>
              <w:cnfStyle w:val="0000000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r w:rsidRPr="00E70953">
              <w:rPr>
                <w:bCs/>
                <w:sz w:val="20"/>
                <w:szCs w:val="20"/>
                <w:lang w:val="en-GB"/>
              </w:rPr>
              <w:t>5.5</w:t>
            </w:r>
          </w:p>
        </w:tc>
        <w:tc>
          <w:tcPr>
            <w:tcW w:w="1300" w:type="dxa"/>
            <w:gridSpan w:val="2"/>
            <w:noWrap/>
            <w:vAlign w:val="center"/>
          </w:tcPr>
          <w:p w:rsidR="00F15776" w:rsidRPr="00E70953" w:rsidRDefault="00F15776" w:rsidP="006D703D">
            <w:pPr>
              <w:jc w:val="center"/>
              <w:cnfStyle w:val="000000000000"/>
              <w:rPr>
                <w:bCs/>
                <w:sz w:val="20"/>
                <w:szCs w:val="20"/>
                <w:lang w:val="en-GB"/>
              </w:rPr>
            </w:pPr>
            <w:r w:rsidRPr="00E70953">
              <w:rPr>
                <w:bCs/>
                <w:sz w:val="20"/>
                <w:szCs w:val="20"/>
                <w:lang w:val="en-GB"/>
              </w:rPr>
              <w:t>8.42</w:t>
            </w:r>
          </w:p>
        </w:tc>
      </w:tr>
      <w:tr w:rsidR="00F15776" w:rsidRPr="00E70953" w:rsidTr="006D703D">
        <w:trPr>
          <w:cnfStyle w:val="000000100000"/>
          <w:trHeight w:val="255"/>
        </w:trPr>
        <w:tc>
          <w:tcPr>
            <w:cnfStyle w:val="001000000000"/>
            <w:tcW w:w="972" w:type="dxa"/>
            <w:noWrap/>
            <w:vAlign w:val="center"/>
          </w:tcPr>
          <w:p w:rsidR="00F15776" w:rsidRPr="00E70953" w:rsidRDefault="00F15776" w:rsidP="006D703D">
            <w:pPr>
              <w:jc w:val="center"/>
              <w:rPr>
                <w:b w:val="0"/>
                <w:sz w:val="20"/>
                <w:szCs w:val="20"/>
                <w:lang w:val="en-GB"/>
              </w:rPr>
            </w:pPr>
          </w:p>
        </w:tc>
        <w:tc>
          <w:tcPr>
            <w:cnfStyle w:val="000010000000"/>
            <w:tcW w:w="1116" w:type="dxa"/>
            <w:noWrap/>
            <w:vAlign w:val="center"/>
          </w:tcPr>
          <w:p w:rsidR="00F15776" w:rsidRPr="00E70953" w:rsidRDefault="00F15776" w:rsidP="006D703D">
            <w:pPr>
              <w:jc w:val="center"/>
              <w:rPr>
                <w:bCs/>
                <w:sz w:val="20"/>
                <w:szCs w:val="20"/>
                <w:lang w:val="en-GB"/>
              </w:rPr>
            </w:pPr>
          </w:p>
        </w:tc>
        <w:tc>
          <w:tcPr>
            <w:tcW w:w="280" w:type="dxa"/>
            <w:noWrap/>
            <w:vAlign w:val="center"/>
          </w:tcPr>
          <w:p w:rsidR="00F15776" w:rsidRPr="00E70953" w:rsidRDefault="00F15776" w:rsidP="006D703D">
            <w:pPr>
              <w:jc w:val="center"/>
              <w:cnfStyle w:val="000000100000"/>
              <w:rPr>
                <w:bCs/>
                <w:sz w:val="20"/>
                <w:szCs w:val="20"/>
                <w:lang w:val="en-GB"/>
              </w:rPr>
            </w:pPr>
          </w:p>
        </w:tc>
        <w:tc>
          <w:tcPr>
            <w:cnfStyle w:val="000010000000"/>
            <w:tcW w:w="982" w:type="dxa"/>
            <w:noWrap/>
            <w:vAlign w:val="center"/>
          </w:tcPr>
          <w:p w:rsidR="00F15776" w:rsidRPr="00E70953" w:rsidRDefault="00F15776" w:rsidP="006D703D">
            <w:pPr>
              <w:jc w:val="center"/>
              <w:rPr>
                <w:bCs/>
                <w:sz w:val="20"/>
                <w:szCs w:val="20"/>
                <w:lang w:val="en-GB"/>
              </w:rPr>
            </w:pPr>
            <w:r w:rsidRPr="00E70953">
              <w:rPr>
                <w:bCs/>
                <w:sz w:val="20"/>
                <w:szCs w:val="20"/>
                <w:lang w:val="en-GB"/>
              </w:rPr>
              <w:t>8</w:t>
            </w:r>
          </w:p>
        </w:tc>
        <w:tc>
          <w:tcPr>
            <w:tcW w:w="996" w:type="dxa"/>
            <w:noWrap/>
            <w:vAlign w:val="center"/>
          </w:tcPr>
          <w:p w:rsidR="00F15776" w:rsidRPr="00E70953" w:rsidRDefault="00F15776" w:rsidP="006D703D">
            <w:pPr>
              <w:jc w:val="center"/>
              <w:cnfStyle w:val="000000100000"/>
              <w:rPr>
                <w:bCs/>
                <w:sz w:val="20"/>
                <w:szCs w:val="20"/>
                <w:lang w:val="en-GB"/>
              </w:rPr>
            </w:pPr>
            <w:r w:rsidRPr="00E70953">
              <w:rPr>
                <w:bCs/>
                <w:sz w:val="20"/>
                <w:szCs w:val="20"/>
                <w:lang w:val="en-GB"/>
              </w:rPr>
              <w:t>68</w:t>
            </w:r>
          </w:p>
        </w:tc>
        <w:tc>
          <w:tcPr>
            <w:cnfStyle w:val="000010000000"/>
            <w:tcW w:w="1217" w:type="dxa"/>
            <w:noWrap/>
            <w:vAlign w:val="center"/>
          </w:tcPr>
          <w:p w:rsidR="00F15776" w:rsidRPr="00E70953" w:rsidRDefault="00F15776" w:rsidP="006D703D">
            <w:pPr>
              <w:jc w:val="center"/>
              <w:rPr>
                <w:bCs/>
                <w:sz w:val="20"/>
                <w:szCs w:val="20"/>
                <w:lang w:val="en-GB"/>
              </w:rPr>
            </w:pPr>
            <w:r w:rsidRPr="00E70953">
              <w:rPr>
                <w:bCs/>
                <w:sz w:val="20"/>
                <w:szCs w:val="20"/>
                <w:lang w:val="en-GB"/>
              </w:rPr>
              <w:t>12</w:t>
            </w:r>
          </w:p>
        </w:tc>
        <w:tc>
          <w:tcPr>
            <w:tcW w:w="380" w:type="dxa"/>
            <w:noWrap/>
            <w:vAlign w:val="center"/>
          </w:tcPr>
          <w:p w:rsidR="00F15776" w:rsidRPr="00E70953" w:rsidRDefault="00F15776" w:rsidP="006D703D">
            <w:pPr>
              <w:jc w:val="center"/>
              <w:cnfStyle w:val="000000100000"/>
              <w:rPr>
                <w:bCs/>
                <w:sz w:val="20"/>
                <w:szCs w:val="20"/>
                <w:lang w:val="en-GB"/>
              </w:rPr>
            </w:pPr>
          </w:p>
        </w:tc>
        <w:tc>
          <w:tcPr>
            <w:cnfStyle w:val="000010000000"/>
            <w:tcW w:w="1600" w:type="dxa"/>
            <w:noWrap/>
            <w:vAlign w:val="center"/>
          </w:tcPr>
          <w:p w:rsidR="00F15776" w:rsidRPr="00E70953" w:rsidRDefault="00F15776" w:rsidP="006D703D">
            <w:pPr>
              <w:jc w:val="center"/>
              <w:rPr>
                <w:bCs/>
                <w:sz w:val="20"/>
                <w:szCs w:val="20"/>
                <w:lang w:val="en-GB"/>
              </w:rPr>
            </w:pPr>
          </w:p>
        </w:tc>
        <w:tc>
          <w:tcPr>
            <w:tcW w:w="1300" w:type="dxa"/>
            <w:gridSpan w:val="2"/>
            <w:noWrap/>
            <w:vAlign w:val="center"/>
          </w:tcPr>
          <w:p w:rsidR="00F15776" w:rsidRPr="00E70953" w:rsidRDefault="00F15776" w:rsidP="006D703D">
            <w:pPr>
              <w:jc w:val="center"/>
              <w:cnfStyle w:val="000000100000"/>
              <w:rPr>
                <w:bCs/>
                <w:sz w:val="20"/>
                <w:szCs w:val="20"/>
                <w:lang w:val="en-GB"/>
              </w:rPr>
            </w:pPr>
          </w:p>
        </w:tc>
      </w:tr>
      <w:tr w:rsidR="00F15776" w:rsidRPr="00E70953" w:rsidTr="006D703D">
        <w:trPr>
          <w:trHeight w:val="75"/>
        </w:trPr>
        <w:tc>
          <w:tcPr>
            <w:cnfStyle w:val="001000000000"/>
            <w:tcW w:w="4346" w:type="dxa"/>
            <w:gridSpan w:val="5"/>
            <w:noWrap/>
            <w:vAlign w:val="center"/>
          </w:tcPr>
          <w:p w:rsidR="00F15776" w:rsidRPr="00E70953" w:rsidRDefault="00F15776" w:rsidP="006D703D">
            <w:pPr>
              <w:jc w:val="center"/>
              <w:rPr>
                <w:b w:val="0"/>
                <w:sz w:val="20"/>
                <w:szCs w:val="20"/>
                <w:lang w:val="en-GB"/>
              </w:rPr>
            </w:pPr>
            <w:r w:rsidRPr="00E70953">
              <w:rPr>
                <w:b w:val="0"/>
                <w:sz w:val="20"/>
                <w:szCs w:val="20"/>
                <w:lang w:val="en-GB"/>
              </w:rPr>
              <w:t>Walking speed approx 1.53 m/s</w:t>
            </w:r>
          </w:p>
        </w:tc>
        <w:tc>
          <w:tcPr>
            <w:cnfStyle w:val="000010000000"/>
            <w:tcW w:w="3275" w:type="dxa"/>
            <w:gridSpan w:val="4"/>
            <w:noWrap/>
            <w:vAlign w:val="center"/>
          </w:tcPr>
          <w:p w:rsidR="00F15776" w:rsidRPr="00E81E07" w:rsidRDefault="00F15776" w:rsidP="006D703D">
            <w:pPr>
              <w:jc w:val="center"/>
              <w:rPr>
                <w:bCs/>
                <w:i/>
                <w:sz w:val="20"/>
                <w:szCs w:val="20"/>
                <w:lang w:val="en-GB"/>
              </w:rPr>
            </w:pPr>
            <w:r w:rsidRPr="00E81E07">
              <w:rPr>
                <w:bCs/>
                <w:i/>
                <w:sz w:val="20"/>
                <w:szCs w:val="20"/>
                <w:lang w:val="en-GB"/>
              </w:rPr>
              <w:t>Average Accuracy (m)</w:t>
            </w:r>
          </w:p>
        </w:tc>
        <w:tc>
          <w:tcPr>
            <w:tcW w:w="1222" w:type="dxa"/>
            <w:noWrap/>
            <w:vAlign w:val="center"/>
          </w:tcPr>
          <w:p w:rsidR="00F15776" w:rsidRPr="00E81E07" w:rsidRDefault="00F15776" w:rsidP="006D703D">
            <w:pPr>
              <w:jc w:val="center"/>
              <w:cnfStyle w:val="000000000000"/>
              <w:rPr>
                <w:bCs/>
                <w:i/>
                <w:sz w:val="20"/>
                <w:szCs w:val="20"/>
                <w:lang w:val="en-GB"/>
              </w:rPr>
            </w:pPr>
            <w:r w:rsidRPr="00E81E07">
              <w:rPr>
                <w:bCs/>
                <w:i/>
                <w:sz w:val="20"/>
                <w:szCs w:val="20"/>
                <w:lang w:val="en-GB"/>
              </w:rPr>
              <w:t>7.13</w:t>
            </w:r>
          </w:p>
        </w:tc>
      </w:tr>
      <w:tr w:rsidR="00F15776" w:rsidRPr="00E70953" w:rsidTr="006D703D">
        <w:trPr>
          <w:cnfStyle w:val="000000100000"/>
          <w:trHeight w:val="255"/>
        </w:trPr>
        <w:tc>
          <w:tcPr>
            <w:cnfStyle w:val="001000000000"/>
            <w:tcW w:w="4346" w:type="dxa"/>
            <w:gridSpan w:val="5"/>
            <w:noWrap/>
            <w:vAlign w:val="center"/>
          </w:tcPr>
          <w:p w:rsidR="00F15776" w:rsidRPr="00E70953" w:rsidRDefault="00F15776" w:rsidP="006D703D">
            <w:pPr>
              <w:jc w:val="center"/>
              <w:rPr>
                <w:b w:val="0"/>
                <w:sz w:val="20"/>
                <w:szCs w:val="20"/>
                <w:lang w:val="en-GB"/>
              </w:rPr>
            </w:pPr>
            <w:r w:rsidRPr="00E70953">
              <w:rPr>
                <w:b w:val="0"/>
                <w:sz w:val="20"/>
                <w:szCs w:val="20"/>
                <w:lang w:val="en-GB"/>
              </w:rPr>
              <w:t>Scale 1 cm on map = 3 m in building</w:t>
            </w:r>
          </w:p>
        </w:tc>
        <w:tc>
          <w:tcPr>
            <w:cnfStyle w:val="000010000000"/>
            <w:tcW w:w="3275" w:type="dxa"/>
            <w:gridSpan w:val="4"/>
            <w:noWrap/>
            <w:vAlign w:val="center"/>
          </w:tcPr>
          <w:p w:rsidR="00F15776" w:rsidRPr="00E81E07" w:rsidRDefault="00F15776" w:rsidP="006D703D">
            <w:pPr>
              <w:jc w:val="center"/>
              <w:rPr>
                <w:bCs/>
                <w:i/>
                <w:sz w:val="20"/>
                <w:szCs w:val="20"/>
                <w:lang w:val="en-GB"/>
              </w:rPr>
            </w:pPr>
            <w:r w:rsidRPr="00E81E07">
              <w:rPr>
                <w:bCs/>
                <w:i/>
                <w:sz w:val="20"/>
                <w:szCs w:val="20"/>
                <w:lang w:val="en-GB"/>
              </w:rPr>
              <w:t>Average Latency (s)</w:t>
            </w:r>
          </w:p>
        </w:tc>
        <w:tc>
          <w:tcPr>
            <w:tcW w:w="1222" w:type="dxa"/>
            <w:noWrap/>
            <w:vAlign w:val="center"/>
          </w:tcPr>
          <w:p w:rsidR="00F15776" w:rsidRPr="00E81E07" w:rsidRDefault="00F15776" w:rsidP="006D703D">
            <w:pPr>
              <w:keepNext/>
              <w:jc w:val="center"/>
              <w:cnfStyle w:val="000000100000"/>
              <w:rPr>
                <w:bCs/>
                <w:i/>
                <w:sz w:val="20"/>
                <w:szCs w:val="20"/>
                <w:lang w:val="en-GB"/>
              </w:rPr>
            </w:pPr>
            <w:r w:rsidRPr="00E81E07">
              <w:rPr>
                <w:bCs/>
                <w:i/>
                <w:sz w:val="20"/>
                <w:szCs w:val="20"/>
                <w:lang w:val="en-GB"/>
              </w:rPr>
              <w:t>9.71</w:t>
            </w:r>
          </w:p>
        </w:tc>
      </w:tr>
    </w:tbl>
    <w:p w:rsidR="00F15776" w:rsidRPr="00842D37" w:rsidRDefault="00F15776" w:rsidP="00F15776">
      <w:pPr>
        <w:spacing w:line="360" w:lineRule="auto"/>
        <w:jc w:val="both"/>
        <w:rPr>
          <w:lang w:val="en-GB"/>
        </w:rPr>
      </w:pPr>
    </w:p>
    <w:p w:rsidR="00F15776" w:rsidRPr="00255683" w:rsidRDefault="00F15776" w:rsidP="00F15776">
      <w:pPr>
        <w:spacing w:line="360" w:lineRule="auto"/>
        <w:jc w:val="both"/>
        <w:rPr>
          <w:sz w:val="22"/>
          <w:szCs w:val="22"/>
          <w:lang w:val="en-GB"/>
        </w:rPr>
      </w:pPr>
      <w:r w:rsidRPr="00255683">
        <w:rPr>
          <w:sz w:val="22"/>
          <w:szCs w:val="22"/>
        </w:rPr>
        <w:t>The results of the test walk give an average accuracy of 7.13 m for the Ekahau RTLS along the route from the base node to the exit at the front door. An average latency of 9.71 s was also calculated from this experiment. This test was repeated 10 times and the average latency remained approximately 10 s +/- 1.5 s.</w:t>
      </w:r>
    </w:p>
    <w:p w:rsidR="00F15776" w:rsidRPr="00255683" w:rsidRDefault="00F15776" w:rsidP="00F15776">
      <w:pPr>
        <w:spacing w:line="360" w:lineRule="auto"/>
        <w:jc w:val="both"/>
        <w:rPr>
          <w:sz w:val="22"/>
          <w:szCs w:val="22"/>
          <w:lang w:val="en-GB"/>
        </w:rPr>
      </w:pPr>
    </w:p>
    <w:p w:rsidR="00F15776" w:rsidRPr="00255683" w:rsidRDefault="00F15776" w:rsidP="00F15776">
      <w:pPr>
        <w:spacing w:line="360" w:lineRule="auto"/>
        <w:jc w:val="both"/>
        <w:rPr>
          <w:sz w:val="22"/>
          <w:szCs w:val="22"/>
          <w:lang w:val="en-GB"/>
        </w:rPr>
      </w:pPr>
      <w:r w:rsidRPr="00255683">
        <w:rPr>
          <w:sz w:val="22"/>
          <w:szCs w:val="22"/>
          <w:lang w:val="en-GB"/>
        </w:rPr>
        <w:t xml:space="preserve">While the average accuracy calculated from this experiment was approximately 7 m, the average accuracy reported by the ESS for the same areas was approximately 4.5 m.  The difference between these is accounted for by the movement in the experiment. While 7 m is a large error in </w:t>
      </w:r>
      <w:r w:rsidRPr="00255683">
        <w:rPr>
          <w:sz w:val="22"/>
          <w:szCs w:val="22"/>
          <w:lang w:val="en-GB"/>
        </w:rPr>
        <w:lastRenderedPageBreak/>
        <w:t xml:space="preserve">accuracy, HABITS overcomes this by </w:t>
      </w:r>
      <w:r>
        <w:rPr>
          <w:sz w:val="22"/>
          <w:szCs w:val="22"/>
          <w:lang w:val="en-GB"/>
        </w:rPr>
        <w:t>simply</w:t>
      </w:r>
      <w:r w:rsidRPr="00255683">
        <w:rPr>
          <w:sz w:val="22"/>
          <w:szCs w:val="22"/>
          <w:lang w:val="en-GB"/>
        </w:rPr>
        <w:t xml:space="preserve"> using the Ekahau Estimate and then predicting the intermediate</w:t>
      </w:r>
      <w:r>
        <w:rPr>
          <w:sz w:val="22"/>
          <w:szCs w:val="22"/>
          <w:lang w:val="en-GB"/>
        </w:rPr>
        <w:t xml:space="preserve"> </w:t>
      </w:r>
      <w:r w:rsidRPr="00255683">
        <w:rPr>
          <w:sz w:val="22"/>
          <w:szCs w:val="22"/>
          <w:lang w:val="en-GB"/>
        </w:rPr>
        <w:t>locations. This ensures that the large (7 m) error does not affect the accuracy of HABITS.</w:t>
      </w:r>
    </w:p>
    <w:p w:rsidR="00F15776" w:rsidRPr="00255683" w:rsidRDefault="00F15776" w:rsidP="00F15776">
      <w:pPr>
        <w:spacing w:line="360" w:lineRule="auto"/>
        <w:jc w:val="both"/>
        <w:rPr>
          <w:sz w:val="22"/>
          <w:szCs w:val="22"/>
          <w:lang w:val="en-GB"/>
        </w:rPr>
      </w:pPr>
    </w:p>
    <w:p w:rsidR="00F15776" w:rsidRPr="00255683" w:rsidRDefault="00F15776" w:rsidP="00F15776">
      <w:pPr>
        <w:spacing w:line="360" w:lineRule="auto"/>
        <w:jc w:val="both"/>
        <w:rPr>
          <w:sz w:val="22"/>
          <w:szCs w:val="22"/>
          <w:lang w:val="en-GB"/>
        </w:rPr>
      </w:pPr>
      <w:r w:rsidRPr="00255683">
        <w:rPr>
          <w:sz w:val="22"/>
          <w:szCs w:val="22"/>
          <w:lang w:val="en-GB"/>
        </w:rPr>
        <w:t xml:space="preserve">The long delay (17 s) between update 3 and update 5 is due to the test subject travelling through the centre stairwell black spot. Ekahau gives another update (number 4) but the location of this is close to update 3 as Ekahau cannot get a good fix in the black spot. It therefore gives the best guess which is still in the area passed through. Test survey results corresponded to the signal strength maps in the ESS and showed that areas of low signal strength also had low accuracy levels and therefore were target areas for </w:t>
      </w:r>
      <w:r>
        <w:rPr>
          <w:sz w:val="22"/>
          <w:szCs w:val="22"/>
          <w:lang w:val="en-GB"/>
        </w:rPr>
        <w:t>HABITS</w:t>
      </w:r>
      <w:r w:rsidRPr="00255683">
        <w:rPr>
          <w:sz w:val="22"/>
          <w:szCs w:val="22"/>
          <w:lang w:val="en-GB"/>
        </w:rPr>
        <w:t xml:space="preserve">. When the testing of the Ekahau system was completed, HABITS could </w:t>
      </w:r>
      <w:r>
        <w:rPr>
          <w:sz w:val="22"/>
          <w:szCs w:val="22"/>
          <w:lang w:val="en-GB"/>
        </w:rPr>
        <w:t xml:space="preserve">then </w:t>
      </w:r>
      <w:r w:rsidRPr="00255683">
        <w:rPr>
          <w:sz w:val="22"/>
          <w:szCs w:val="22"/>
          <w:lang w:val="en-GB"/>
        </w:rPr>
        <w:t>be tested.</w:t>
      </w:r>
    </w:p>
    <w:p w:rsidR="00F15776" w:rsidRPr="006D703D" w:rsidRDefault="00F15776" w:rsidP="006D703D">
      <w:pPr>
        <w:pStyle w:val="Heading2"/>
        <w:spacing w:line="360" w:lineRule="auto"/>
      </w:pPr>
      <w:bookmarkStart w:id="274" w:name="_Toc297248601"/>
      <w:bookmarkStart w:id="275" w:name="_Toc307167810"/>
      <w:r w:rsidRPr="006D703D">
        <w:t>Testing of HABITS</w:t>
      </w:r>
      <w:bookmarkEnd w:id="274"/>
      <w:bookmarkEnd w:id="275"/>
    </w:p>
    <w:p w:rsidR="00F15776" w:rsidRPr="003C0ADD" w:rsidRDefault="00F15776" w:rsidP="00F15776">
      <w:pPr>
        <w:spacing w:line="360" w:lineRule="auto"/>
        <w:jc w:val="both"/>
        <w:rPr>
          <w:sz w:val="22"/>
          <w:szCs w:val="22"/>
          <w:lang w:val="en-GB"/>
        </w:rPr>
      </w:pPr>
      <w:r w:rsidRPr="003C0ADD">
        <w:rPr>
          <w:sz w:val="22"/>
          <w:szCs w:val="22"/>
          <w:lang w:val="en-GB"/>
        </w:rPr>
        <w:t>The following section describes the testing of HABITS from the composition and selection of the test sample to the preparation and cleansing of data</w:t>
      </w:r>
      <w:r w:rsidR="00336072">
        <w:rPr>
          <w:sz w:val="22"/>
          <w:szCs w:val="22"/>
          <w:lang w:val="en-GB"/>
        </w:rPr>
        <w:t>.</w:t>
      </w:r>
      <w:r w:rsidRPr="003C0ADD">
        <w:rPr>
          <w:sz w:val="22"/>
          <w:szCs w:val="22"/>
          <w:lang w:val="en-GB"/>
        </w:rPr>
        <w:t xml:space="preserve"> </w:t>
      </w:r>
    </w:p>
    <w:p w:rsidR="00F15776" w:rsidRPr="006D703D" w:rsidRDefault="00F15776" w:rsidP="006D703D">
      <w:pPr>
        <w:pStyle w:val="Heading3"/>
        <w:spacing w:line="360" w:lineRule="auto"/>
      </w:pPr>
      <w:bookmarkStart w:id="276" w:name="_Toc297248602"/>
      <w:bookmarkStart w:id="277" w:name="_Toc307167811"/>
      <w:r w:rsidRPr="006D703D">
        <w:t>Test sample</w:t>
      </w:r>
      <w:bookmarkEnd w:id="276"/>
      <w:bookmarkEnd w:id="277"/>
    </w:p>
    <w:p w:rsidR="00F15776" w:rsidRPr="00255683" w:rsidRDefault="00F15776" w:rsidP="00F15776">
      <w:pPr>
        <w:spacing w:line="360" w:lineRule="auto"/>
        <w:jc w:val="both"/>
        <w:rPr>
          <w:sz w:val="22"/>
          <w:szCs w:val="22"/>
          <w:lang w:val="en-GB"/>
        </w:rPr>
      </w:pPr>
      <w:r w:rsidRPr="00255683">
        <w:rPr>
          <w:sz w:val="22"/>
          <w:szCs w:val="22"/>
          <w:lang w:val="en-GB"/>
        </w:rPr>
        <w:t xml:space="preserve">The sample </w:t>
      </w:r>
      <w:r>
        <w:rPr>
          <w:sz w:val="22"/>
          <w:szCs w:val="22"/>
          <w:lang w:val="en-GB"/>
        </w:rPr>
        <w:t>subject set</w:t>
      </w:r>
      <w:r w:rsidRPr="00255683">
        <w:rPr>
          <w:sz w:val="22"/>
          <w:szCs w:val="22"/>
          <w:lang w:val="en-GB"/>
        </w:rPr>
        <w:t xml:space="preserve"> for testing was designed to be representative of the total population of the ISRC.  Five candidates were selected </w:t>
      </w:r>
      <w:r w:rsidRPr="00255683">
        <w:rPr>
          <w:sz w:val="22"/>
          <w:szCs w:val="22"/>
        </w:rPr>
        <w:t>for testing; two research students (RS), two research associates (RA) and one academic</w:t>
      </w:r>
      <w:r>
        <w:rPr>
          <w:sz w:val="22"/>
          <w:szCs w:val="22"/>
        </w:rPr>
        <w:t xml:space="preserve"> (A)</w:t>
      </w:r>
      <w:r w:rsidRPr="00255683">
        <w:rPr>
          <w:sz w:val="22"/>
          <w:szCs w:val="22"/>
        </w:rPr>
        <w:t xml:space="preserve">.  </w:t>
      </w:r>
      <w:r>
        <w:rPr>
          <w:sz w:val="22"/>
          <w:szCs w:val="22"/>
          <w:lang w:val="en-GB"/>
        </w:rPr>
        <w:t>I</w:t>
      </w:r>
      <w:r w:rsidRPr="00255683">
        <w:rPr>
          <w:sz w:val="22"/>
          <w:szCs w:val="22"/>
          <w:lang w:val="en-GB"/>
        </w:rPr>
        <w:t>deally, the sample should have been randomly chosen but as their cooperation relie</w:t>
      </w:r>
      <w:r>
        <w:rPr>
          <w:sz w:val="22"/>
          <w:szCs w:val="22"/>
          <w:lang w:val="en-GB"/>
        </w:rPr>
        <w:t>d largely on good will;</w:t>
      </w:r>
      <w:r w:rsidRPr="00255683">
        <w:rPr>
          <w:sz w:val="22"/>
          <w:szCs w:val="22"/>
          <w:lang w:val="en-GB"/>
        </w:rPr>
        <w:t xml:space="preserve"> all were selected from the Ambient Intelligence research team within the ISRC.  </w:t>
      </w:r>
      <w:r>
        <w:rPr>
          <w:sz w:val="22"/>
          <w:szCs w:val="22"/>
          <w:lang w:val="en-GB"/>
        </w:rPr>
        <w:t>T</w:t>
      </w:r>
      <w:r w:rsidRPr="00255683">
        <w:rPr>
          <w:sz w:val="22"/>
          <w:szCs w:val="22"/>
          <w:lang w:val="en-GB"/>
        </w:rPr>
        <w:t>his is an observational study only, with no attempt to influence the movements of the test subjects and the</w:t>
      </w:r>
      <w:r>
        <w:rPr>
          <w:sz w:val="22"/>
          <w:szCs w:val="22"/>
          <w:lang w:val="en-GB"/>
        </w:rPr>
        <w:t xml:space="preserve"> test</w:t>
      </w:r>
      <w:r w:rsidRPr="00255683">
        <w:rPr>
          <w:sz w:val="22"/>
          <w:szCs w:val="22"/>
          <w:lang w:val="en-GB"/>
        </w:rPr>
        <w:t xml:space="preserve"> data</w:t>
      </w:r>
      <w:r>
        <w:rPr>
          <w:sz w:val="22"/>
          <w:szCs w:val="22"/>
          <w:lang w:val="en-GB"/>
        </w:rPr>
        <w:t xml:space="preserve"> was</w:t>
      </w:r>
      <w:r w:rsidRPr="00255683">
        <w:rPr>
          <w:sz w:val="22"/>
          <w:szCs w:val="22"/>
          <w:lang w:val="en-GB"/>
        </w:rPr>
        <w:t xml:space="preserve"> selected at random</w:t>
      </w:r>
      <w:r w:rsidRPr="001700E8">
        <w:rPr>
          <w:sz w:val="22"/>
          <w:szCs w:val="22"/>
          <w:lang w:val="en-GB"/>
        </w:rPr>
        <w:t>.  Our</w:t>
      </w:r>
      <w:r w:rsidRPr="00255683">
        <w:rPr>
          <w:sz w:val="22"/>
          <w:szCs w:val="22"/>
          <w:lang w:val="en-GB"/>
        </w:rPr>
        <w:t xml:space="preserve"> </w:t>
      </w:r>
      <w:r>
        <w:rPr>
          <w:sz w:val="22"/>
          <w:szCs w:val="22"/>
          <w:lang w:val="en-GB"/>
        </w:rPr>
        <w:t>subject set</w:t>
      </w:r>
      <w:r w:rsidRPr="00255683">
        <w:rPr>
          <w:sz w:val="22"/>
          <w:szCs w:val="22"/>
          <w:lang w:val="en-GB"/>
        </w:rPr>
        <w:t xml:space="preserve"> is </w:t>
      </w:r>
      <w:r>
        <w:rPr>
          <w:sz w:val="22"/>
          <w:szCs w:val="22"/>
          <w:lang w:val="en-GB"/>
        </w:rPr>
        <w:t xml:space="preserve">also </w:t>
      </w:r>
      <w:r w:rsidRPr="00255683">
        <w:rPr>
          <w:sz w:val="22"/>
          <w:szCs w:val="22"/>
          <w:lang w:val="en-GB"/>
        </w:rPr>
        <w:t xml:space="preserve">a stratified one, containing </w:t>
      </w:r>
      <w:r>
        <w:rPr>
          <w:sz w:val="22"/>
          <w:szCs w:val="22"/>
          <w:lang w:val="en-GB"/>
        </w:rPr>
        <w:t>subject</w:t>
      </w:r>
      <w:r w:rsidRPr="00255683">
        <w:rPr>
          <w:sz w:val="22"/>
          <w:szCs w:val="22"/>
          <w:lang w:val="en-GB"/>
        </w:rPr>
        <w:t xml:space="preserve">s from different </w:t>
      </w:r>
      <w:r>
        <w:rPr>
          <w:sz w:val="22"/>
          <w:szCs w:val="22"/>
          <w:lang w:val="en-GB"/>
        </w:rPr>
        <w:t xml:space="preserve">population </w:t>
      </w:r>
      <w:r w:rsidRPr="00255683">
        <w:rPr>
          <w:sz w:val="22"/>
          <w:szCs w:val="22"/>
          <w:lang w:val="en-GB"/>
        </w:rPr>
        <w:t>categories.</w:t>
      </w:r>
    </w:p>
    <w:p w:rsidR="00F15776" w:rsidRPr="006D703D" w:rsidRDefault="00F15776" w:rsidP="006D703D">
      <w:pPr>
        <w:pStyle w:val="Heading3"/>
        <w:spacing w:line="360" w:lineRule="auto"/>
      </w:pPr>
      <w:bookmarkStart w:id="278" w:name="_Toc297248603"/>
      <w:bookmarkStart w:id="279" w:name="_Toc307167812"/>
      <w:r w:rsidRPr="006D703D">
        <w:t>Test groups/subjects</w:t>
      </w:r>
      <w:bookmarkEnd w:id="278"/>
      <w:bookmarkEnd w:id="279"/>
    </w:p>
    <w:p w:rsidR="00F15776" w:rsidRDefault="00F15776" w:rsidP="00F15776">
      <w:pPr>
        <w:spacing w:line="360" w:lineRule="auto"/>
        <w:jc w:val="both"/>
        <w:rPr>
          <w:sz w:val="22"/>
          <w:szCs w:val="22"/>
          <w:lang w:val="en-GB"/>
        </w:rPr>
      </w:pPr>
      <w:r w:rsidRPr="00255683">
        <w:rPr>
          <w:sz w:val="22"/>
          <w:szCs w:val="22"/>
          <w:lang w:val="en-GB"/>
        </w:rPr>
        <w:t xml:space="preserve">In order to gather movement data, each subject was asked to carry a tag with them for four weeks.  Based on the availability of subjects and tags the tests were conducted in two separate test groups. For the first test group, in-building movements </w:t>
      </w:r>
      <w:r>
        <w:rPr>
          <w:sz w:val="22"/>
          <w:szCs w:val="22"/>
          <w:lang w:val="en-GB"/>
        </w:rPr>
        <w:t xml:space="preserve">were recorded over </w:t>
      </w:r>
      <w:r w:rsidRPr="00255683">
        <w:rPr>
          <w:sz w:val="22"/>
          <w:szCs w:val="22"/>
          <w:lang w:val="en-GB"/>
        </w:rPr>
        <w:t xml:space="preserve">a four week period between April and May 2010.  </w:t>
      </w:r>
      <w:r>
        <w:rPr>
          <w:sz w:val="22"/>
          <w:szCs w:val="22"/>
          <w:lang w:val="en-GB"/>
        </w:rPr>
        <w:t>Subject</w:t>
      </w:r>
      <w:r w:rsidRPr="00255683">
        <w:rPr>
          <w:sz w:val="22"/>
          <w:szCs w:val="22"/>
          <w:lang w:val="en-GB"/>
        </w:rPr>
        <w:t xml:space="preserve"> 1 (</w:t>
      </w:r>
      <w:r>
        <w:rPr>
          <w:sz w:val="22"/>
          <w:szCs w:val="22"/>
          <w:lang w:val="en-GB"/>
        </w:rPr>
        <w:t>RS</w:t>
      </w:r>
      <w:r w:rsidRPr="00255683">
        <w:rPr>
          <w:sz w:val="22"/>
          <w:szCs w:val="22"/>
          <w:lang w:val="en-GB"/>
        </w:rPr>
        <w:t xml:space="preserve">) and </w:t>
      </w:r>
      <w:r>
        <w:rPr>
          <w:sz w:val="22"/>
          <w:szCs w:val="22"/>
          <w:lang w:val="en-GB"/>
        </w:rPr>
        <w:t>Subject</w:t>
      </w:r>
      <w:r w:rsidRPr="00255683">
        <w:rPr>
          <w:sz w:val="22"/>
          <w:szCs w:val="22"/>
          <w:lang w:val="en-GB"/>
        </w:rPr>
        <w:t xml:space="preserve"> 2 (RA) </w:t>
      </w:r>
      <w:r>
        <w:rPr>
          <w:sz w:val="22"/>
          <w:szCs w:val="22"/>
          <w:lang w:val="en-GB"/>
        </w:rPr>
        <w:t>constituted</w:t>
      </w:r>
      <w:r w:rsidRPr="00255683">
        <w:rPr>
          <w:sz w:val="22"/>
          <w:szCs w:val="22"/>
          <w:lang w:val="en-GB"/>
        </w:rPr>
        <w:t xml:space="preserve"> this test group.  The second period of data gathering </w:t>
      </w:r>
      <w:r>
        <w:rPr>
          <w:sz w:val="22"/>
          <w:szCs w:val="22"/>
          <w:lang w:val="en-GB"/>
        </w:rPr>
        <w:t>occurred</w:t>
      </w:r>
      <w:r w:rsidRPr="00255683">
        <w:rPr>
          <w:sz w:val="22"/>
          <w:szCs w:val="22"/>
          <w:lang w:val="en-GB"/>
        </w:rPr>
        <w:t xml:space="preserve"> between September and October 2010 and this group contained three subjects; </w:t>
      </w:r>
      <w:r>
        <w:rPr>
          <w:sz w:val="22"/>
          <w:szCs w:val="22"/>
          <w:lang w:val="en-GB"/>
        </w:rPr>
        <w:t>Subject</w:t>
      </w:r>
      <w:r w:rsidRPr="00255683">
        <w:rPr>
          <w:sz w:val="22"/>
          <w:szCs w:val="22"/>
          <w:lang w:val="en-GB"/>
        </w:rPr>
        <w:t xml:space="preserve"> 3 (</w:t>
      </w:r>
      <w:r>
        <w:rPr>
          <w:sz w:val="22"/>
          <w:szCs w:val="22"/>
          <w:lang w:val="en-GB"/>
        </w:rPr>
        <w:t>RS</w:t>
      </w:r>
      <w:r w:rsidRPr="00255683">
        <w:rPr>
          <w:sz w:val="22"/>
          <w:szCs w:val="22"/>
          <w:lang w:val="en-GB"/>
        </w:rPr>
        <w:t xml:space="preserve">), </w:t>
      </w:r>
      <w:r>
        <w:rPr>
          <w:sz w:val="22"/>
          <w:szCs w:val="22"/>
          <w:lang w:val="en-GB"/>
        </w:rPr>
        <w:t>Subject</w:t>
      </w:r>
      <w:r w:rsidRPr="00255683">
        <w:rPr>
          <w:sz w:val="22"/>
          <w:szCs w:val="22"/>
          <w:lang w:val="en-GB"/>
        </w:rPr>
        <w:t xml:space="preserve"> 4 (RA) and </w:t>
      </w:r>
      <w:r>
        <w:rPr>
          <w:sz w:val="22"/>
          <w:szCs w:val="22"/>
          <w:lang w:val="en-GB"/>
        </w:rPr>
        <w:t>Subject</w:t>
      </w:r>
      <w:r w:rsidRPr="00255683">
        <w:rPr>
          <w:sz w:val="22"/>
          <w:szCs w:val="22"/>
          <w:lang w:val="en-GB"/>
        </w:rPr>
        <w:t xml:space="preserve"> 5 (A).  All of the test subjects were based on the same floor</w:t>
      </w:r>
      <w:r w:rsidR="001E6BCE">
        <w:rPr>
          <w:sz w:val="22"/>
          <w:szCs w:val="22"/>
          <w:lang w:val="en-GB"/>
        </w:rPr>
        <w:t xml:space="preserve"> (1</w:t>
      </w:r>
      <w:r w:rsidR="001E6BCE" w:rsidRPr="001E6BCE">
        <w:rPr>
          <w:sz w:val="22"/>
          <w:szCs w:val="22"/>
          <w:vertAlign w:val="superscript"/>
          <w:lang w:val="en-GB"/>
        </w:rPr>
        <w:t>st</w:t>
      </w:r>
      <w:r w:rsidR="001E6BCE">
        <w:rPr>
          <w:sz w:val="22"/>
          <w:szCs w:val="22"/>
          <w:lang w:val="en-GB"/>
        </w:rPr>
        <w:t>)</w:t>
      </w:r>
      <w:r w:rsidRPr="00255683">
        <w:rPr>
          <w:sz w:val="22"/>
          <w:szCs w:val="22"/>
          <w:lang w:val="en-GB"/>
        </w:rPr>
        <w:t xml:space="preserve"> of the MS Building with </w:t>
      </w:r>
      <w:r>
        <w:rPr>
          <w:sz w:val="22"/>
          <w:szCs w:val="22"/>
          <w:lang w:val="en-GB"/>
        </w:rPr>
        <w:t>Subject</w:t>
      </w:r>
      <w:r w:rsidRPr="00255683">
        <w:rPr>
          <w:sz w:val="22"/>
          <w:szCs w:val="22"/>
          <w:lang w:val="en-GB"/>
        </w:rPr>
        <w:t xml:space="preserve">s 1-4 being stationed in the open plan research area and </w:t>
      </w:r>
      <w:r>
        <w:rPr>
          <w:sz w:val="22"/>
          <w:szCs w:val="22"/>
          <w:lang w:val="en-GB"/>
        </w:rPr>
        <w:t>Subject</w:t>
      </w:r>
      <w:r w:rsidRPr="00255683">
        <w:rPr>
          <w:sz w:val="22"/>
          <w:szCs w:val="22"/>
          <w:lang w:val="en-GB"/>
        </w:rPr>
        <w:t xml:space="preserve"> 5 based in an adjacent office.</w:t>
      </w:r>
    </w:p>
    <w:p w:rsidR="00F15776" w:rsidRPr="00255683" w:rsidRDefault="00F15776" w:rsidP="00F15776">
      <w:pPr>
        <w:spacing w:line="360" w:lineRule="auto"/>
        <w:jc w:val="both"/>
        <w:rPr>
          <w:sz w:val="22"/>
          <w:szCs w:val="22"/>
          <w:lang w:val="en-GB"/>
        </w:rPr>
      </w:pPr>
      <w:r w:rsidRPr="00255683">
        <w:rPr>
          <w:sz w:val="22"/>
          <w:szCs w:val="22"/>
          <w:lang w:val="en-GB"/>
        </w:rPr>
        <w:lastRenderedPageBreak/>
        <w:t xml:space="preserve">The subjects were previously known to be friendly towards one another, especially </w:t>
      </w:r>
      <w:r>
        <w:rPr>
          <w:sz w:val="22"/>
          <w:szCs w:val="22"/>
          <w:lang w:val="en-GB"/>
        </w:rPr>
        <w:t>Subject</w:t>
      </w:r>
      <w:r w:rsidRPr="00255683">
        <w:rPr>
          <w:sz w:val="22"/>
          <w:szCs w:val="22"/>
          <w:lang w:val="en-GB"/>
        </w:rPr>
        <w:t xml:space="preserve">s 1 and 2 and </w:t>
      </w:r>
      <w:r>
        <w:rPr>
          <w:sz w:val="22"/>
          <w:szCs w:val="22"/>
          <w:lang w:val="en-GB"/>
        </w:rPr>
        <w:t>Subject</w:t>
      </w:r>
      <w:r w:rsidRPr="00255683">
        <w:rPr>
          <w:sz w:val="22"/>
          <w:szCs w:val="22"/>
          <w:lang w:val="en-GB"/>
        </w:rPr>
        <w:t>s 3 and 4 respectively.  The subjects often had tea/lunch together and would have been considered friends.  While this could be seen as bias in the selection of subjects, without tagging everyo</w:t>
      </w:r>
      <w:r>
        <w:rPr>
          <w:sz w:val="22"/>
          <w:szCs w:val="22"/>
          <w:lang w:val="en-GB"/>
        </w:rPr>
        <w:t>ne in the building this was considered</w:t>
      </w:r>
      <w:r w:rsidRPr="00255683">
        <w:rPr>
          <w:sz w:val="22"/>
          <w:szCs w:val="22"/>
          <w:lang w:val="en-GB"/>
        </w:rPr>
        <w:t xml:space="preserve"> as the only </w:t>
      </w:r>
      <w:r>
        <w:rPr>
          <w:sz w:val="22"/>
          <w:szCs w:val="22"/>
          <w:lang w:val="en-GB"/>
        </w:rPr>
        <w:t>method of</w:t>
      </w:r>
      <w:r w:rsidRPr="00255683">
        <w:rPr>
          <w:sz w:val="22"/>
          <w:szCs w:val="22"/>
          <w:lang w:val="en-GB"/>
        </w:rPr>
        <w:t xml:space="preserve"> test</w:t>
      </w:r>
      <w:r>
        <w:rPr>
          <w:sz w:val="22"/>
          <w:szCs w:val="22"/>
          <w:lang w:val="en-GB"/>
        </w:rPr>
        <w:t>ing the</w:t>
      </w:r>
      <w:r w:rsidRPr="00255683">
        <w:rPr>
          <w:sz w:val="22"/>
          <w:szCs w:val="22"/>
          <w:lang w:val="en-GB"/>
        </w:rPr>
        <w:t xml:space="preserve"> </w:t>
      </w:r>
      <w:r>
        <w:rPr>
          <w:sz w:val="22"/>
          <w:szCs w:val="22"/>
          <w:lang w:val="en-GB"/>
        </w:rPr>
        <w:t>subject</w:t>
      </w:r>
      <w:r w:rsidRPr="00255683">
        <w:rPr>
          <w:sz w:val="22"/>
          <w:szCs w:val="22"/>
          <w:lang w:val="en-GB"/>
        </w:rPr>
        <w:t xml:space="preserve">s influence on one another, </w:t>
      </w:r>
      <w:r>
        <w:rPr>
          <w:sz w:val="22"/>
          <w:szCs w:val="22"/>
          <w:lang w:val="en-GB"/>
        </w:rPr>
        <w:t>to employ</w:t>
      </w:r>
      <w:r w:rsidRPr="00255683">
        <w:rPr>
          <w:sz w:val="22"/>
          <w:szCs w:val="22"/>
          <w:lang w:val="en-GB"/>
        </w:rPr>
        <w:t xml:space="preserve"> subjects with a known relationship.  </w:t>
      </w:r>
      <w:r w:rsidRPr="00D02625">
        <w:rPr>
          <w:sz w:val="22"/>
          <w:szCs w:val="22"/>
          <w:lang w:val="en-GB"/>
        </w:rPr>
        <w:t>In a future study, with a large number of subjects and/or unknown behaviour these patterns could be mined but for this research the influence of people upon one another was previously known to exist.</w:t>
      </w:r>
    </w:p>
    <w:p w:rsidR="001E6BCE" w:rsidRDefault="001E6BCE" w:rsidP="00F15776">
      <w:pPr>
        <w:spacing w:line="360" w:lineRule="auto"/>
        <w:jc w:val="both"/>
        <w:rPr>
          <w:sz w:val="22"/>
          <w:szCs w:val="22"/>
          <w:lang w:val="en-GB"/>
        </w:rPr>
      </w:pPr>
    </w:p>
    <w:p w:rsidR="00F15776" w:rsidRPr="00255683" w:rsidRDefault="00F15776" w:rsidP="00F15776">
      <w:pPr>
        <w:spacing w:line="360" w:lineRule="auto"/>
        <w:jc w:val="both"/>
        <w:rPr>
          <w:sz w:val="22"/>
          <w:szCs w:val="22"/>
          <w:lang w:val="en-GB"/>
        </w:rPr>
      </w:pPr>
      <w:r w:rsidRPr="00255683">
        <w:rPr>
          <w:sz w:val="22"/>
          <w:szCs w:val="22"/>
          <w:lang w:val="en-GB"/>
        </w:rPr>
        <w:t xml:space="preserve">Both members of test </w:t>
      </w:r>
      <w:r w:rsidR="001E6BCE">
        <w:rPr>
          <w:sz w:val="22"/>
          <w:szCs w:val="22"/>
          <w:lang w:val="en-GB"/>
        </w:rPr>
        <w:t>Group-1</w:t>
      </w:r>
      <w:r w:rsidRPr="00255683">
        <w:rPr>
          <w:sz w:val="22"/>
          <w:szCs w:val="22"/>
          <w:lang w:val="en-GB"/>
        </w:rPr>
        <w:t xml:space="preserve"> </w:t>
      </w:r>
      <w:r>
        <w:rPr>
          <w:sz w:val="22"/>
          <w:szCs w:val="22"/>
          <w:lang w:val="en-GB"/>
        </w:rPr>
        <w:t>had</w:t>
      </w:r>
      <w:r w:rsidRPr="00255683">
        <w:rPr>
          <w:sz w:val="22"/>
          <w:szCs w:val="22"/>
          <w:lang w:val="en-GB"/>
        </w:rPr>
        <w:t xml:space="preserve"> the same week </w:t>
      </w:r>
      <w:r>
        <w:rPr>
          <w:sz w:val="22"/>
          <w:szCs w:val="22"/>
          <w:lang w:val="en-GB"/>
        </w:rPr>
        <w:t xml:space="preserve">selected </w:t>
      </w:r>
      <w:r w:rsidRPr="00255683">
        <w:rPr>
          <w:sz w:val="22"/>
          <w:szCs w:val="22"/>
          <w:lang w:val="en-GB"/>
        </w:rPr>
        <w:t>for testing (week 3)</w:t>
      </w:r>
      <w:r>
        <w:rPr>
          <w:sz w:val="22"/>
          <w:szCs w:val="22"/>
          <w:lang w:val="en-GB"/>
        </w:rPr>
        <w:t>,</w:t>
      </w:r>
      <w:r w:rsidRPr="00255683">
        <w:rPr>
          <w:sz w:val="22"/>
          <w:szCs w:val="22"/>
          <w:lang w:val="en-GB"/>
        </w:rPr>
        <w:t xml:space="preserve"> as did the members of test </w:t>
      </w:r>
      <w:r w:rsidR="001E6BCE">
        <w:rPr>
          <w:sz w:val="22"/>
          <w:szCs w:val="22"/>
          <w:lang w:val="en-GB"/>
        </w:rPr>
        <w:t>Group-2</w:t>
      </w:r>
      <w:r w:rsidRPr="00255683">
        <w:rPr>
          <w:sz w:val="22"/>
          <w:szCs w:val="22"/>
          <w:lang w:val="en-GB"/>
        </w:rPr>
        <w:t xml:space="preserve"> (week 2).  This was so any movements taking place together could be checked to see what influence, if any, the test subjects were having on each other.</w:t>
      </w:r>
    </w:p>
    <w:p w:rsidR="00F15776" w:rsidRPr="006D703D" w:rsidRDefault="00F15776" w:rsidP="006D703D">
      <w:pPr>
        <w:pStyle w:val="Heading3"/>
        <w:spacing w:line="360" w:lineRule="auto"/>
      </w:pPr>
      <w:bookmarkStart w:id="280" w:name="_Toc297248606"/>
      <w:bookmarkStart w:id="281" w:name="_Toc307167813"/>
      <w:r w:rsidRPr="006D703D">
        <w:t>Cleansing the data</w:t>
      </w:r>
      <w:bookmarkEnd w:id="280"/>
      <w:bookmarkEnd w:id="281"/>
    </w:p>
    <w:p w:rsidR="00F15776" w:rsidRPr="00255683" w:rsidRDefault="00F15776" w:rsidP="00F15776">
      <w:pPr>
        <w:spacing w:line="360" w:lineRule="auto"/>
        <w:jc w:val="both"/>
        <w:rPr>
          <w:sz w:val="22"/>
          <w:szCs w:val="22"/>
          <w:lang w:val="en-GB"/>
        </w:rPr>
      </w:pPr>
      <w:r w:rsidRPr="00255683">
        <w:rPr>
          <w:sz w:val="22"/>
          <w:szCs w:val="22"/>
          <w:lang w:val="en-GB"/>
        </w:rPr>
        <w:t>Due to the previously outlined weaknesses in the Ekahau RTLS, all journeys were automatically tested against the</w:t>
      </w:r>
      <w:r>
        <w:rPr>
          <w:sz w:val="22"/>
          <w:szCs w:val="22"/>
          <w:lang w:val="en-GB"/>
        </w:rPr>
        <w:t xml:space="preserve"> generic MS building</w:t>
      </w:r>
      <w:r w:rsidRPr="00255683">
        <w:rPr>
          <w:sz w:val="22"/>
          <w:szCs w:val="22"/>
          <w:lang w:val="en-GB"/>
        </w:rPr>
        <w:t xml:space="preserve"> incidence and distance matrices to find rogue journeys </w:t>
      </w:r>
      <w:r>
        <w:rPr>
          <w:sz w:val="22"/>
          <w:szCs w:val="22"/>
          <w:lang w:val="en-GB"/>
        </w:rPr>
        <w:t>or</w:t>
      </w:r>
      <w:r w:rsidRPr="00255683">
        <w:rPr>
          <w:sz w:val="22"/>
          <w:szCs w:val="22"/>
          <w:lang w:val="en-GB"/>
        </w:rPr>
        <w:t xml:space="preserve"> recorded positions. </w:t>
      </w:r>
      <w:r>
        <w:rPr>
          <w:sz w:val="22"/>
          <w:szCs w:val="22"/>
          <w:lang w:val="en-GB"/>
        </w:rPr>
        <w:t>Through</w:t>
      </w:r>
      <w:r w:rsidRPr="00255683">
        <w:rPr>
          <w:sz w:val="22"/>
          <w:szCs w:val="22"/>
          <w:lang w:val="en-GB"/>
        </w:rPr>
        <w:t xml:space="preserve"> this process, approximately 50% of the Ekahau estimates were discarded and movement was only believed to have occurred when an in-motion update was received from the tag.  When stationary, due to signal fluctuation (zone similarity), the reported location can be observed to change when in fact no movement is taking place. The in-motion updates were required before HABITS would consider a movement update to be valid. Test subjects were asked to place their tags on their desks when stationary to stop wrong in-motion updates being recorded by the EPE due to </w:t>
      </w:r>
      <w:r w:rsidR="001E6BCE">
        <w:rPr>
          <w:sz w:val="22"/>
          <w:szCs w:val="22"/>
          <w:lang w:val="en-GB"/>
        </w:rPr>
        <w:t>s</w:t>
      </w:r>
      <w:r>
        <w:rPr>
          <w:sz w:val="22"/>
          <w:szCs w:val="22"/>
          <w:lang w:val="en-GB"/>
        </w:rPr>
        <w:t>ubject</w:t>
      </w:r>
      <w:r w:rsidR="001E6BCE">
        <w:rPr>
          <w:sz w:val="22"/>
          <w:szCs w:val="22"/>
          <w:lang w:val="en-GB"/>
        </w:rPr>
        <w:t>s</w:t>
      </w:r>
      <w:r w:rsidRPr="00255683">
        <w:rPr>
          <w:sz w:val="22"/>
          <w:szCs w:val="22"/>
          <w:lang w:val="en-GB"/>
        </w:rPr>
        <w:t xml:space="preserve"> moving about in their chair.  During the first test period both subjects manually recorded all journeys by hand with the sequence of nodes visited along with the journey start and end times.  Using this data every journey was manually checked to test how often incorrect movements were being recorded. These manual checks highlighted</w:t>
      </w:r>
      <w:r>
        <w:rPr>
          <w:sz w:val="22"/>
          <w:szCs w:val="22"/>
          <w:lang w:val="en-GB"/>
        </w:rPr>
        <w:t xml:space="preserve"> zones that were often missed. H</w:t>
      </w:r>
      <w:r w:rsidRPr="00255683">
        <w:rPr>
          <w:sz w:val="22"/>
          <w:szCs w:val="22"/>
          <w:lang w:val="en-GB"/>
        </w:rPr>
        <w:t>owever, the movements recorded by Ekahau were 97% accurate with the manually recorded movements.</w:t>
      </w:r>
    </w:p>
    <w:p w:rsidR="00F15776" w:rsidRPr="006D703D" w:rsidRDefault="00F15776" w:rsidP="006D703D">
      <w:pPr>
        <w:pStyle w:val="Heading3"/>
        <w:spacing w:line="360" w:lineRule="auto"/>
      </w:pPr>
      <w:bookmarkStart w:id="282" w:name="_Toc297248607"/>
      <w:bookmarkStart w:id="283" w:name="_Toc307167814"/>
      <w:r w:rsidRPr="006D703D">
        <w:t>Division of data</w:t>
      </w:r>
      <w:bookmarkEnd w:id="282"/>
      <w:bookmarkEnd w:id="283"/>
    </w:p>
    <w:p w:rsidR="00F15776" w:rsidRPr="00255683" w:rsidRDefault="00F15776" w:rsidP="00F15776">
      <w:pPr>
        <w:spacing w:line="360" w:lineRule="auto"/>
        <w:jc w:val="both"/>
        <w:rPr>
          <w:sz w:val="22"/>
          <w:szCs w:val="22"/>
          <w:lang w:val="en-GB"/>
        </w:rPr>
      </w:pPr>
      <w:r w:rsidRPr="00255683">
        <w:rPr>
          <w:sz w:val="22"/>
          <w:szCs w:val="22"/>
          <w:lang w:val="en-GB"/>
        </w:rPr>
        <w:t xml:space="preserve">Testing the effectiveness of HABITS was </w:t>
      </w:r>
      <w:r>
        <w:rPr>
          <w:sz w:val="22"/>
          <w:szCs w:val="22"/>
          <w:lang w:val="en-GB"/>
        </w:rPr>
        <w:t>conducted</w:t>
      </w:r>
      <w:r w:rsidRPr="00255683">
        <w:rPr>
          <w:sz w:val="22"/>
          <w:szCs w:val="22"/>
          <w:lang w:val="en-GB"/>
        </w:rPr>
        <w:t xml:space="preserve"> as follows.  Three weeks out of the four weeks’ worth of data gathered were used for learning and one week for testing.  These tests were </w:t>
      </w:r>
      <w:r>
        <w:rPr>
          <w:sz w:val="22"/>
          <w:szCs w:val="22"/>
          <w:lang w:val="en-GB"/>
        </w:rPr>
        <w:t>conducted</w:t>
      </w:r>
      <w:r w:rsidRPr="00255683">
        <w:rPr>
          <w:sz w:val="22"/>
          <w:szCs w:val="22"/>
          <w:lang w:val="en-GB"/>
        </w:rPr>
        <w:t xml:space="preserve"> offline after all the data had been gathered to avoid having an unintentional influence on the results. It was felt that if the test subjects knew that HABITS was being tested in real time then </w:t>
      </w:r>
      <w:r>
        <w:rPr>
          <w:sz w:val="22"/>
          <w:szCs w:val="22"/>
          <w:lang w:val="en-GB"/>
        </w:rPr>
        <w:t xml:space="preserve">they </w:t>
      </w:r>
      <w:r w:rsidRPr="00255683">
        <w:rPr>
          <w:sz w:val="22"/>
          <w:szCs w:val="22"/>
          <w:lang w:val="en-GB"/>
        </w:rPr>
        <w:t xml:space="preserve">possibly would change their movements.  If the subjects were unaware when </w:t>
      </w:r>
      <w:r>
        <w:rPr>
          <w:sz w:val="22"/>
          <w:szCs w:val="22"/>
          <w:lang w:val="en-GB"/>
        </w:rPr>
        <w:t>HABITS</w:t>
      </w:r>
      <w:r w:rsidRPr="00255683">
        <w:rPr>
          <w:sz w:val="22"/>
          <w:szCs w:val="22"/>
          <w:lang w:val="en-GB"/>
        </w:rPr>
        <w:t xml:space="preserve"> </w:t>
      </w:r>
      <w:r w:rsidRPr="00255683">
        <w:rPr>
          <w:sz w:val="22"/>
          <w:szCs w:val="22"/>
          <w:lang w:val="en-GB"/>
        </w:rPr>
        <w:lastRenderedPageBreak/>
        <w:t xml:space="preserve">was learning and when it was testing then they would be less likely to change their movement habits to influence the outcome.  For each of the test groups one week was chosen at random for testing and the other three weeks were for learning.  </w:t>
      </w:r>
    </w:p>
    <w:p w:rsidR="00F15776" w:rsidRPr="006D703D" w:rsidRDefault="00F15776" w:rsidP="006D703D">
      <w:pPr>
        <w:pStyle w:val="Heading3"/>
        <w:spacing w:line="360" w:lineRule="auto"/>
      </w:pPr>
      <w:bookmarkStart w:id="284" w:name="_Toc297248608"/>
      <w:bookmarkStart w:id="285" w:name="_Toc307167815"/>
      <w:r w:rsidRPr="006D703D">
        <w:t>Data gathered/extracted</w:t>
      </w:r>
      <w:bookmarkEnd w:id="284"/>
      <w:bookmarkEnd w:id="285"/>
    </w:p>
    <w:p w:rsidR="00F15776" w:rsidRPr="00255683" w:rsidRDefault="00F15776" w:rsidP="00F15776">
      <w:pPr>
        <w:spacing w:line="360" w:lineRule="auto"/>
        <w:jc w:val="both"/>
        <w:rPr>
          <w:sz w:val="22"/>
          <w:szCs w:val="22"/>
          <w:lang w:val="en-GB"/>
        </w:rPr>
      </w:pPr>
      <w:r>
        <w:rPr>
          <w:sz w:val="22"/>
          <w:szCs w:val="22"/>
          <w:lang w:val="en-GB"/>
        </w:rPr>
        <w:t>With</w:t>
      </w:r>
      <w:r w:rsidRPr="00255683">
        <w:rPr>
          <w:sz w:val="22"/>
          <w:szCs w:val="22"/>
          <w:lang w:val="en-GB"/>
        </w:rPr>
        <w:t xml:space="preserve"> 3 weeks’ worth of te</w:t>
      </w:r>
      <w:r>
        <w:rPr>
          <w:sz w:val="22"/>
          <w:szCs w:val="22"/>
          <w:lang w:val="en-GB"/>
        </w:rPr>
        <w:t>st data the following information was extracted:</w:t>
      </w:r>
      <w:r w:rsidRPr="00255683">
        <w:rPr>
          <w:sz w:val="22"/>
          <w:szCs w:val="22"/>
          <w:lang w:val="en-GB"/>
        </w:rPr>
        <w:t xml:space="preserve">  </w:t>
      </w:r>
    </w:p>
    <w:p w:rsidR="00F15776" w:rsidRPr="00255683" w:rsidRDefault="00F15776" w:rsidP="003E4334">
      <w:pPr>
        <w:numPr>
          <w:ilvl w:val="0"/>
          <w:numId w:val="12"/>
        </w:numPr>
        <w:spacing w:line="360" w:lineRule="auto"/>
        <w:jc w:val="both"/>
        <w:rPr>
          <w:sz w:val="22"/>
          <w:szCs w:val="22"/>
          <w:lang w:val="en-GB"/>
        </w:rPr>
      </w:pPr>
      <w:r w:rsidRPr="00255683">
        <w:rPr>
          <w:sz w:val="22"/>
          <w:szCs w:val="22"/>
          <w:lang w:val="en-GB"/>
        </w:rPr>
        <w:t>The zones enter</w:t>
      </w:r>
      <w:r>
        <w:rPr>
          <w:sz w:val="22"/>
          <w:szCs w:val="22"/>
          <w:lang w:val="en-GB"/>
        </w:rPr>
        <w:t>ed along with the time of entry</w:t>
      </w:r>
    </w:p>
    <w:p w:rsidR="00F15776" w:rsidRPr="00255683" w:rsidRDefault="00F15776" w:rsidP="003E4334">
      <w:pPr>
        <w:numPr>
          <w:ilvl w:val="0"/>
          <w:numId w:val="12"/>
        </w:numPr>
        <w:spacing w:line="360" w:lineRule="auto"/>
        <w:jc w:val="both"/>
        <w:rPr>
          <w:sz w:val="22"/>
          <w:szCs w:val="22"/>
          <w:lang w:val="en-GB"/>
        </w:rPr>
      </w:pPr>
      <w:r w:rsidRPr="00255683">
        <w:rPr>
          <w:sz w:val="22"/>
          <w:szCs w:val="22"/>
          <w:lang w:val="en-GB"/>
        </w:rPr>
        <w:t>A check of if they were in motion or not</w:t>
      </w:r>
    </w:p>
    <w:p w:rsidR="00F15776" w:rsidRPr="00255683" w:rsidRDefault="00F15776" w:rsidP="003E4334">
      <w:pPr>
        <w:numPr>
          <w:ilvl w:val="0"/>
          <w:numId w:val="12"/>
        </w:numPr>
        <w:spacing w:line="360" w:lineRule="auto"/>
        <w:jc w:val="both"/>
        <w:rPr>
          <w:sz w:val="22"/>
          <w:szCs w:val="22"/>
          <w:lang w:val="en-GB"/>
        </w:rPr>
      </w:pPr>
      <w:r w:rsidRPr="00255683">
        <w:rPr>
          <w:sz w:val="22"/>
          <w:szCs w:val="22"/>
          <w:lang w:val="en-GB"/>
        </w:rPr>
        <w:t>Tests to confirm whether the journey was permitted and if any nodes were skipped</w:t>
      </w:r>
    </w:p>
    <w:p w:rsidR="00F15776" w:rsidRPr="00255683" w:rsidRDefault="00F15776" w:rsidP="00F15776">
      <w:pPr>
        <w:spacing w:line="360" w:lineRule="auto"/>
        <w:jc w:val="both"/>
        <w:rPr>
          <w:sz w:val="22"/>
          <w:szCs w:val="22"/>
          <w:lang w:val="en-GB"/>
        </w:rPr>
      </w:pPr>
    </w:p>
    <w:p w:rsidR="00F15776" w:rsidRPr="00255683" w:rsidRDefault="00BD5598" w:rsidP="00F15776">
      <w:pPr>
        <w:spacing w:line="360" w:lineRule="auto"/>
        <w:jc w:val="both"/>
        <w:rPr>
          <w:sz w:val="22"/>
          <w:szCs w:val="22"/>
          <w:lang w:val="en-GB"/>
        </w:rPr>
      </w:pPr>
      <w:r>
        <w:rPr>
          <w:sz w:val="22"/>
          <w:szCs w:val="22"/>
          <w:lang w:val="en-GB"/>
        </w:rPr>
        <w:t xml:space="preserve">From this a list like </w:t>
      </w:r>
      <w:r w:rsidR="001E6BCE">
        <w:rPr>
          <w:sz w:val="22"/>
          <w:szCs w:val="22"/>
          <w:lang w:val="en-GB"/>
        </w:rPr>
        <w:t>that shown in Table 5</w:t>
      </w:r>
      <w:r w:rsidR="00F15776" w:rsidRPr="00255683">
        <w:rPr>
          <w:sz w:val="22"/>
          <w:szCs w:val="22"/>
          <w:lang w:val="en-GB"/>
        </w:rPr>
        <w:t xml:space="preserve">.3 was compiled for all journeys.  </w:t>
      </w:r>
      <w:r w:rsidR="00F15776">
        <w:rPr>
          <w:sz w:val="22"/>
          <w:szCs w:val="22"/>
          <w:lang w:val="en-GB"/>
        </w:rPr>
        <w:t>P</w:t>
      </w:r>
      <w:r w:rsidR="00F15776" w:rsidRPr="00255683">
        <w:rPr>
          <w:sz w:val="22"/>
          <w:szCs w:val="22"/>
          <w:lang w:val="en-GB"/>
        </w:rPr>
        <w:t>referred paths</w:t>
      </w:r>
      <w:r w:rsidR="00F15776">
        <w:rPr>
          <w:sz w:val="22"/>
          <w:szCs w:val="22"/>
          <w:lang w:val="en-GB"/>
        </w:rPr>
        <w:t xml:space="preserve"> (PP)</w:t>
      </w:r>
      <w:r w:rsidR="00F15776" w:rsidRPr="00255683">
        <w:rPr>
          <w:sz w:val="22"/>
          <w:szCs w:val="22"/>
          <w:lang w:val="en-GB"/>
        </w:rPr>
        <w:t xml:space="preserve"> were extracted along with their frequency at particular times of the day.  All the zone entered data was converted into a </w:t>
      </w:r>
      <w:r w:rsidR="00F15776">
        <w:rPr>
          <w:sz w:val="22"/>
          <w:szCs w:val="22"/>
          <w:lang w:val="en-GB"/>
        </w:rPr>
        <w:t>subject</w:t>
      </w:r>
      <w:r w:rsidR="00F15776" w:rsidRPr="00255683">
        <w:rPr>
          <w:sz w:val="22"/>
          <w:szCs w:val="22"/>
          <w:lang w:val="en-GB"/>
        </w:rPr>
        <w:t xml:space="preserve"> specific transition matrix which did not take time into account. </w:t>
      </w:r>
      <w:r w:rsidR="00F15776">
        <w:rPr>
          <w:sz w:val="22"/>
          <w:szCs w:val="22"/>
          <w:lang w:val="en-GB"/>
        </w:rPr>
        <w:t>The time factor is handled by the PPs.</w:t>
      </w:r>
    </w:p>
    <w:p w:rsidR="00F15776" w:rsidRPr="006D703D" w:rsidRDefault="00F15776" w:rsidP="006D703D">
      <w:pPr>
        <w:pStyle w:val="Heading3"/>
        <w:spacing w:line="360" w:lineRule="auto"/>
      </w:pPr>
      <w:bookmarkStart w:id="286" w:name="_Toc297248609"/>
      <w:bookmarkStart w:id="287" w:name="_Toc307167816"/>
      <w:r w:rsidRPr="006D703D">
        <w:t>Test Code</w:t>
      </w:r>
      <w:bookmarkEnd w:id="286"/>
      <w:bookmarkEnd w:id="287"/>
    </w:p>
    <w:p w:rsidR="00F15776" w:rsidRPr="00255683" w:rsidRDefault="00F15776" w:rsidP="00F15776">
      <w:pPr>
        <w:spacing w:line="360" w:lineRule="auto"/>
        <w:jc w:val="both"/>
        <w:rPr>
          <w:sz w:val="22"/>
          <w:szCs w:val="22"/>
          <w:lang w:val="en-GB"/>
        </w:rPr>
      </w:pPr>
      <w:r w:rsidRPr="00255683">
        <w:rPr>
          <w:sz w:val="22"/>
          <w:szCs w:val="22"/>
          <w:lang w:val="en-GB"/>
        </w:rPr>
        <w:t xml:space="preserve">The testing data </w:t>
      </w:r>
      <w:r>
        <w:rPr>
          <w:sz w:val="22"/>
          <w:szCs w:val="22"/>
          <w:lang w:val="en-GB"/>
        </w:rPr>
        <w:t>was processed by</w:t>
      </w:r>
      <w:r w:rsidRPr="00255683">
        <w:rPr>
          <w:sz w:val="22"/>
          <w:szCs w:val="22"/>
          <w:lang w:val="en-GB"/>
        </w:rPr>
        <w:t xml:space="preserve"> the test scripts in </w:t>
      </w:r>
      <w:r w:rsidRPr="00CC6D9D">
        <w:rPr>
          <w:sz w:val="22"/>
          <w:szCs w:val="22"/>
          <w:lang w:val="en-GB"/>
        </w:rPr>
        <w:t xml:space="preserve">Appendix </w:t>
      </w:r>
      <w:r w:rsidR="00BF2242">
        <w:rPr>
          <w:sz w:val="22"/>
          <w:szCs w:val="22"/>
          <w:lang w:val="en-GB"/>
        </w:rPr>
        <w:t>B</w:t>
      </w:r>
      <w:r>
        <w:rPr>
          <w:sz w:val="22"/>
          <w:szCs w:val="22"/>
          <w:lang w:val="en-GB"/>
        </w:rPr>
        <w:t xml:space="preserve"> which count</w:t>
      </w:r>
      <w:r w:rsidRPr="00255683">
        <w:rPr>
          <w:sz w:val="22"/>
          <w:szCs w:val="22"/>
          <w:lang w:val="en-GB"/>
        </w:rPr>
        <w:t xml:space="preserve"> the number of times the next node (NN) </w:t>
      </w:r>
      <w:r>
        <w:rPr>
          <w:sz w:val="22"/>
          <w:szCs w:val="22"/>
          <w:lang w:val="en-GB"/>
        </w:rPr>
        <w:t>was</w:t>
      </w:r>
      <w:r w:rsidRPr="00255683">
        <w:rPr>
          <w:sz w:val="22"/>
          <w:szCs w:val="22"/>
          <w:lang w:val="en-GB"/>
        </w:rPr>
        <w:t xml:space="preserve"> correctly predicted by the transition matrix (TM) only and by the TM and </w:t>
      </w:r>
      <w:r>
        <w:rPr>
          <w:sz w:val="22"/>
          <w:szCs w:val="22"/>
          <w:lang w:val="en-GB"/>
        </w:rPr>
        <w:t>PPs</w:t>
      </w:r>
      <w:r w:rsidRPr="00255683">
        <w:rPr>
          <w:sz w:val="22"/>
          <w:szCs w:val="22"/>
          <w:lang w:val="en-GB"/>
        </w:rPr>
        <w:t xml:space="preserve"> together.  In order to use the PP data, two nodes of a journey had to be recorded by HABITS.  At each ‘wait node’ the system is reset and each journey is considered separately.  When the first movement is recorded by HABITS via an ‘</w:t>
      </w:r>
      <w:r w:rsidRPr="00412150">
        <w:rPr>
          <w:i/>
          <w:sz w:val="22"/>
          <w:szCs w:val="22"/>
          <w:lang w:val="en-GB"/>
        </w:rPr>
        <w:t>in-motion’</w:t>
      </w:r>
      <w:r w:rsidRPr="00255683">
        <w:rPr>
          <w:sz w:val="22"/>
          <w:szCs w:val="22"/>
          <w:lang w:val="en-GB"/>
        </w:rPr>
        <w:t xml:space="preserve"> update, the NN is predicted using the TM only.  When two nodes are available, the PP information can also be used.  Movement going backwards or stopping for no obvious reason is ignored as it is considered to be unpredictable with the given hardware. </w:t>
      </w:r>
    </w:p>
    <w:p w:rsidR="00F15776" w:rsidRPr="003C0ADD" w:rsidRDefault="00F15776" w:rsidP="006D703D">
      <w:pPr>
        <w:pStyle w:val="Heading2"/>
        <w:spacing w:line="360" w:lineRule="auto"/>
      </w:pPr>
      <w:bookmarkStart w:id="288" w:name="_Toc297248610"/>
      <w:bookmarkStart w:id="289" w:name="_Toc307167817"/>
      <w:r w:rsidRPr="003C0ADD">
        <w:t>Results</w:t>
      </w:r>
      <w:bookmarkEnd w:id="288"/>
      <w:bookmarkEnd w:id="289"/>
    </w:p>
    <w:p w:rsidR="00F15776" w:rsidRDefault="00F15776" w:rsidP="00F15776">
      <w:pPr>
        <w:spacing w:line="360" w:lineRule="auto"/>
        <w:jc w:val="both"/>
        <w:rPr>
          <w:sz w:val="22"/>
          <w:szCs w:val="22"/>
          <w:lang w:val="en-GB"/>
        </w:rPr>
      </w:pPr>
      <w:r w:rsidRPr="00255683">
        <w:rPr>
          <w:sz w:val="22"/>
          <w:szCs w:val="22"/>
          <w:lang w:val="en-GB"/>
        </w:rPr>
        <w:t xml:space="preserve">The learning data for all test subjects was analysed initially to look for obvious patterns. The first pattern to be extracted </w:t>
      </w:r>
      <w:r>
        <w:rPr>
          <w:sz w:val="22"/>
          <w:szCs w:val="22"/>
          <w:lang w:val="en-GB"/>
        </w:rPr>
        <w:t>was the amount</w:t>
      </w:r>
      <w:r w:rsidRPr="00255683">
        <w:rPr>
          <w:sz w:val="22"/>
          <w:szCs w:val="22"/>
          <w:lang w:val="en-GB"/>
        </w:rPr>
        <w:t xml:space="preserve"> of time spent in the various wait nodes by all subjects. As we expected, the majority of time spent by the subjects in the building was spent in their base node.  This was their work area and as can be seen from Figure 6.6, for </w:t>
      </w:r>
      <w:r>
        <w:rPr>
          <w:sz w:val="22"/>
          <w:szCs w:val="22"/>
          <w:lang w:val="en-GB"/>
        </w:rPr>
        <w:t>Subject</w:t>
      </w:r>
      <w:r w:rsidRPr="00255683">
        <w:rPr>
          <w:sz w:val="22"/>
          <w:szCs w:val="22"/>
          <w:lang w:val="en-GB"/>
        </w:rPr>
        <w:t xml:space="preserve"> 1 almost 74% of all time in the building was spent in this location. This averaged out to 77% when all of the five test subjects are taken into account. These times were calculated by adding together the time between valid zone enter updates. Having a large proportion of time spent in one particular area is crucial for the operation of HABITS as this is the basis for all other </w:t>
      </w:r>
      <w:r w:rsidRPr="00255683">
        <w:rPr>
          <w:sz w:val="22"/>
          <w:szCs w:val="22"/>
          <w:lang w:val="en-GB"/>
        </w:rPr>
        <w:lastRenderedPageBreak/>
        <w:t xml:space="preserve">journeys. Habitual movements, include habitual stops in between. Other areas visited regularly by this </w:t>
      </w:r>
      <w:r>
        <w:rPr>
          <w:sz w:val="22"/>
          <w:szCs w:val="22"/>
          <w:lang w:val="en-GB"/>
        </w:rPr>
        <w:t>subject</w:t>
      </w:r>
      <w:r w:rsidRPr="00255683">
        <w:rPr>
          <w:sz w:val="22"/>
          <w:szCs w:val="22"/>
          <w:lang w:val="en-GB"/>
        </w:rPr>
        <w:t xml:space="preserve"> included the canteen (for lunch), board room (for meetings) and the lecture theatre (for seminars). </w:t>
      </w:r>
    </w:p>
    <w:p w:rsidR="008C667A" w:rsidRDefault="008C667A" w:rsidP="008C667A">
      <w:pPr>
        <w:keepNext/>
        <w:jc w:val="center"/>
      </w:pPr>
      <w:r>
        <w:rPr>
          <w:noProof/>
          <w:lang w:val="en-US"/>
        </w:rPr>
        <w:drawing>
          <wp:inline distT="0" distB="0" distL="0" distR="0">
            <wp:extent cx="4985997" cy="3742660"/>
            <wp:effectExtent l="19050" t="0" r="5103" b="0"/>
            <wp:docPr id="16" name="Picture 15" descr="Percentage of time in wait nodes subject 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age of time in wait nodes subject 1.emf"/>
                    <pic:cNvPicPr/>
                  </pic:nvPicPr>
                  <pic:blipFill>
                    <a:blip r:embed="rId140" cstate="print"/>
                    <a:srcRect l="11080" t="21575" r="13980" b="3499"/>
                    <a:stretch>
                      <a:fillRect/>
                    </a:stretch>
                  </pic:blipFill>
                  <pic:spPr>
                    <a:xfrm>
                      <a:off x="0" y="0"/>
                      <a:ext cx="4991102" cy="3746492"/>
                    </a:xfrm>
                    <a:prstGeom prst="rect">
                      <a:avLst/>
                    </a:prstGeom>
                  </pic:spPr>
                </pic:pic>
              </a:graphicData>
            </a:graphic>
          </wp:inline>
        </w:drawing>
      </w:r>
    </w:p>
    <w:p w:rsidR="00B45A86" w:rsidRDefault="00B45A86" w:rsidP="008C667A">
      <w:pPr>
        <w:pStyle w:val="Caption"/>
        <w:jc w:val="center"/>
        <w:rPr>
          <w:b w:val="0"/>
        </w:rPr>
      </w:pPr>
    </w:p>
    <w:p w:rsidR="00F15776" w:rsidRPr="008C667A" w:rsidRDefault="008C667A" w:rsidP="008C667A">
      <w:pPr>
        <w:pStyle w:val="Caption"/>
        <w:jc w:val="center"/>
        <w:rPr>
          <w:b w:val="0"/>
        </w:rPr>
      </w:pPr>
      <w:bookmarkStart w:id="290" w:name="_Toc307167683"/>
      <w:r w:rsidRPr="008C667A">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6</w:t>
      </w:r>
      <w:r w:rsidR="009F3B9D">
        <w:rPr>
          <w:b w:val="0"/>
        </w:rPr>
        <w:fldChar w:fldCharType="end"/>
      </w:r>
      <w:r w:rsidRPr="008C667A">
        <w:rPr>
          <w:b w:val="0"/>
        </w:rPr>
        <w:t>: Percentage of time spent in Wait Nodes</w:t>
      </w:r>
      <w:bookmarkEnd w:id="290"/>
    </w:p>
    <w:p w:rsidR="00A4313A" w:rsidRDefault="00A4313A" w:rsidP="00F15776">
      <w:pPr>
        <w:spacing w:line="360" w:lineRule="auto"/>
        <w:jc w:val="both"/>
        <w:rPr>
          <w:sz w:val="22"/>
          <w:szCs w:val="22"/>
          <w:lang w:val="en-GB"/>
        </w:rPr>
      </w:pPr>
    </w:p>
    <w:p w:rsidR="00F15776" w:rsidRPr="00255683" w:rsidRDefault="00F15776" w:rsidP="00F15776">
      <w:pPr>
        <w:spacing w:line="360" w:lineRule="auto"/>
        <w:jc w:val="both"/>
        <w:rPr>
          <w:sz w:val="22"/>
          <w:szCs w:val="22"/>
          <w:lang w:val="en-GB"/>
        </w:rPr>
      </w:pPr>
      <w:r w:rsidRPr="00255683">
        <w:rPr>
          <w:sz w:val="22"/>
          <w:szCs w:val="22"/>
          <w:lang w:val="en-GB"/>
        </w:rPr>
        <w:t xml:space="preserve">The second </w:t>
      </w:r>
      <w:r>
        <w:rPr>
          <w:sz w:val="22"/>
          <w:szCs w:val="22"/>
          <w:lang w:val="en-GB"/>
        </w:rPr>
        <w:t xml:space="preserve">set of </w:t>
      </w:r>
      <w:r w:rsidRPr="00255683">
        <w:rPr>
          <w:sz w:val="22"/>
          <w:szCs w:val="22"/>
          <w:lang w:val="en-GB"/>
        </w:rPr>
        <w:t xml:space="preserve">patterns to be extracted was the frequency of use of the various preferred paths.  Twenty two different preferred paths were identified from the movement data of all </w:t>
      </w:r>
      <w:r>
        <w:rPr>
          <w:sz w:val="22"/>
          <w:szCs w:val="22"/>
          <w:lang w:val="en-GB"/>
        </w:rPr>
        <w:t>subject</w:t>
      </w:r>
      <w:r w:rsidRPr="00255683">
        <w:rPr>
          <w:sz w:val="22"/>
          <w:szCs w:val="22"/>
          <w:lang w:val="en-GB"/>
        </w:rPr>
        <w:t xml:space="preserve">s.  However, not every </w:t>
      </w:r>
      <w:r>
        <w:rPr>
          <w:sz w:val="22"/>
          <w:szCs w:val="22"/>
          <w:lang w:val="en-GB"/>
        </w:rPr>
        <w:t>subject</w:t>
      </w:r>
      <w:r w:rsidRPr="00255683">
        <w:rPr>
          <w:sz w:val="22"/>
          <w:szCs w:val="22"/>
          <w:lang w:val="en-GB"/>
        </w:rPr>
        <w:t xml:space="preserve"> travelled every preferred path.  Figure </w:t>
      </w:r>
      <w:r>
        <w:rPr>
          <w:sz w:val="22"/>
          <w:szCs w:val="22"/>
          <w:lang w:val="en-GB"/>
        </w:rPr>
        <w:t>6.</w:t>
      </w:r>
      <w:r w:rsidRPr="00255683">
        <w:rPr>
          <w:sz w:val="22"/>
          <w:szCs w:val="22"/>
          <w:lang w:val="en-GB"/>
        </w:rPr>
        <w:t xml:space="preserve">7 shows the frequency of the preferred path usage for </w:t>
      </w:r>
      <w:r>
        <w:rPr>
          <w:sz w:val="22"/>
          <w:szCs w:val="22"/>
          <w:lang w:val="en-GB"/>
        </w:rPr>
        <w:t>Subject</w:t>
      </w:r>
      <w:r w:rsidRPr="00255683">
        <w:rPr>
          <w:sz w:val="22"/>
          <w:szCs w:val="22"/>
          <w:lang w:val="en-GB"/>
        </w:rPr>
        <w:t xml:space="preserve"> 1. Travel from the </w:t>
      </w:r>
      <w:r>
        <w:rPr>
          <w:sz w:val="22"/>
          <w:szCs w:val="22"/>
          <w:lang w:val="en-GB"/>
        </w:rPr>
        <w:t>subject</w:t>
      </w:r>
      <w:r w:rsidRPr="00255683">
        <w:rPr>
          <w:sz w:val="22"/>
          <w:szCs w:val="22"/>
          <w:lang w:val="en-GB"/>
        </w:rPr>
        <w:t xml:space="preserve">’s base node (desk) to the car park (PP22) and back or from the desk to the toilet (PP19) and back occurred with a high frequency for </w:t>
      </w:r>
      <w:r>
        <w:rPr>
          <w:sz w:val="22"/>
          <w:szCs w:val="22"/>
          <w:lang w:val="en-GB"/>
        </w:rPr>
        <w:t>Subject</w:t>
      </w:r>
      <w:r w:rsidRPr="00255683">
        <w:rPr>
          <w:sz w:val="22"/>
          <w:szCs w:val="22"/>
          <w:lang w:val="en-GB"/>
        </w:rPr>
        <w:t xml:space="preserve"> 1.  However other journeys, such as from the desk to the mailroom (PP9) were not recorded at all for this </w:t>
      </w:r>
      <w:r>
        <w:rPr>
          <w:sz w:val="22"/>
          <w:szCs w:val="22"/>
          <w:lang w:val="en-GB"/>
        </w:rPr>
        <w:t>Subject</w:t>
      </w:r>
      <w:r w:rsidRPr="00255683">
        <w:rPr>
          <w:sz w:val="22"/>
          <w:szCs w:val="22"/>
          <w:lang w:val="en-GB"/>
        </w:rPr>
        <w:t>.</w:t>
      </w:r>
      <w:r>
        <w:rPr>
          <w:sz w:val="22"/>
          <w:szCs w:val="22"/>
          <w:lang w:val="en-GB"/>
        </w:rPr>
        <w:t xml:space="preserve"> </w:t>
      </w:r>
      <w:r w:rsidRPr="00255683">
        <w:rPr>
          <w:sz w:val="22"/>
          <w:szCs w:val="22"/>
          <w:lang w:val="en-GB"/>
        </w:rPr>
        <w:t xml:space="preserve">These Wait Nodes and Preferred paths provide the basis for the </w:t>
      </w:r>
      <w:r w:rsidR="00AD32D2">
        <w:rPr>
          <w:sz w:val="22"/>
          <w:szCs w:val="22"/>
          <w:lang w:val="en-GB"/>
        </w:rPr>
        <w:t>predictions in</w:t>
      </w:r>
      <w:r w:rsidRPr="00255683">
        <w:rPr>
          <w:sz w:val="22"/>
          <w:szCs w:val="22"/>
          <w:lang w:val="en-GB"/>
        </w:rPr>
        <w:t xml:space="preserve"> HABITS and along with the Transition Matrix they model the test subjects past movement patterns and hence their habits.</w:t>
      </w:r>
      <w:r w:rsidR="00170E70">
        <w:rPr>
          <w:sz w:val="22"/>
          <w:szCs w:val="22"/>
          <w:lang w:val="en-GB"/>
        </w:rPr>
        <w:t xml:space="preserve"> </w:t>
      </w:r>
    </w:p>
    <w:p w:rsidR="00BC24B7" w:rsidRDefault="00F15776" w:rsidP="00BC24B7">
      <w:pPr>
        <w:keepNext/>
        <w:spacing w:line="360" w:lineRule="auto"/>
        <w:jc w:val="center"/>
      </w:pPr>
      <w:r>
        <w:rPr>
          <w:noProof/>
          <w:lang w:val="en-US"/>
        </w:rPr>
        <w:lastRenderedPageBreak/>
        <w:drawing>
          <wp:inline distT="0" distB="0" distL="0" distR="0">
            <wp:extent cx="5486400" cy="3136605"/>
            <wp:effectExtent l="0" t="0" r="0" b="0"/>
            <wp:docPr id="69" name="Picture 20" descr="PP frequency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frequency2.emf"/>
                    <pic:cNvPicPr/>
                  </pic:nvPicPr>
                  <pic:blipFill>
                    <a:blip r:embed="rId141" cstate="print"/>
                    <a:srcRect t="6646"/>
                    <a:stretch>
                      <a:fillRect/>
                    </a:stretch>
                  </pic:blipFill>
                  <pic:spPr>
                    <a:xfrm>
                      <a:off x="0" y="0"/>
                      <a:ext cx="5486400" cy="3136605"/>
                    </a:xfrm>
                    <a:prstGeom prst="rect">
                      <a:avLst/>
                    </a:prstGeom>
                  </pic:spPr>
                </pic:pic>
              </a:graphicData>
            </a:graphic>
          </wp:inline>
        </w:drawing>
      </w:r>
    </w:p>
    <w:p w:rsidR="00BC24B7" w:rsidRPr="00BC24B7" w:rsidRDefault="00BC24B7" w:rsidP="00BC24B7">
      <w:pPr>
        <w:pStyle w:val="Caption"/>
        <w:jc w:val="center"/>
        <w:rPr>
          <w:b w:val="0"/>
        </w:rPr>
      </w:pPr>
      <w:bookmarkStart w:id="291" w:name="_Toc307167684"/>
      <w:r w:rsidRPr="00BC24B7">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7</w:t>
      </w:r>
      <w:r w:rsidR="009F3B9D">
        <w:rPr>
          <w:b w:val="0"/>
        </w:rPr>
        <w:fldChar w:fldCharType="end"/>
      </w:r>
      <w:r w:rsidRPr="00BC24B7">
        <w:rPr>
          <w:b w:val="0"/>
        </w:rPr>
        <w:t>: Frequency of Preferred Paths in Learning data for Subject 1</w:t>
      </w:r>
      <w:bookmarkEnd w:id="291"/>
    </w:p>
    <w:p w:rsidR="00F15776" w:rsidRPr="006D703D" w:rsidRDefault="00F15776" w:rsidP="006D703D">
      <w:pPr>
        <w:pStyle w:val="Heading3"/>
        <w:spacing w:line="360" w:lineRule="auto"/>
      </w:pPr>
      <w:bookmarkStart w:id="292" w:name="_Toc297248611"/>
      <w:bookmarkStart w:id="293" w:name="_Toc307167818"/>
      <w:r w:rsidRPr="006D703D">
        <w:t>Direction of journeys</w:t>
      </w:r>
      <w:bookmarkEnd w:id="292"/>
      <w:bookmarkEnd w:id="293"/>
      <w:r w:rsidRPr="006D703D">
        <w:t xml:space="preserve"> </w:t>
      </w:r>
    </w:p>
    <w:p w:rsidR="00F15776" w:rsidRPr="00255683" w:rsidRDefault="00F15776" w:rsidP="00F15776">
      <w:pPr>
        <w:spacing w:line="360" w:lineRule="auto"/>
        <w:jc w:val="both"/>
        <w:rPr>
          <w:sz w:val="22"/>
          <w:szCs w:val="22"/>
          <w:lang w:val="en-GB"/>
        </w:rPr>
      </w:pPr>
      <w:r>
        <w:rPr>
          <w:sz w:val="22"/>
          <w:szCs w:val="22"/>
          <w:lang w:val="en-GB"/>
        </w:rPr>
        <w:t>Whilst</w:t>
      </w:r>
      <w:r w:rsidRPr="00255683">
        <w:rPr>
          <w:sz w:val="22"/>
          <w:szCs w:val="22"/>
          <w:lang w:val="en-GB"/>
        </w:rPr>
        <w:t xml:space="preserve"> all journeys were considered and tested, movement within the building was within one of two categories for the vast majority of time. Again, in the case of </w:t>
      </w:r>
      <w:r>
        <w:rPr>
          <w:sz w:val="22"/>
          <w:szCs w:val="22"/>
          <w:lang w:val="en-GB"/>
        </w:rPr>
        <w:t>Subject</w:t>
      </w:r>
      <w:r w:rsidRPr="00255683">
        <w:rPr>
          <w:sz w:val="22"/>
          <w:szCs w:val="22"/>
          <w:lang w:val="en-GB"/>
        </w:rPr>
        <w:t xml:space="preserve"> 1, 91% of all journeys recorded were either from</w:t>
      </w:r>
      <w:r>
        <w:rPr>
          <w:sz w:val="22"/>
          <w:szCs w:val="22"/>
          <w:lang w:val="en-GB"/>
        </w:rPr>
        <w:t xml:space="preserve"> or to</w:t>
      </w:r>
      <w:r w:rsidRPr="00255683">
        <w:rPr>
          <w:sz w:val="22"/>
          <w:szCs w:val="22"/>
          <w:lang w:val="en-GB"/>
        </w:rPr>
        <w:t xml:space="preserve"> the ‘base node’.  Figure </w:t>
      </w:r>
      <w:r>
        <w:rPr>
          <w:sz w:val="22"/>
          <w:szCs w:val="22"/>
          <w:lang w:val="en-GB"/>
        </w:rPr>
        <w:t>6.</w:t>
      </w:r>
      <w:r w:rsidRPr="00255683">
        <w:rPr>
          <w:sz w:val="22"/>
          <w:szCs w:val="22"/>
          <w:lang w:val="en-GB"/>
        </w:rPr>
        <w:t xml:space="preserve">8 shows a pie chart of </w:t>
      </w:r>
      <w:r>
        <w:rPr>
          <w:sz w:val="22"/>
          <w:szCs w:val="22"/>
          <w:lang w:val="en-GB"/>
        </w:rPr>
        <w:t>Subject</w:t>
      </w:r>
      <w:r w:rsidRPr="00255683">
        <w:rPr>
          <w:sz w:val="22"/>
          <w:szCs w:val="22"/>
          <w:lang w:val="en-GB"/>
        </w:rPr>
        <w:t xml:space="preserve"> 1’s base node related journeys. Of all the journeys taken within the building 48% are to the base node and 43% are from it leaving 9% for other journeys. </w:t>
      </w:r>
      <w:r>
        <w:rPr>
          <w:sz w:val="22"/>
          <w:szCs w:val="22"/>
          <w:lang w:val="en-GB"/>
        </w:rPr>
        <w:t>Subject</w:t>
      </w:r>
      <w:r w:rsidRPr="00255683">
        <w:rPr>
          <w:sz w:val="22"/>
          <w:szCs w:val="22"/>
          <w:lang w:val="en-GB"/>
        </w:rPr>
        <w:t xml:space="preserve">s 2-5 also </w:t>
      </w:r>
      <w:r>
        <w:rPr>
          <w:sz w:val="22"/>
          <w:szCs w:val="22"/>
          <w:lang w:val="en-GB"/>
        </w:rPr>
        <w:t>demonstrated</w:t>
      </w:r>
      <w:r w:rsidRPr="00255683">
        <w:rPr>
          <w:sz w:val="22"/>
          <w:szCs w:val="22"/>
          <w:lang w:val="en-GB"/>
        </w:rPr>
        <w:t xml:space="preserve"> similar high usage of the base nodes with Table </w:t>
      </w:r>
      <w:r>
        <w:rPr>
          <w:sz w:val="22"/>
          <w:szCs w:val="22"/>
          <w:lang w:val="en-GB"/>
        </w:rPr>
        <w:t>6.</w:t>
      </w:r>
      <w:r w:rsidRPr="00255683">
        <w:rPr>
          <w:sz w:val="22"/>
          <w:szCs w:val="22"/>
          <w:lang w:val="en-GB"/>
        </w:rPr>
        <w:t xml:space="preserve">3 </w:t>
      </w:r>
      <w:r>
        <w:rPr>
          <w:sz w:val="22"/>
          <w:szCs w:val="22"/>
          <w:lang w:val="en-GB"/>
        </w:rPr>
        <w:t xml:space="preserve">giving a </w:t>
      </w:r>
      <w:r w:rsidRPr="00255683">
        <w:rPr>
          <w:sz w:val="22"/>
          <w:szCs w:val="22"/>
          <w:lang w:val="en-GB"/>
        </w:rPr>
        <w:t xml:space="preserve">breakdown </w:t>
      </w:r>
      <w:r>
        <w:rPr>
          <w:sz w:val="22"/>
          <w:szCs w:val="22"/>
          <w:lang w:val="en-GB"/>
        </w:rPr>
        <w:t xml:space="preserve">of </w:t>
      </w:r>
      <w:r w:rsidRPr="00255683">
        <w:rPr>
          <w:sz w:val="22"/>
          <w:szCs w:val="22"/>
          <w:lang w:val="en-GB"/>
        </w:rPr>
        <w:t>their individual statistics.</w:t>
      </w:r>
    </w:p>
    <w:p w:rsidR="00F15776" w:rsidRPr="00387F53" w:rsidRDefault="00F15776" w:rsidP="00F15776">
      <w:pPr>
        <w:spacing w:line="360" w:lineRule="auto"/>
        <w:jc w:val="both"/>
        <w:rPr>
          <w:lang w:val="en-GB"/>
        </w:rPr>
      </w:pPr>
    </w:p>
    <w:p w:rsidR="00BC24B7" w:rsidRDefault="00F15776" w:rsidP="00BC24B7">
      <w:pPr>
        <w:keepNext/>
        <w:spacing w:line="360" w:lineRule="auto"/>
        <w:jc w:val="center"/>
      </w:pPr>
      <w:r>
        <w:rPr>
          <w:noProof/>
          <w:lang w:val="en-US"/>
        </w:rPr>
        <w:drawing>
          <wp:inline distT="0" distB="0" distL="0" distR="0">
            <wp:extent cx="3822555" cy="2355186"/>
            <wp:effectExtent l="19050" t="0" r="6495" b="0"/>
            <wp:docPr id="70" name="Picture 14" descr="journeys involving subject 1's base nod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eys involving subject 1's base node.emf"/>
                    <pic:cNvPicPr/>
                  </pic:nvPicPr>
                  <pic:blipFill>
                    <a:blip r:embed="rId142" cstate="print"/>
                    <a:srcRect l="14782" t="14591" r="14945" b="17438"/>
                    <a:stretch>
                      <a:fillRect/>
                    </a:stretch>
                  </pic:blipFill>
                  <pic:spPr>
                    <a:xfrm>
                      <a:off x="0" y="0"/>
                      <a:ext cx="3828135" cy="2358624"/>
                    </a:xfrm>
                    <a:prstGeom prst="rect">
                      <a:avLst/>
                    </a:prstGeom>
                  </pic:spPr>
                </pic:pic>
              </a:graphicData>
            </a:graphic>
          </wp:inline>
        </w:drawing>
      </w:r>
    </w:p>
    <w:p w:rsidR="00F15776" w:rsidRPr="00BC24B7" w:rsidRDefault="00BC24B7" w:rsidP="00BC24B7">
      <w:pPr>
        <w:pStyle w:val="Caption"/>
        <w:jc w:val="center"/>
        <w:rPr>
          <w:b w:val="0"/>
        </w:rPr>
      </w:pPr>
      <w:bookmarkStart w:id="294" w:name="_Toc307167685"/>
      <w:r w:rsidRPr="00BC24B7">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8</w:t>
      </w:r>
      <w:r w:rsidR="009F3B9D">
        <w:rPr>
          <w:b w:val="0"/>
        </w:rPr>
        <w:fldChar w:fldCharType="end"/>
      </w:r>
      <w:r w:rsidRPr="00BC24B7">
        <w:rPr>
          <w:b w:val="0"/>
        </w:rPr>
        <w:t>: Journeys involving Subject 1 Base Node</w:t>
      </w:r>
      <w:bookmarkEnd w:id="294"/>
    </w:p>
    <w:p w:rsidR="00F15776" w:rsidRPr="00E70953" w:rsidRDefault="00F15776" w:rsidP="00F15776">
      <w:pPr>
        <w:rPr>
          <w:lang w:val="en-GB"/>
        </w:rPr>
      </w:pPr>
    </w:p>
    <w:p w:rsidR="00BC24B7" w:rsidRDefault="00BC24B7" w:rsidP="00BC24B7">
      <w:pPr>
        <w:pStyle w:val="Caption"/>
        <w:keepNext/>
        <w:jc w:val="center"/>
        <w:rPr>
          <w:b w:val="0"/>
        </w:rPr>
      </w:pPr>
      <w:bookmarkStart w:id="295" w:name="_Toc307167565"/>
      <w:r w:rsidRPr="00BC24B7">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6</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3</w:t>
      </w:r>
      <w:r w:rsidR="009F3B9D">
        <w:rPr>
          <w:b w:val="0"/>
        </w:rPr>
        <w:fldChar w:fldCharType="end"/>
      </w:r>
      <w:r w:rsidRPr="00BC24B7">
        <w:rPr>
          <w:b w:val="0"/>
        </w:rPr>
        <w:t>: Journeys Involving the Base Node for all test subjects</w:t>
      </w:r>
      <w:bookmarkEnd w:id="295"/>
    </w:p>
    <w:p w:rsidR="00BC24B7" w:rsidRPr="00BC24B7" w:rsidRDefault="00BC24B7" w:rsidP="00BC24B7">
      <w:pPr>
        <w:rPr>
          <w:lang w:val="en-GB"/>
        </w:rPr>
      </w:pPr>
    </w:p>
    <w:tbl>
      <w:tblPr>
        <w:tblStyle w:val="LightList-Accent110"/>
        <w:tblW w:w="5000" w:type="pct"/>
        <w:tblLook w:val="06A0"/>
      </w:tblPr>
      <w:tblGrid>
        <w:gridCol w:w="2192"/>
        <w:gridCol w:w="2192"/>
        <w:gridCol w:w="2193"/>
        <w:gridCol w:w="2193"/>
      </w:tblGrid>
      <w:tr w:rsidR="00F15776" w:rsidRPr="006D703D" w:rsidTr="006D703D">
        <w:trPr>
          <w:cnfStyle w:val="100000000000"/>
        </w:trPr>
        <w:tc>
          <w:tcPr>
            <w:cnfStyle w:val="001000000000"/>
            <w:tcW w:w="1250" w:type="pct"/>
            <w:vAlign w:val="center"/>
          </w:tcPr>
          <w:p w:rsidR="00F15776" w:rsidRPr="006D703D" w:rsidRDefault="00F15776" w:rsidP="006D703D">
            <w:pPr>
              <w:spacing w:line="360" w:lineRule="auto"/>
              <w:jc w:val="center"/>
              <w:rPr>
                <w:color w:val="FFFFFF"/>
                <w:sz w:val="20"/>
                <w:szCs w:val="20"/>
                <w:lang w:val="en-GB"/>
              </w:rPr>
            </w:pPr>
            <w:r w:rsidRPr="006D703D">
              <w:rPr>
                <w:color w:val="FFFFFF"/>
                <w:sz w:val="20"/>
                <w:szCs w:val="20"/>
                <w:lang w:val="en-GB"/>
              </w:rPr>
              <w:t>Test Subject</w:t>
            </w:r>
          </w:p>
        </w:tc>
        <w:tc>
          <w:tcPr>
            <w:tcW w:w="1250" w:type="pct"/>
            <w:vAlign w:val="center"/>
          </w:tcPr>
          <w:p w:rsidR="00F15776" w:rsidRPr="006D703D" w:rsidRDefault="00F15776" w:rsidP="006D703D">
            <w:pPr>
              <w:spacing w:line="360" w:lineRule="auto"/>
              <w:jc w:val="center"/>
              <w:cnfStyle w:val="100000000000"/>
              <w:rPr>
                <w:bCs w:val="0"/>
                <w:color w:val="FFFFFF"/>
                <w:sz w:val="20"/>
                <w:szCs w:val="20"/>
                <w:lang w:val="en-GB"/>
              </w:rPr>
            </w:pPr>
            <w:r w:rsidRPr="006D703D">
              <w:rPr>
                <w:bCs w:val="0"/>
                <w:color w:val="FFFFFF"/>
                <w:sz w:val="20"/>
                <w:szCs w:val="20"/>
                <w:lang w:val="en-GB"/>
              </w:rPr>
              <w:t>To the Base Node (%)</w:t>
            </w:r>
          </w:p>
        </w:tc>
        <w:tc>
          <w:tcPr>
            <w:tcW w:w="1250" w:type="pct"/>
            <w:vAlign w:val="center"/>
          </w:tcPr>
          <w:p w:rsidR="00F15776" w:rsidRPr="006D703D" w:rsidRDefault="00F15776" w:rsidP="006D703D">
            <w:pPr>
              <w:spacing w:line="360" w:lineRule="auto"/>
              <w:jc w:val="center"/>
              <w:cnfStyle w:val="100000000000"/>
              <w:rPr>
                <w:bCs w:val="0"/>
                <w:color w:val="FFFFFF"/>
                <w:sz w:val="20"/>
                <w:szCs w:val="20"/>
                <w:lang w:val="en-GB"/>
              </w:rPr>
            </w:pPr>
            <w:r w:rsidRPr="006D703D">
              <w:rPr>
                <w:bCs w:val="0"/>
                <w:color w:val="FFFFFF"/>
                <w:sz w:val="20"/>
                <w:szCs w:val="20"/>
                <w:lang w:val="en-GB"/>
              </w:rPr>
              <w:t>From the Base Node (%)</w:t>
            </w:r>
          </w:p>
        </w:tc>
        <w:tc>
          <w:tcPr>
            <w:tcW w:w="1250" w:type="pct"/>
            <w:vAlign w:val="center"/>
          </w:tcPr>
          <w:p w:rsidR="00F15776" w:rsidRPr="006D703D" w:rsidRDefault="00F15776" w:rsidP="006D703D">
            <w:pPr>
              <w:spacing w:line="360" w:lineRule="auto"/>
              <w:jc w:val="center"/>
              <w:cnfStyle w:val="100000000000"/>
              <w:rPr>
                <w:bCs w:val="0"/>
                <w:color w:val="FFFFFF"/>
                <w:sz w:val="20"/>
                <w:szCs w:val="20"/>
                <w:lang w:val="en-GB"/>
              </w:rPr>
            </w:pPr>
            <w:r w:rsidRPr="006D703D">
              <w:rPr>
                <w:bCs w:val="0"/>
                <w:color w:val="FFFFFF"/>
                <w:sz w:val="20"/>
                <w:szCs w:val="20"/>
                <w:lang w:val="en-GB"/>
              </w:rPr>
              <w:t>Other (%)</w:t>
            </w:r>
          </w:p>
        </w:tc>
      </w:tr>
      <w:tr w:rsidR="00F15776" w:rsidRPr="006D703D" w:rsidTr="006D703D">
        <w:tc>
          <w:tcPr>
            <w:cnfStyle w:val="001000000000"/>
            <w:tcW w:w="1250" w:type="pct"/>
            <w:vAlign w:val="center"/>
          </w:tcPr>
          <w:p w:rsidR="00F15776" w:rsidRPr="006127C3" w:rsidRDefault="00F15776" w:rsidP="006D703D">
            <w:pPr>
              <w:spacing w:line="360" w:lineRule="auto"/>
              <w:jc w:val="center"/>
              <w:rPr>
                <w:b w:val="0"/>
                <w:i/>
                <w:sz w:val="20"/>
                <w:szCs w:val="20"/>
                <w:lang w:val="en-GB"/>
              </w:rPr>
            </w:pPr>
            <w:r w:rsidRPr="006127C3">
              <w:rPr>
                <w:b w:val="0"/>
                <w:i/>
                <w:sz w:val="20"/>
                <w:szCs w:val="20"/>
                <w:lang w:val="en-GB"/>
              </w:rPr>
              <w:t>1</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48</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43</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9</w:t>
            </w:r>
          </w:p>
        </w:tc>
      </w:tr>
      <w:tr w:rsidR="00F15776" w:rsidRPr="006D703D" w:rsidTr="006D703D">
        <w:tc>
          <w:tcPr>
            <w:cnfStyle w:val="001000000000"/>
            <w:tcW w:w="1250" w:type="pct"/>
            <w:vAlign w:val="center"/>
          </w:tcPr>
          <w:p w:rsidR="00F15776" w:rsidRPr="006127C3" w:rsidRDefault="00F15776" w:rsidP="006D703D">
            <w:pPr>
              <w:spacing w:line="360" w:lineRule="auto"/>
              <w:jc w:val="center"/>
              <w:rPr>
                <w:b w:val="0"/>
                <w:i/>
                <w:sz w:val="20"/>
                <w:szCs w:val="20"/>
                <w:lang w:val="en-GB"/>
              </w:rPr>
            </w:pPr>
            <w:r w:rsidRPr="006127C3">
              <w:rPr>
                <w:b w:val="0"/>
                <w:i/>
                <w:sz w:val="20"/>
                <w:szCs w:val="20"/>
                <w:lang w:val="en-GB"/>
              </w:rPr>
              <w:t>2</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44</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40</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16</w:t>
            </w:r>
          </w:p>
        </w:tc>
      </w:tr>
      <w:tr w:rsidR="00F15776" w:rsidRPr="006D703D" w:rsidTr="006D703D">
        <w:tc>
          <w:tcPr>
            <w:cnfStyle w:val="001000000000"/>
            <w:tcW w:w="1250" w:type="pct"/>
            <w:vAlign w:val="center"/>
          </w:tcPr>
          <w:p w:rsidR="00F15776" w:rsidRPr="006127C3" w:rsidRDefault="00F15776" w:rsidP="006D703D">
            <w:pPr>
              <w:spacing w:line="360" w:lineRule="auto"/>
              <w:jc w:val="center"/>
              <w:rPr>
                <w:b w:val="0"/>
                <w:i/>
                <w:sz w:val="20"/>
                <w:szCs w:val="20"/>
                <w:lang w:val="en-GB"/>
              </w:rPr>
            </w:pPr>
            <w:r w:rsidRPr="006127C3">
              <w:rPr>
                <w:b w:val="0"/>
                <w:i/>
                <w:sz w:val="20"/>
                <w:szCs w:val="20"/>
                <w:lang w:val="en-GB"/>
              </w:rPr>
              <w:t>3</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47</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44</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9</w:t>
            </w:r>
          </w:p>
        </w:tc>
      </w:tr>
      <w:tr w:rsidR="00F15776" w:rsidRPr="006D703D" w:rsidTr="006D703D">
        <w:tc>
          <w:tcPr>
            <w:cnfStyle w:val="001000000000"/>
            <w:tcW w:w="1250" w:type="pct"/>
            <w:vAlign w:val="center"/>
          </w:tcPr>
          <w:p w:rsidR="00F15776" w:rsidRPr="006127C3" w:rsidRDefault="00F15776" w:rsidP="006D703D">
            <w:pPr>
              <w:spacing w:line="360" w:lineRule="auto"/>
              <w:jc w:val="center"/>
              <w:rPr>
                <w:b w:val="0"/>
                <w:i/>
                <w:sz w:val="20"/>
                <w:szCs w:val="20"/>
                <w:lang w:val="en-GB"/>
              </w:rPr>
            </w:pPr>
            <w:r w:rsidRPr="006127C3">
              <w:rPr>
                <w:b w:val="0"/>
                <w:i/>
                <w:sz w:val="20"/>
                <w:szCs w:val="20"/>
                <w:lang w:val="en-GB"/>
              </w:rPr>
              <w:t xml:space="preserve"> 4</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51</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41</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8</w:t>
            </w:r>
          </w:p>
        </w:tc>
      </w:tr>
      <w:tr w:rsidR="00F15776" w:rsidRPr="006D703D" w:rsidTr="006D703D">
        <w:tc>
          <w:tcPr>
            <w:cnfStyle w:val="001000000000"/>
            <w:tcW w:w="1250" w:type="pct"/>
            <w:vAlign w:val="center"/>
          </w:tcPr>
          <w:p w:rsidR="00F15776" w:rsidRPr="006127C3" w:rsidRDefault="00F15776" w:rsidP="006D703D">
            <w:pPr>
              <w:spacing w:line="360" w:lineRule="auto"/>
              <w:jc w:val="center"/>
              <w:rPr>
                <w:b w:val="0"/>
                <w:i/>
                <w:sz w:val="20"/>
                <w:szCs w:val="20"/>
                <w:lang w:val="en-GB"/>
              </w:rPr>
            </w:pPr>
            <w:r w:rsidRPr="006127C3">
              <w:rPr>
                <w:b w:val="0"/>
                <w:i/>
                <w:sz w:val="20"/>
                <w:szCs w:val="20"/>
                <w:lang w:val="en-GB"/>
              </w:rPr>
              <w:t xml:space="preserve"> 5</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44</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43</w:t>
            </w:r>
          </w:p>
        </w:tc>
        <w:tc>
          <w:tcPr>
            <w:tcW w:w="1250" w:type="pct"/>
            <w:vAlign w:val="center"/>
          </w:tcPr>
          <w:p w:rsidR="00F15776" w:rsidRPr="006D703D" w:rsidRDefault="00F15776" w:rsidP="006D703D">
            <w:pPr>
              <w:spacing w:line="360" w:lineRule="auto"/>
              <w:jc w:val="center"/>
              <w:cnfStyle w:val="000000000000"/>
              <w:rPr>
                <w:bCs/>
                <w:sz w:val="20"/>
                <w:szCs w:val="20"/>
                <w:lang w:val="en-GB"/>
              </w:rPr>
            </w:pPr>
            <w:r w:rsidRPr="006D703D">
              <w:rPr>
                <w:bCs/>
                <w:sz w:val="20"/>
                <w:szCs w:val="20"/>
                <w:lang w:val="en-GB"/>
              </w:rPr>
              <w:t>13</w:t>
            </w:r>
          </w:p>
        </w:tc>
      </w:tr>
    </w:tbl>
    <w:p w:rsidR="00F15776" w:rsidRPr="00842D37" w:rsidRDefault="00F15776" w:rsidP="00F15776">
      <w:pPr>
        <w:rPr>
          <w:lang w:val="en-GB"/>
        </w:rPr>
      </w:pPr>
    </w:p>
    <w:p w:rsidR="00F15776" w:rsidRPr="006D703D" w:rsidRDefault="00F15776" w:rsidP="006D703D">
      <w:pPr>
        <w:pStyle w:val="Heading3"/>
        <w:spacing w:line="360" w:lineRule="auto"/>
      </w:pPr>
      <w:bookmarkStart w:id="296" w:name="_Toc297248612"/>
      <w:bookmarkStart w:id="297" w:name="_Toc307167819"/>
      <w:r w:rsidRPr="006D703D">
        <w:t>From base node</w:t>
      </w:r>
      <w:bookmarkEnd w:id="296"/>
      <w:bookmarkEnd w:id="297"/>
    </w:p>
    <w:p w:rsidR="00F15776" w:rsidRDefault="00F15776" w:rsidP="00F15776">
      <w:pPr>
        <w:spacing w:line="360" w:lineRule="auto"/>
        <w:jc w:val="both"/>
        <w:rPr>
          <w:sz w:val="22"/>
          <w:szCs w:val="22"/>
          <w:lang w:val="en-GB"/>
        </w:rPr>
      </w:pPr>
      <w:r w:rsidRPr="00255683">
        <w:rPr>
          <w:sz w:val="22"/>
          <w:szCs w:val="22"/>
          <w:lang w:val="en-GB"/>
        </w:rPr>
        <w:t>If all journeys from the BN were only predicted using the highest probability in the TM, then the same node would be predicted each time, however, when considering the PP which are time related, this will change. When two nodes, Current Node (CN) and Previous Node (PN) exist, the predictors of Next Node (NN) are much more accurate.  Figure 6.9 shows that when the base node is used as the starting or ending point of a journey the chances of successfully predicting the end of the journey just using the preferred paths is very high, &gt; 90%.</w:t>
      </w:r>
    </w:p>
    <w:p w:rsidR="00182E64" w:rsidRPr="00255683" w:rsidRDefault="00182E64" w:rsidP="00F15776">
      <w:pPr>
        <w:spacing w:line="360" w:lineRule="auto"/>
        <w:jc w:val="both"/>
        <w:rPr>
          <w:sz w:val="22"/>
          <w:szCs w:val="22"/>
          <w:lang w:val="en-GB"/>
        </w:rPr>
      </w:pPr>
    </w:p>
    <w:p w:rsidR="004D31B2" w:rsidRDefault="00F15776" w:rsidP="004D31B2">
      <w:pPr>
        <w:keepNext/>
        <w:spacing w:line="360" w:lineRule="auto"/>
        <w:jc w:val="both"/>
      </w:pPr>
      <w:r>
        <w:rPr>
          <w:noProof/>
          <w:lang w:val="en-US"/>
        </w:rPr>
        <w:drawing>
          <wp:inline distT="0" distB="0" distL="0" distR="0">
            <wp:extent cx="5490210" cy="3413125"/>
            <wp:effectExtent l="19050" t="0" r="0" b="0"/>
            <wp:docPr id="71" name="Picture 15" descr="influence of base node on end of journey predict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ce of base node on end of journey prediction.emf"/>
                    <pic:cNvPicPr/>
                  </pic:nvPicPr>
                  <pic:blipFill>
                    <a:blip r:embed="rId143" cstate="print"/>
                    <a:stretch>
                      <a:fillRect/>
                    </a:stretch>
                  </pic:blipFill>
                  <pic:spPr>
                    <a:xfrm>
                      <a:off x="0" y="0"/>
                      <a:ext cx="5490210" cy="3413125"/>
                    </a:xfrm>
                    <a:prstGeom prst="rect">
                      <a:avLst/>
                    </a:prstGeom>
                  </pic:spPr>
                </pic:pic>
              </a:graphicData>
            </a:graphic>
          </wp:inline>
        </w:drawing>
      </w:r>
    </w:p>
    <w:p w:rsidR="00F15776" w:rsidRPr="004D31B2" w:rsidRDefault="004D31B2" w:rsidP="004D31B2">
      <w:pPr>
        <w:pStyle w:val="Caption"/>
        <w:jc w:val="center"/>
        <w:rPr>
          <w:b w:val="0"/>
        </w:rPr>
      </w:pPr>
      <w:bookmarkStart w:id="298" w:name="_Toc307167686"/>
      <w:r w:rsidRPr="004D31B2">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9</w:t>
      </w:r>
      <w:r w:rsidR="009F3B9D">
        <w:rPr>
          <w:b w:val="0"/>
        </w:rPr>
        <w:fldChar w:fldCharType="end"/>
      </w:r>
      <w:r w:rsidRPr="004D31B2">
        <w:rPr>
          <w:b w:val="0"/>
        </w:rPr>
        <w:t>: Influence of Base Node on End of Journey Prediction</w:t>
      </w:r>
      <w:bookmarkEnd w:id="298"/>
    </w:p>
    <w:p w:rsidR="00F15776" w:rsidRPr="006D703D" w:rsidRDefault="00F15776" w:rsidP="006D703D">
      <w:pPr>
        <w:pStyle w:val="Heading3"/>
        <w:spacing w:line="360" w:lineRule="auto"/>
      </w:pPr>
      <w:bookmarkStart w:id="299" w:name="_Toc297248613"/>
      <w:bookmarkStart w:id="300" w:name="_Toc307167820"/>
      <w:r w:rsidRPr="006D703D">
        <w:lastRenderedPageBreak/>
        <w:t>To the base node</w:t>
      </w:r>
      <w:bookmarkEnd w:id="299"/>
      <w:bookmarkEnd w:id="300"/>
    </w:p>
    <w:p w:rsidR="00F15776" w:rsidRDefault="00F15776" w:rsidP="00F15776">
      <w:pPr>
        <w:spacing w:line="360" w:lineRule="auto"/>
        <w:jc w:val="both"/>
        <w:rPr>
          <w:sz w:val="22"/>
          <w:szCs w:val="22"/>
          <w:lang w:val="en-GB"/>
        </w:rPr>
      </w:pPr>
      <w:r w:rsidRPr="006D703D">
        <w:rPr>
          <w:sz w:val="22"/>
          <w:szCs w:val="22"/>
          <w:lang w:val="en-GB"/>
        </w:rPr>
        <w:t xml:space="preserve">Another category of journey with a high level of predictability </w:t>
      </w:r>
      <w:r w:rsidR="00AF144F">
        <w:rPr>
          <w:sz w:val="22"/>
          <w:szCs w:val="22"/>
          <w:lang w:val="en-GB"/>
        </w:rPr>
        <w:t>was</w:t>
      </w:r>
      <w:r w:rsidRPr="006D703D">
        <w:rPr>
          <w:sz w:val="22"/>
          <w:szCs w:val="22"/>
          <w:lang w:val="en-GB"/>
        </w:rPr>
        <w:t xml:space="preserve"> those to the base node.  Out of all journeys from a wait node, other than the base node, 84% of these journeys had the base node as the destination.  Even more significant were journeys that occurred when the building was entered, normally for the first time that day or after lunch.  Out of these journeys 96% of them had the subject’s base node as their destination. </w:t>
      </w:r>
    </w:p>
    <w:p w:rsidR="00AF586C" w:rsidRPr="006D703D" w:rsidRDefault="00AF586C" w:rsidP="00F15776">
      <w:pPr>
        <w:spacing w:line="360" w:lineRule="auto"/>
        <w:jc w:val="both"/>
        <w:rPr>
          <w:sz w:val="22"/>
          <w:szCs w:val="22"/>
          <w:lang w:val="en-GB"/>
        </w:rPr>
      </w:pPr>
    </w:p>
    <w:p w:rsidR="00F15776" w:rsidRPr="006D703D" w:rsidRDefault="00F15776" w:rsidP="006D703D">
      <w:pPr>
        <w:pStyle w:val="Heading3"/>
        <w:spacing w:line="360" w:lineRule="auto"/>
      </w:pPr>
      <w:bookmarkStart w:id="301" w:name="_Toc297248614"/>
      <w:bookmarkStart w:id="302" w:name="_Toc307167821"/>
      <w:r w:rsidRPr="006D703D">
        <w:t>Only use TM as opposed to using TM and PP/OU</w:t>
      </w:r>
      <w:bookmarkEnd w:id="301"/>
      <w:bookmarkEnd w:id="302"/>
    </w:p>
    <w:p w:rsidR="00F15776" w:rsidRPr="00255683" w:rsidRDefault="00F15776" w:rsidP="00F15776">
      <w:pPr>
        <w:spacing w:line="360" w:lineRule="auto"/>
        <w:jc w:val="both"/>
        <w:rPr>
          <w:sz w:val="22"/>
          <w:szCs w:val="22"/>
          <w:lang w:val="en-GB"/>
        </w:rPr>
      </w:pPr>
      <w:r>
        <w:rPr>
          <w:sz w:val="22"/>
          <w:szCs w:val="22"/>
          <w:lang w:val="en-GB"/>
        </w:rPr>
        <w:t>Observing</w:t>
      </w:r>
      <w:r w:rsidRPr="00255683">
        <w:rPr>
          <w:sz w:val="22"/>
          <w:szCs w:val="22"/>
          <w:lang w:val="en-GB"/>
        </w:rPr>
        <w:t xml:space="preserve"> all journeys combined in the test data the predictability difference between using just the TM and using additional historical data is not significant as Figure 6.10 shows.  Overall, estimates of next node are just improved by 3% for </w:t>
      </w:r>
      <w:r>
        <w:rPr>
          <w:sz w:val="22"/>
          <w:szCs w:val="22"/>
          <w:lang w:val="en-GB"/>
        </w:rPr>
        <w:t>Subject</w:t>
      </w:r>
      <w:r w:rsidRPr="00255683">
        <w:rPr>
          <w:sz w:val="22"/>
          <w:szCs w:val="22"/>
          <w:lang w:val="en-GB"/>
        </w:rPr>
        <w:t xml:space="preserve"> 1. However, these improvements are all time period related and show that at certain times of the day the PP is more accurate than just using the TM data.  An obvious example of this is in the evening time period.  An examination of the data for </w:t>
      </w:r>
      <w:r>
        <w:rPr>
          <w:sz w:val="22"/>
          <w:szCs w:val="22"/>
          <w:lang w:val="en-GB"/>
        </w:rPr>
        <w:t>subject</w:t>
      </w:r>
      <w:r w:rsidRPr="00255683">
        <w:rPr>
          <w:sz w:val="22"/>
          <w:szCs w:val="22"/>
          <w:lang w:val="en-GB"/>
        </w:rPr>
        <w:t xml:space="preserve"> 1 shows that 93% of the movement from the base node after 3.30pm is to exit the building.  This prediction cannot be gleaned from just using the TM alone.  </w:t>
      </w:r>
    </w:p>
    <w:p w:rsidR="00F15776" w:rsidRDefault="00F15776" w:rsidP="00F15776">
      <w:pPr>
        <w:spacing w:line="360" w:lineRule="auto"/>
        <w:jc w:val="both"/>
        <w:rPr>
          <w:lang w:val="en-GB"/>
        </w:rPr>
      </w:pPr>
    </w:p>
    <w:p w:rsidR="00AF586C" w:rsidRPr="00387F53" w:rsidRDefault="00AF586C" w:rsidP="00F15776">
      <w:pPr>
        <w:spacing w:line="360" w:lineRule="auto"/>
        <w:jc w:val="both"/>
        <w:rPr>
          <w:lang w:val="en-GB"/>
        </w:rPr>
      </w:pPr>
    </w:p>
    <w:p w:rsidR="004D31B2" w:rsidRDefault="00F15776" w:rsidP="004D31B2">
      <w:pPr>
        <w:keepNext/>
        <w:spacing w:line="360" w:lineRule="auto"/>
        <w:jc w:val="both"/>
      </w:pPr>
      <w:r>
        <w:rPr>
          <w:noProof/>
          <w:lang w:val="en-US"/>
        </w:rPr>
        <w:drawing>
          <wp:inline distT="0" distB="0" distL="0" distR="0">
            <wp:extent cx="5490210" cy="3413125"/>
            <wp:effectExtent l="19050" t="0" r="0" b="0"/>
            <wp:docPr id="72" name="Picture 17" descr="habits predictions of next nod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s predictions of next node.emf"/>
                    <pic:cNvPicPr/>
                  </pic:nvPicPr>
                  <pic:blipFill>
                    <a:blip r:embed="rId144" cstate="print"/>
                    <a:stretch>
                      <a:fillRect/>
                    </a:stretch>
                  </pic:blipFill>
                  <pic:spPr>
                    <a:xfrm>
                      <a:off x="0" y="0"/>
                      <a:ext cx="5490210" cy="3413125"/>
                    </a:xfrm>
                    <a:prstGeom prst="rect">
                      <a:avLst/>
                    </a:prstGeom>
                  </pic:spPr>
                </pic:pic>
              </a:graphicData>
            </a:graphic>
          </wp:inline>
        </w:drawing>
      </w:r>
    </w:p>
    <w:p w:rsidR="00F15776" w:rsidRPr="004D31B2" w:rsidRDefault="004D31B2" w:rsidP="004D31B2">
      <w:pPr>
        <w:pStyle w:val="Caption"/>
        <w:jc w:val="center"/>
        <w:rPr>
          <w:b w:val="0"/>
        </w:rPr>
      </w:pPr>
      <w:bookmarkStart w:id="303" w:name="_Toc307167687"/>
      <w:r w:rsidRPr="004D31B2">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10</w:t>
      </w:r>
      <w:r w:rsidR="009F3B9D">
        <w:rPr>
          <w:b w:val="0"/>
        </w:rPr>
        <w:fldChar w:fldCharType="end"/>
      </w:r>
      <w:r w:rsidRPr="004D31B2">
        <w:rPr>
          <w:b w:val="0"/>
        </w:rPr>
        <w:t>: Next Node Predictions</w:t>
      </w:r>
      <w:bookmarkEnd w:id="303"/>
    </w:p>
    <w:p w:rsidR="00F15776" w:rsidRPr="006D703D" w:rsidRDefault="00F15776" w:rsidP="006D703D">
      <w:pPr>
        <w:pStyle w:val="Heading3"/>
        <w:spacing w:line="360" w:lineRule="auto"/>
      </w:pPr>
      <w:bookmarkStart w:id="304" w:name="_Toc297248615"/>
      <w:bookmarkStart w:id="305" w:name="_Toc307167822"/>
      <w:r w:rsidRPr="006D703D">
        <w:lastRenderedPageBreak/>
        <w:t>Other subjects' Influence</w:t>
      </w:r>
      <w:bookmarkEnd w:id="304"/>
      <w:bookmarkEnd w:id="305"/>
    </w:p>
    <w:p w:rsidR="00F15776" w:rsidRPr="00255683" w:rsidRDefault="00F15776" w:rsidP="00F15776">
      <w:pPr>
        <w:spacing w:line="360" w:lineRule="auto"/>
        <w:jc w:val="both"/>
        <w:rPr>
          <w:sz w:val="22"/>
          <w:szCs w:val="22"/>
          <w:lang w:val="en-GB"/>
        </w:rPr>
      </w:pPr>
      <w:r w:rsidRPr="00255683">
        <w:rPr>
          <w:sz w:val="22"/>
          <w:szCs w:val="22"/>
          <w:lang w:val="en-GB"/>
        </w:rPr>
        <w:t xml:space="preserve">The analysis of the </w:t>
      </w:r>
      <w:r>
        <w:rPr>
          <w:sz w:val="22"/>
          <w:szCs w:val="22"/>
          <w:lang w:val="en-GB"/>
        </w:rPr>
        <w:t>subject</w:t>
      </w:r>
      <w:r w:rsidRPr="00255683">
        <w:rPr>
          <w:sz w:val="22"/>
          <w:szCs w:val="22"/>
          <w:lang w:val="en-GB"/>
        </w:rPr>
        <w:t xml:space="preserve">s’ influence on each other proved interesting. From test </w:t>
      </w:r>
      <w:r w:rsidR="001E6BCE">
        <w:rPr>
          <w:sz w:val="22"/>
          <w:szCs w:val="22"/>
          <w:lang w:val="en-GB"/>
        </w:rPr>
        <w:t>Group-1</w:t>
      </w:r>
      <w:r w:rsidRPr="00255683">
        <w:rPr>
          <w:sz w:val="22"/>
          <w:szCs w:val="22"/>
          <w:lang w:val="en-GB"/>
        </w:rPr>
        <w:t xml:space="preserve">, 14% of the same journeys were undertaken at the same time.  Of these the majority occurred at lunchtime.  While there is no set time for lunch within the building, both of these </w:t>
      </w:r>
      <w:r>
        <w:rPr>
          <w:sz w:val="22"/>
          <w:szCs w:val="22"/>
          <w:lang w:val="en-GB"/>
        </w:rPr>
        <w:t>subject</w:t>
      </w:r>
      <w:r w:rsidRPr="00255683">
        <w:rPr>
          <w:sz w:val="22"/>
          <w:szCs w:val="22"/>
          <w:lang w:val="en-GB"/>
        </w:rPr>
        <w:t>s left most commonly between 12 and 12.30</w:t>
      </w:r>
      <w:r w:rsidR="00336072">
        <w:rPr>
          <w:sz w:val="22"/>
          <w:szCs w:val="22"/>
          <w:lang w:val="en-GB"/>
        </w:rPr>
        <w:t xml:space="preserve"> </w:t>
      </w:r>
      <w:r w:rsidRPr="00255683">
        <w:rPr>
          <w:sz w:val="22"/>
          <w:szCs w:val="22"/>
          <w:lang w:val="en-GB"/>
        </w:rPr>
        <w:t xml:space="preserve">pm. The final destination was the same on three of the five days (1 week) with </w:t>
      </w:r>
      <w:r>
        <w:rPr>
          <w:sz w:val="22"/>
          <w:szCs w:val="22"/>
          <w:lang w:val="en-GB"/>
        </w:rPr>
        <w:t>Subject</w:t>
      </w:r>
      <w:r w:rsidRPr="00255683">
        <w:rPr>
          <w:sz w:val="22"/>
          <w:szCs w:val="22"/>
          <w:lang w:val="en-GB"/>
        </w:rPr>
        <w:t xml:space="preserve"> 1 not changing their patterns but </w:t>
      </w:r>
      <w:r>
        <w:rPr>
          <w:sz w:val="22"/>
          <w:szCs w:val="22"/>
          <w:lang w:val="en-GB"/>
        </w:rPr>
        <w:t>Subject</w:t>
      </w:r>
      <w:r w:rsidRPr="00255683">
        <w:rPr>
          <w:sz w:val="22"/>
          <w:szCs w:val="22"/>
          <w:lang w:val="en-GB"/>
        </w:rPr>
        <w:t xml:space="preserve"> 2 did so on 3 occasions that they started the journey along with </w:t>
      </w:r>
      <w:r>
        <w:rPr>
          <w:sz w:val="22"/>
          <w:szCs w:val="22"/>
          <w:lang w:val="en-GB"/>
        </w:rPr>
        <w:t>Subject</w:t>
      </w:r>
      <w:r w:rsidRPr="00255683">
        <w:rPr>
          <w:sz w:val="22"/>
          <w:szCs w:val="22"/>
          <w:lang w:val="en-GB"/>
        </w:rPr>
        <w:t xml:space="preserve"> 1.  This appeared to be the only significant influence in test </w:t>
      </w:r>
      <w:r w:rsidR="001E6BCE">
        <w:rPr>
          <w:sz w:val="22"/>
          <w:szCs w:val="22"/>
          <w:lang w:val="en-GB"/>
        </w:rPr>
        <w:t>Group-1</w:t>
      </w:r>
      <w:r w:rsidR="00336072">
        <w:rPr>
          <w:sz w:val="22"/>
          <w:szCs w:val="22"/>
          <w:lang w:val="en-GB"/>
        </w:rPr>
        <w:t>.</w:t>
      </w:r>
      <w:r w:rsidRPr="00255683">
        <w:rPr>
          <w:sz w:val="22"/>
          <w:szCs w:val="22"/>
          <w:lang w:val="en-GB"/>
        </w:rPr>
        <w:t xml:space="preserve"> </w:t>
      </w:r>
    </w:p>
    <w:p w:rsidR="003061FF" w:rsidRPr="00255683" w:rsidRDefault="003061FF" w:rsidP="00F15776">
      <w:pPr>
        <w:spacing w:line="360" w:lineRule="auto"/>
        <w:jc w:val="both"/>
        <w:rPr>
          <w:sz w:val="22"/>
          <w:szCs w:val="22"/>
          <w:lang w:val="en-GB"/>
        </w:rPr>
      </w:pPr>
    </w:p>
    <w:p w:rsidR="00F15776" w:rsidRDefault="00F15776" w:rsidP="00F15776">
      <w:pPr>
        <w:spacing w:line="360" w:lineRule="auto"/>
        <w:jc w:val="both"/>
        <w:rPr>
          <w:sz w:val="22"/>
          <w:szCs w:val="22"/>
          <w:lang w:val="en-GB"/>
        </w:rPr>
      </w:pPr>
      <w:r w:rsidRPr="00255683">
        <w:rPr>
          <w:sz w:val="22"/>
          <w:szCs w:val="22"/>
          <w:lang w:val="en-GB"/>
        </w:rPr>
        <w:t xml:space="preserve">Test </w:t>
      </w:r>
      <w:r w:rsidR="001E6BCE">
        <w:rPr>
          <w:sz w:val="22"/>
          <w:szCs w:val="22"/>
          <w:lang w:val="en-GB"/>
        </w:rPr>
        <w:t>Group-2</w:t>
      </w:r>
      <w:r w:rsidRPr="00255683">
        <w:rPr>
          <w:sz w:val="22"/>
          <w:szCs w:val="22"/>
          <w:lang w:val="en-GB"/>
        </w:rPr>
        <w:t xml:space="preserve"> contained a higher correlation in movements between subjects than did test </w:t>
      </w:r>
      <w:r w:rsidR="001E6BCE">
        <w:rPr>
          <w:sz w:val="22"/>
          <w:szCs w:val="22"/>
          <w:lang w:val="en-GB"/>
        </w:rPr>
        <w:t>Group-1</w:t>
      </w:r>
      <w:r w:rsidRPr="00255683">
        <w:rPr>
          <w:sz w:val="22"/>
          <w:szCs w:val="22"/>
          <w:lang w:val="en-GB"/>
        </w:rPr>
        <w:t xml:space="preserve">.  While </w:t>
      </w:r>
      <w:r>
        <w:rPr>
          <w:sz w:val="22"/>
          <w:szCs w:val="22"/>
          <w:lang w:val="en-GB"/>
        </w:rPr>
        <w:t>Subject</w:t>
      </w:r>
      <w:r w:rsidRPr="00255683">
        <w:rPr>
          <w:sz w:val="22"/>
          <w:szCs w:val="22"/>
          <w:lang w:val="en-GB"/>
        </w:rPr>
        <w:t xml:space="preserve"> 5 (</w:t>
      </w:r>
      <w:r>
        <w:rPr>
          <w:sz w:val="22"/>
          <w:szCs w:val="22"/>
          <w:lang w:val="en-GB"/>
        </w:rPr>
        <w:t>A</w:t>
      </w:r>
      <w:r w:rsidRPr="00255683">
        <w:rPr>
          <w:sz w:val="22"/>
          <w:szCs w:val="22"/>
          <w:lang w:val="en-GB"/>
        </w:rPr>
        <w:t xml:space="preserve">) had no detectable correlation with </w:t>
      </w:r>
      <w:r>
        <w:rPr>
          <w:sz w:val="22"/>
          <w:szCs w:val="22"/>
          <w:lang w:val="en-GB"/>
        </w:rPr>
        <w:t>Subject</w:t>
      </w:r>
      <w:r w:rsidRPr="00255683">
        <w:rPr>
          <w:sz w:val="22"/>
          <w:szCs w:val="22"/>
          <w:lang w:val="en-GB"/>
        </w:rPr>
        <w:t xml:space="preserve">s 3 and 4, </w:t>
      </w:r>
      <w:r>
        <w:rPr>
          <w:sz w:val="22"/>
          <w:szCs w:val="22"/>
          <w:lang w:val="en-GB"/>
        </w:rPr>
        <w:t>Subject</w:t>
      </w:r>
      <w:r w:rsidRPr="00255683">
        <w:rPr>
          <w:sz w:val="22"/>
          <w:szCs w:val="22"/>
          <w:lang w:val="en-GB"/>
        </w:rPr>
        <w:t xml:space="preserve">s 3 and 4 did show a significant similarity in many of their journeys.  Both of these </w:t>
      </w:r>
      <w:r>
        <w:rPr>
          <w:sz w:val="22"/>
          <w:szCs w:val="22"/>
          <w:lang w:val="en-GB"/>
        </w:rPr>
        <w:t>subject</w:t>
      </w:r>
      <w:r w:rsidRPr="00255683">
        <w:rPr>
          <w:sz w:val="22"/>
          <w:szCs w:val="22"/>
          <w:lang w:val="en-GB"/>
        </w:rPr>
        <w:t>s made the same journey together a number of times per day.  These synchronised journeys occurred at all times of the day and occurred most days.  Both of these subjects were smokers and the common journeys were taken towards the smoking area.  Both of these test subjects travelled on this journey most commonly via the lift which was not a route taken by any of the other subjects.  This journey showed a high correlation between these subjects and when both started a journey at the same time (with</w:t>
      </w:r>
      <w:r w:rsidR="00D83EB3">
        <w:rPr>
          <w:sz w:val="22"/>
          <w:szCs w:val="22"/>
          <w:lang w:val="en-GB"/>
        </w:rPr>
        <w:t>in 10 s) as reported by the EPE,</w:t>
      </w:r>
      <w:r w:rsidRPr="00255683">
        <w:rPr>
          <w:sz w:val="22"/>
          <w:szCs w:val="22"/>
          <w:lang w:val="en-GB"/>
        </w:rPr>
        <w:t xml:space="preserve"> the final destination was the same 82% of the time.  This was the only level of synchronised movement detected among all the subjects.</w:t>
      </w:r>
    </w:p>
    <w:p w:rsidR="008E1CD5" w:rsidRPr="00255683" w:rsidRDefault="008E1CD5" w:rsidP="00F15776">
      <w:pPr>
        <w:spacing w:line="360" w:lineRule="auto"/>
        <w:jc w:val="both"/>
        <w:rPr>
          <w:sz w:val="22"/>
          <w:szCs w:val="22"/>
          <w:lang w:val="en-GB"/>
        </w:rPr>
      </w:pPr>
    </w:p>
    <w:p w:rsidR="00F15776" w:rsidRPr="00761970" w:rsidRDefault="00F15776" w:rsidP="00761970">
      <w:pPr>
        <w:pStyle w:val="Heading3"/>
        <w:spacing w:line="360" w:lineRule="auto"/>
      </w:pPr>
      <w:bookmarkStart w:id="306" w:name="_Toc297248616"/>
      <w:bookmarkStart w:id="307" w:name="_Toc307167823"/>
      <w:r w:rsidRPr="00761970">
        <w:t>Medium term predictions with HABITS</w:t>
      </w:r>
      <w:bookmarkEnd w:id="306"/>
      <w:bookmarkEnd w:id="307"/>
    </w:p>
    <w:p w:rsidR="00F15776" w:rsidRPr="00255683" w:rsidRDefault="00F15776" w:rsidP="00F15776">
      <w:pPr>
        <w:spacing w:line="360" w:lineRule="auto"/>
        <w:jc w:val="both"/>
        <w:rPr>
          <w:sz w:val="22"/>
          <w:szCs w:val="22"/>
          <w:lang w:val="en-GB"/>
        </w:rPr>
      </w:pPr>
      <w:r w:rsidRPr="00255683">
        <w:rPr>
          <w:sz w:val="22"/>
          <w:szCs w:val="22"/>
          <w:lang w:val="en-GB"/>
        </w:rPr>
        <w:t>Medium term predictions are those classed as successfully predicting the final destination of a journey.  These are done solely by means of the PPs.  In order not to give a false impression of the data, only those journeys greater than 3 node</w:t>
      </w:r>
      <w:r w:rsidR="004D4725">
        <w:rPr>
          <w:sz w:val="22"/>
          <w:szCs w:val="22"/>
          <w:lang w:val="en-GB"/>
        </w:rPr>
        <w:t>s</w:t>
      </w:r>
      <w:r w:rsidRPr="00255683">
        <w:rPr>
          <w:sz w:val="22"/>
          <w:szCs w:val="22"/>
          <w:lang w:val="en-GB"/>
        </w:rPr>
        <w:t xml:space="preserve"> are considered.  To test for a PP, two nodes are necessary.  Therefore when a PP is predicted, the final node in the PP is considered the destination.  While it is possible for a number of PPs to be options for a particular journey, the one with the highest probability in that time period is the one made/given.  For a number of journeys, when two nodes are available, the 3</w:t>
      </w:r>
      <w:r w:rsidRPr="00255683">
        <w:rPr>
          <w:sz w:val="22"/>
          <w:szCs w:val="22"/>
          <w:vertAlign w:val="superscript"/>
          <w:lang w:val="en-GB"/>
        </w:rPr>
        <w:t>rd</w:t>
      </w:r>
      <w:r w:rsidRPr="00255683">
        <w:rPr>
          <w:sz w:val="22"/>
          <w:szCs w:val="22"/>
          <w:lang w:val="en-GB"/>
        </w:rPr>
        <w:t xml:space="preserve"> node has only one option and this can easily be predicted from the TM.  For this reason, those journeys of three nodes have been removed from the results (Table 6.4). </w:t>
      </w:r>
    </w:p>
    <w:p w:rsidR="00F15776" w:rsidRPr="002D7716" w:rsidRDefault="00F15776" w:rsidP="00F15776">
      <w:pPr>
        <w:spacing w:line="360" w:lineRule="auto"/>
        <w:jc w:val="both"/>
        <w:rPr>
          <w:lang w:val="en-GB"/>
        </w:rPr>
      </w:pPr>
    </w:p>
    <w:p w:rsidR="00F15776" w:rsidRPr="00EA684E" w:rsidRDefault="00F15776" w:rsidP="00F15776">
      <w:pPr>
        <w:rPr>
          <w:lang w:val="en-GB"/>
        </w:rPr>
      </w:pPr>
    </w:p>
    <w:p w:rsidR="004D31B2" w:rsidRDefault="004D31B2" w:rsidP="004D31B2">
      <w:pPr>
        <w:pStyle w:val="Caption"/>
        <w:keepNext/>
        <w:jc w:val="center"/>
        <w:rPr>
          <w:b w:val="0"/>
        </w:rPr>
      </w:pPr>
      <w:bookmarkStart w:id="308" w:name="_Toc307167566"/>
      <w:r w:rsidRPr="004D31B2">
        <w:rPr>
          <w:b w:val="0"/>
        </w:rPr>
        <w:lastRenderedPageBreak/>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6</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4</w:t>
      </w:r>
      <w:r w:rsidR="009F3B9D">
        <w:rPr>
          <w:b w:val="0"/>
        </w:rPr>
        <w:fldChar w:fldCharType="end"/>
      </w:r>
      <w:r w:rsidRPr="004D31B2">
        <w:rPr>
          <w:b w:val="0"/>
        </w:rPr>
        <w:t>: Medium term predictions</w:t>
      </w:r>
      <w:bookmarkEnd w:id="308"/>
    </w:p>
    <w:p w:rsidR="004D31B2" w:rsidRPr="004D31B2" w:rsidRDefault="004D31B2" w:rsidP="004D31B2">
      <w:pPr>
        <w:rPr>
          <w:lang w:val="en-GB"/>
        </w:rPr>
      </w:pPr>
    </w:p>
    <w:tbl>
      <w:tblPr>
        <w:tblStyle w:val="LightList-Accent110"/>
        <w:tblW w:w="8345" w:type="dxa"/>
        <w:jc w:val="center"/>
        <w:tblLook w:val="00A0"/>
      </w:tblPr>
      <w:tblGrid>
        <w:gridCol w:w="2899"/>
        <w:gridCol w:w="1434"/>
        <w:gridCol w:w="1213"/>
        <w:gridCol w:w="1352"/>
        <w:gridCol w:w="1447"/>
      </w:tblGrid>
      <w:tr w:rsidR="00F15776" w:rsidRPr="00B10211" w:rsidTr="003061FF">
        <w:trPr>
          <w:cnfStyle w:val="100000000000"/>
          <w:trHeight w:val="1223"/>
          <w:jc w:val="center"/>
        </w:trPr>
        <w:tc>
          <w:tcPr>
            <w:cnfStyle w:val="001000000000"/>
            <w:tcW w:w="2899" w:type="dxa"/>
            <w:vMerge w:val="restart"/>
            <w:vAlign w:val="center"/>
          </w:tcPr>
          <w:p w:rsidR="00F15776" w:rsidRPr="00B10211" w:rsidRDefault="00F15776" w:rsidP="00B10211">
            <w:pPr>
              <w:spacing w:line="360" w:lineRule="auto"/>
              <w:jc w:val="center"/>
              <w:rPr>
                <w:color w:val="FFFFFF"/>
                <w:lang w:val="en-GB"/>
              </w:rPr>
            </w:pPr>
            <w:r w:rsidRPr="00B10211">
              <w:rPr>
                <w:color w:val="FFFFFF"/>
                <w:lang w:val="en-GB"/>
              </w:rPr>
              <w:t>Test Subject</w:t>
            </w:r>
          </w:p>
        </w:tc>
        <w:tc>
          <w:tcPr>
            <w:cnfStyle w:val="000010000000"/>
            <w:tcW w:w="5446" w:type="dxa"/>
            <w:gridSpan w:val="4"/>
            <w:vAlign w:val="center"/>
          </w:tcPr>
          <w:p w:rsidR="00F15776" w:rsidRPr="00B10211" w:rsidRDefault="00F15776" w:rsidP="00B10211">
            <w:pPr>
              <w:spacing w:line="360" w:lineRule="auto"/>
              <w:jc w:val="center"/>
              <w:rPr>
                <w:bCs w:val="0"/>
                <w:color w:val="FFFFFF"/>
                <w:lang w:val="en-GB"/>
              </w:rPr>
            </w:pPr>
            <w:r w:rsidRPr="00B10211">
              <w:rPr>
                <w:bCs w:val="0"/>
                <w:color w:val="FFFFFF"/>
                <w:lang w:val="en-GB"/>
              </w:rPr>
              <w:t>Final Node in journey successfully predicted by the preferred paths</w:t>
            </w:r>
          </w:p>
        </w:tc>
      </w:tr>
      <w:tr w:rsidR="00F15776" w:rsidRPr="00B10211" w:rsidTr="003061FF">
        <w:trPr>
          <w:cnfStyle w:val="000000100000"/>
          <w:trHeight w:val="211"/>
          <w:jc w:val="center"/>
        </w:trPr>
        <w:tc>
          <w:tcPr>
            <w:cnfStyle w:val="001000000000"/>
            <w:tcW w:w="2899" w:type="dxa"/>
            <w:vMerge/>
            <w:vAlign w:val="center"/>
          </w:tcPr>
          <w:p w:rsidR="00F15776" w:rsidRPr="00B10211" w:rsidRDefault="00F15776" w:rsidP="00B10211">
            <w:pPr>
              <w:spacing w:line="360" w:lineRule="auto"/>
              <w:jc w:val="center"/>
              <w:rPr>
                <w:sz w:val="20"/>
                <w:szCs w:val="20"/>
                <w:lang w:val="en-GB"/>
              </w:rPr>
            </w:pPr>
          </w:p>
        </w:tc>
        <w:tc>
          <w:tcPr>
            <w:cnfStyle w:val="000010000000"/>
            <w:tcW w:w="1434" w:type="dxa"/>
            <w:vAlign w:val="center"/>
          </w:tcPr>
          <w:p w:rsidR="00F15776" w:rsidRPr="00AF144F" w:rsidRDefault="00F15776" w:rsidP="00B10211">
            <w:pPr>
              <w:spacing w:line="360" w:lineRule="auto"/>
              <w:jc w:val="center"/>
              <w:rPr>
                <w:bCs/>
                <w:i/>
                <w:sz w:val="20"/>
                <w:szCs w:val="20"/>
                <w:lang w:val="en-GB"/>
              </w:rPr>
            </w:pPr>
            <w:r w:rsidRPr="00AF144F">
              <w:rPr>
                <w:bCs/>
                <w:i/>
                <w:sz w:val="20"/>
                <w:szCs w:val="20"/>
                <w:lang w:val="en-GB"/>
              </w:rPr>
              <w:t>From BN</w:t>
            </w:r>
          </w:p>
          <w:p w:rsidR="00F15776" w:rsidRPr="00AF144F" w:rsidRDefault="00F15776" w:rsidP="00B10211">
            <w:pPr>
              <w:spacing w:line="360" w:lineRule="auto"/>
              <w:jc w:val="center"/>
              <w:rPr>
                <w:bCs/>
                <w:i/>
                <w:sz w:val="20"/>
                <w:szCs w:val="20"/>
                <w:lang w:val="en-GB"/>
              </w:rPr>
            </w:pPr>
            <w:r w:rsidRPr="00AF144F">
              <w:rPr>
                <w:bCs/>
                <w:i/>
                <w:sz w:val="20"/>
                <w:szCs w:val="20"/>
                <w:lang w:val="en-GB"/>
              </w:rPr>
              <w:t>(%)</w:t>
            </w:r>
          </w:p>
        </w:tc>
        <w:tc>
          <w:tcPr>
            <w:tcW w:w="1213" w:type="dxa"/>
            <w:vAlign w:val="center"/>
          </w:tcPr>
          <w:p w:rsidR="00F15776" w:rsidRPr="00AF144F" w:rsidRDefault="00F15776" w:rsidP="00B10211">
            <w:pPr>
              <w:spacing w:line="360" w:lineRule="auto"/>
              <w:jc w:val="center"/>
              <w:cnfStyle w:val="000000100000"/>
              <w:rPr>
                <w:bCs/>
                <w:i/>
                <w:sz w:val="20"/>
                <w:szCs w:val="20"/>
                <w:lang w:val="en-GB"/>
              </w:rPr>
            </w:pPr>
            <w:r w:rsidRPr="00AF144F">
              <w:rPr>
                <w:bCs/>
                <w:i/>
                <w:sz w:val="20"/>
                <w:szCs w:val="20"/>
                <w:lang w:val="en-GB"/>
              </w:rPr>
              <w:t>To BN</w:t>
            </w:r>
          </w:p>
          <w:p w:rsidR="00F15776" w:rsidRPr="00AF144F" w:rsidRDefault="00F15776" w:rsidP="00B10211">
            <w:pPr>
              <w:spacing w:line="360" w:lineRule="auto"/>
              <w:jc w:val="center"/>
              <w:cnfStyle w:val="000000100000"/>
              <w:rPr>
                <w:bCs/>
                <w:i/>
                <w:sz w:val="20"/>
                <w:szCs w:val="20"/>
                <w:lang w:val="en-GB"/>
              </w:rPr>
            </w:pPr>
            <w:r w:rsidRPr="00AF144F">
              <w:rPr>
                <w:bCs/>
                <w:i/>
                <w:sz w:val="20"/>
                <w:szCs w:val="20"/>
                <w:lang w:val="en-GB"/>
              </w:rPr>
              <w:t>(%)</w:t>
            </w:r>
          </w:p>
        </w:tc>
        <w:tc>
          <w:tcPr>
            <w:cnfStyle w:val="000010000000"/>
            <w:tcW w:w="1352" w:type="dxa"/>
            <w:vAlign w:val="center"/>
          </w:tcPr>
          <w:p w:rsidR="00F15776" w:rsidRPr="00AF144F" w:rsidRDefault="00F15776" w:rsidP="00B10211">
            <w:pPr>
              <w:spacing w:line="360" w:lineRule="auto"/>
              <w:jc w:val="center"/>
              <w:rPr>
                <w:bCs/>
                <w:i/>
                <w:sz w:val="20"/>
                <w:szCs w:val="20"/>
                <w:lang w:val="en-GB"/>
              </w:rPr>
            </w:pPr>
            <w:r w:rsidRPr="00AF144F">
              <w:rPr>
                <w:bCs/>
                <w:i/>
                <w:sz w:val="20"/>
                <w:szCs w:val="20"/>
                <w:lang w:val="en-GB"/>
              </w:rPr>
              <w:t>Other</w:t>
            </w:r>
          </w:p>
          <w:p w:rsidR="00F15776" w:rsidRPr="00AF144F" w:rsidRDefault="00F15776" w:rsidP="00B10211">
            <w:pPr>
              <w:spacing w:line="360" w:lineRule="auto"/>
              <w:jc w:val="center"/>
              <w:rPr>
                <w:bCs/>
                <w:i/>
                <w:sz w:val="20"/>
                <w:szCs w:val="20"/>
                <w:lang w:val="en-GB"/>
              </w:rPr>
            </w:pPr>
            <w:r w:rsidRPr="00AF144F">
              <w:rPr>
                <w:bCs/>
                <w:i/>
                <w:sz w:val="20"/>
                <w:szCs w:val="20"/>
                <w:lang w:val="en-GB"/>
              </w:rPr>
              <w:t>(%)</w:t>
            </w:r>
          </w:p>
        </w:tc>
        <w:tc>
          <w:tcPr>
            <w:tcW w:w="1446" w:type="dxa"/>
            <w:vAlign w:val="center"/>
          </w:tcPr>
          <w:p w:rsidR="00F15776" w:rsidRPr="00AF144F" w:rsidRDefault="00F15776" w:rsidP="00B10211">
            <w:pPr>
              <w:spacing w:line="360" w:lineRule="auto"/>
              <w:jc w:val="center"/>
              <w:cnfStyle w:val="000000100000"/>
              <w:rPr>
                <w:bCs/>
                <w:i/>
                <w:sz w:val="20"/>
                <w:szCs w:val="20"/>
                <w:lang w:val="en-GB"/>
              </w:rPr>
            </w:pPr>
            <w:r w:rsidRPr="00AF144F">
              <w:rPr>
                <w:bCs/>
                <w:i/>
                <w:sz w:val="20"/>
                <w:szCs w:val="20"/>
                <w:lang w:val="en-GB"/>
              </w:rPr>
              <w:t>Average Correct (%)</w:t>
            </w:r>
          </w:p>
        </w:tc>
      </w:tr>
      <w:tr w:rsidR="00F15776" w:rsidRPr="00B10211" w:rsidTr="003061FF">
        <w:trPr>
          <w:trHeight w:val="514"/>
          <w:jc w:val="center"/>
        </w:trPr>
        <w:tc>
          <w:tcPr>
            <w:cnfStyle w:val="001000000000"/>
            <w:tcW w:w="2899" w:type="dxa"/>
            <w:vAlign w:val="center"/>
          </w:tcPr>
          <w:p w:rsidR="00F15776" w:rsidRPr="00AF144F" w:rsidRDefault="00F15776" w:rsidP="00B10211">
            <w:pPr>
              <w:spacing w:line="360" w:lineRule="auto"/>
              <w:jc w:val="center"/>
              <w:rPr>
                <w:b w:val="0"/>
                <w:i/>
                <w:sz w:val="20"/>
                <w:szCs w:val="20"/>
                <w:lang w:val="en-GB"/>
              </w:rPr>
            </w:pPr>
            <w:r w:rsidRPr="00AF144F">
              <w:rPr>
                <w:b w:val="0"/>
                <w:i/>
                <w:sz w:val="20"/>
                <w:szCs w:val="20"/>
                <w:lang w:val="en-GB"/>
              </w:rPr>
              <w:t>1</w:t>
            </w:r>
          </w:p>
        </w:tc>
        <w:tc>
          <w:tcPr>
            <w:cnfStyle w:val="000010000000"/>
            <w:tcW w:w="1434" w:type="dxa"/>
            <w:vAlign w:val="center"/>
          </w:tcPr>
          <w:p w:rsidR="00F15776" w:rsidRPr="00B10211" w:rsidRDefault="00F15776" w:rsidP="00B10211">
            <w:pPr>
              <w:spacing w:line="360" w:lineRule="auto"/>
              <w:jc w:val="center"/>
              <w:rPr>
                <w:bCs/>
                <w:sz w:val="20"/>
                <w:szCs w:val="20"/>
                <w:lang w:val="en-GB"/>
              </w:rPr>
            </w:pPr>
            <w:r w:rsidRPr="00B10211">
              <w:rPr>
                <w:bCs/>
                <w:sz w:val="20"/>
                <w:szCs w:val="20"/>
                <w:lang w:val="en-GB"/>
              </w:rPr>
              <w:t>90</w:t>
            </w:r>
          </w:p>
        </w:tc>
        <w:tc>
          <w:tcPr>
            <w:tcW w:w="1213" w:type="dxa"/>
            <w:vAlign w:val="center"/>
          </w:tcPr>
          <w:p w:rsidR="00F15776" w:rsidRPr="00B10211" w:rsidRDefault="00F15776" w:rsidP="00B10211">
            <w:pPr>
              <w:spacing w:line="360" w:lineRule="auto"/>
              <w:jc w:val="center"/>
              <w:cnfStyle w:val="000000000000"/>
              <w:rPr>
                <w:bCs/>
                <w:sz w:val="20"/>
                <w:szCs w:val="20"/>
                <w:lang w:val="en-GB"/>
              </w:rPr>
            </w:pPr>
            <w:r w:rsidRPr="00B10211">
              <w:rPr>
                <w:bCs/>
                <w:sz w:val="20"/>
                <w:szCs w:val="20"/>
                <w:lang w:val="en-GB"/>
              </w:rPr>
              <w:t>91</w:t>
            </w:r>
          </w:p>
        </w:tc>
        <w:tc>
          <w:tcPr>
            <w:cnfStyle w:val="000010000000"/>
            <w:tcW w:w="1352" w:type="dxa"/>
            <w:vAlign w:val="center"/>
          </w:tcPr>
          <w:p w:rsidR="00F15776" w:rsidRPr="00B10211" w:rsidRDefault="00F15776" w:rsidP="00B10211">
            <w:pPr>
              <w:spacing w:line="360" w:lineRule="auto"/>
              <w:jc w:val="center"/>
              <w:rPr>
                <w:bCs/>
                <w:sz w:val="20"/>
                <w:szCs w:val="20"/>
                <w:lang w:val="en-GB"/>
              </w:rPr>
            </w:pPr>
            <w:r w:rsidRPr="00B10211">
              <w:rPr>
                <w:bCs/>
                <w:sz w:val="20"/>
                <w:szCs w:val="20"/>
                <w:lang w:val="en-GB"/>
              </w:rPr>
              <w:t>0</w:t>
            </w:r>
          </w:p>
        </w:tc>
        <w:tc>
          <w:tcPr>
            <w:tcW w:w="1446" w:type="dxa"/>
            <w:vAlign w:val="center"/>
          </w:tcPr>
          <w:p w:rsidR="00F15776" w:rsidRPr="00B10211" w:rsidRDefault="00F15776" w:rsidP="00B10211">
            <w:pPr>
              <w:spacing w:line="360" w:lineRule="auto"/>
              <w:jc w:val="center"/>
              <w:cnfStyle w:val="000000000000"/>
              <w:rPr>
                <w:bCs/>
                <w:sz w:val="20"/>
                <w:szCs w:val="20"/>
                <w:lang w:val="en-GB"/>
              </w:rPr>
            </w:pPr>
            <w:r w:rsidRPr="00B10211">
              <w:rPr>
                <w:bCs/>
                <w:sz w:val="20"/>
                <w:szCs w:val="20"/>
                <w:lang w:val="en-GB"/>
              </w:rPr>
              <w:t>83</w:t>
            </w:r>
          </w:p>
        </w:tc>
      </w:tr>
      <w:tr w:rsidR="00F15776" w:rsidRPr="00B10211" w:rsidTr="003061FF">
        <w:trPr>
          <w:cnfStyle w:val="000000100000"/>
          <w:trHeight w:val="514"/>
          <w:jc w:val="center"/>
        </w:trPr>
        <w:tc>
          <w:tcPr>
            <w:cnfStyle w:val="001000000000"/>
            <w:tcW w:w="2899" w:type="dxa"/>
            <w:vAlign w:val="center"/>
          </w:tcPr>
          <w:p w:rsidR="00F15776" w:rsidRPr="00AF144F" w:rsidRDefault="00F15776" w:rsidP="00B10211">
            <w:pPr>
              <w:spacing w:line="360" w:lineRule="auto"/>
              <w:jc w:val="center"/>
              <w:rPr>
                <w:b w:val="0"/>
                <w:i/>
                <w:sz w:val="20"/>
                <w:szCs w:val="20"/>
                <w:lang w:val="en-GB"/>
              </w:rPr>
            </w:pPr>
            <w:r w:rsidRPr="00AF144F">
              <w:rPr>
                <w:b w:val="0"/>
                <w:i/>
                <w:sz w:val="20"/>
                <w:szCs w:val="20"/>
                <w:lang w:val="en-GB"/>
              </w:rPr>
              <w:t>2</w:t>
            </w:r>
          </w:p>
        </w:tc>
        <w:tc>
          <w:tcPr>
            <w:cnfStyle w:val="000010000000"/>
            <w:tcW w:w="1434" w:type="dxa"/>
            <w:vAlign w:val="center"/>
          </w:tcPr>
          <w:p w:rsidR="00F15776" w:rsidRPr="00B10211" w:rsidRDefault="00F15776" w:rsidP="00B10211">
            <w:pPr>
              <w:spacing w:line="360" w:lineRule="auto"/>
              <w:jc w:val="center"/>
              <w:rPr>
                <w:bCs/>
                <w:sz w:val="20"/>
                <w:szCs w:val="20"/>
                <w:lang w:val="en-GB"/>
              </w:rPr>
            </w:pPr>
            <w:r w:rsidRPr="00B10211">
              <w:rPr>
                <w:bCs/>
                <w:sz w:val="20"/>
                <w:szCs w:val="20"/>
                <w:lang w:val="en-GB"/>
              </w:rPr>
              <w:t>93</w:t>
            </w:r>
          </w:p>
        </w:tc>
        <w:tc>
          <w:tcPr>
            <w:tcW w:w="1213" w:type="dxa"/>
            <w:vAlign w:val="center"/>
          </w:tcPr>
          <w:p w:rsidR="00F15776" w:rsidRPr="00B10211" w:rsidRDefault="00F15776" w:rsidP="00B10211">
            <w:pPr>
              <w:spacing w:line="360" w:lineRule="auto"/>
              <w:jc w:val="center"/>
              <w:cnfStyle w:val="000000100000"/>
              <w:rPr>
                <w:bCs/>
                <w:sz w:val="20"/>
                <w:szCs w:val="20"/>
                <w:lang w:val="en-GB"/>
              </w:rPr>
            </w:pPr>
            <w:r w:rsidRPr="00B10211">
              <w:rPr>
                <w:bCs/>
                <w:sz w:val="20"/>
                <w:szCs w:val="20"/>
                <w:lang w:val="en-GB"/>
              </w:rPr>
              <w:t>89</w:t>
            </w:r>
          </w:p>
        </w:tc>
        <w:tc>
          <w:tcPr>
            <w:cnfStyle w:val="000010000000"/>
            <w:tcW w:w="1352" w:type="dxa"/>
            <w:vAlign w:val="center"/>
          </w:tcPr>
          <w:p w:rsidR="00F15776" w:rsidRPr="00B10211" w:rsidRDefault="00F15776" w:rsidP="00B10211">
            <w:pPr>
              <w:spacing w:line="360" w:lineRule="auto"/>
              <w:jc w:val="center"/>
              <w:rPr>
                <w:bCs/>
                <w:sz w:val="20"/>
                <w:szCs w:val="20"/>
                <w:lang w:val="en-GB"/>
              </w:rPr>
            </w:pPr>
            <w:r w:rsidRPr="00B10211">
              <w:rPr>
                <w:bCs/>
                <w:sz w:val="20"/>
                <w:szCs w:val="20"/>
                <w:lang w:val="en-GB"/>
              </w:rPr>
              <w:t>33</w:t>
            </w:r>
          </w:p>
        </w:tc>
        <w:tc>
          <w:tcPr>
            <w:tcW w:w="1446" w:type="dxa"/>
            <w:vAlign w:val="center"/>
          </w:tcPr>
          <w:p w:rsidR="00F15776" w:rsidRPr="00B10211" w:rsidRDefault="00F15776" w:rsidP="00B10211">
            <w:pPr>
              <w:spacing w:line="360" w:lineRule="auto"/>
              <w:jc w:val="center"/>
              <w:cnfStyle w:val="000000100000"/>
              <w:rPr>
                <w:bCs/>
                <w:sz w:val="20"/>
                <w:szCs w:val="20"/>
                <w:lang w:val="en-GB"/>
              </w:rPr>
            </w:pPr>
            <w:r w:rsidRPr="00B10211">
              <w:rPr>
                <w:bCs/>
                <w:sz w:val="20"/>
                <w:szCs w:val="20"/>
                <w:lang w:val="en-GB"/>
              </w:rPr>
              <w:t>88</w:t>
            </w:r>
          </w:p>
        </w:tc>
      </w:tr>
      <w:tr w:rsidR="00F15776" w:rsidRPr="00B10211" w:rsidTr="003061FF">
        <w:trPr>
          <w:trHeight w:val="490"/>
          <w:jc w:val="center"/>
        </w:trPr>
        <w:tc>
          <w:tcPr>
            <w:cnfStyle w:val="001000000000"/>
            <w:tcW w:w="2899" w:type="dxa"/>
            <w:vAlign w:val="center"/>
          </w:tcPr>
          <w:p w:rsidR="00F15776" w:rsidRPr="00AF144F" w:rsidRDefault="00F15776" w:rsidP="00B10211">
            <w:pPr>
              <w:spacing w:line="360" w:lineRule="auto"/>
              <w:jc w:val="center"/>
              <w:rPr>
                <w:b w:val="0"/>
                <w:i/>
                <w:sz w:val="20"/>
                <w:szCs w:val="20"/>
                <w:lang w:val="en-GB"/>
              </w:rPr>
            </w:pPr>
            <w:r w:rsidRPr="00AF144F">
              <w:rPr>
                <w:b w:val="0"/>
                <w:i/>
                <w:sz w:val="20"/>
                <w:szCs w:val="20"/>
                <w:lang w:val="en-GB"/>
              </w:rPr>
              <w:t>3</w:t>
            </w:r>
          </w:p>
        </w:tc>
        <w:tc>
          <w:tcPr>
            <w:cnfStyle w:val="000010000000"/>
            <w:tcW w:w="1434" w:type="dxa"/>
            <w:vAlign w:val="center"/>
          </w:tcPr>
          <w:p w:rsidR="00F15776" w:rsidRPr="00B10211" w:rsidRDefault="00F15776" w:rsidP="00B10211">
            <w:pPr>
              <w:spacing w:line="360" w:lineRule="auto"/>
              <w:jc w:val="center"/>
              <w:rPr>
                <w:bCs/>
                <w:sz w:val="20"/>
                <w:szCs w:val="20"/>
                <w:lang w:val="en-GB"/>
              </w:rPr>
            </w:pPr>
            <w:r w:rsidRPr="00B10211">
              <w:rPr>
                <w:bCs/>
                <w:sz w:val="20"/>
                <w:szCs w:val="20"/>
                <w:lang w:val="en-GB"/>
              </w:rPr>
              <w:t>61</w:t>
            </w:r>
          </w:p>
        </w:tc>
        <w:tc>
          <w:tcPr>
            <w:tcW w:w="1213" w:type="dxa"/>
            <w:vAlign w:val="center"/>
          </w:tcPr>
          <w:p w:rsidR="00F15776" w:rsidRPr="00B10211" w:rsidRDefault="00F15776" w:rsidP="00B10211">
            <w:pPr>
              <w:spacing w:line="360" w:lineRule="auto"/>
              <w:jc w:val="center"/>
              <w:cnfStyle w:val="000000000000"/>
              <w:rPr>
                <w:bCs/>
                <w:sz w:val="20"/>
                <w:szCs w:val="20"/>
                <w:lang w:val="en-GB"/>
              </w:rPr>
            </w:pPr>
            <w:r w:rsidRPr="00B10211">
              <w:rPr>
                <w:bCs/>
                <w:sz w:val="20"/>
                <w:szCs w:val="20"/>
                <w:lang w:val="en-GB"/>
              </w:rPr>
              <w:t>90</w:t>
            </w:r>
          </w:p>
        </w:tc>
        <w:tc>
          <w:tcPr>
            <w:cnfStyle w:val="000010000000"/>
            <w:tcW w:w="1352" w:type="dxa"/>
            <w:vAlign w:val="center"/>
          </w:tcPr>
          <w:p w:rsidR="00F15776" w:rsidRPr="00B10211" w:rsidRDefault="00F15776" w:rsidP="00B10211">
            <w:pPr>
              <w:spacing w:line="360" w:lineRule="auto"/>
              <w:jc w:val="center"/>
              <w:rPr>
                <w:bCs/>
                <w:sz w:val="20"/>
                <w:szCs w:val="20"/>
                <w:lang w:val="en-GB"/>
              </w:rPr>
            </w:pPr>
            <w:r w:rsidRPr="00B10211">
              <w:rPr>
                <w:bCs/>
                <w:sz w:val="20"/>
                <w:szCs w:val="20"/>
                <w:lang w:val="en-GB"/>
              </w:rPr>
              <w:t>0</w:t>
            </w:r>
          </w:p>
        </w:tc>
        <w:tc>
          <w:tcPr>
            <w:tcW w:w="1446" w:type="dxa"/>
            <w:vAlign w:val="center"/>
          </w:tcPr>
          <w:p w:rsidR="00F15776" w:rsidRPr="00B10211" w:rsidRDefault="00F15776" w:rsidP="00B10211">
            <w:pPr>
              <w:spacing w:line="360" w:lineRule="auto"/>
              <w:jc w:val="center"/>
              <w:cnfStyle w:val="000000000000"/>
              <w:rPr>
                <w:bCs/>
                <w:sz w:val="20"/>
                <w:szCs w:val="20"/>
                <w:lang w:val="en-GB"/>
              </w:rPr>
            </w:pPr>
            <w:r w:rsidRPr="00B10211">
              <w:rPr>
                <w:bCs/>
                <w:sz w:val="20"/>
                <w:szCs w:val="20"/>
                <w:lang w:val="en-GB"/>
              </w:rPr>
              <w:t>83</w:t>
            </w:r>
          </w:p>
        </w:tc>
      </w:tr>
      <w:tr w:rsidR="00F15776" w:rsidRPr="00B10211" w:rsidTr="003061FF">
        <w:trPr>
          <w:cnfStyle w:val="000000100000"/>
          <w:trHeight w:val="514"/>
          <w:jc w:val="center"/>
        </w:trPr>
        <w:tc>
          <w:tcPr>
            <w:cnfStyle w:val="001000000000"/>
            <w:tcW w:w="2899" w:type="dxa"/>
            <w:vAlign w:val="center"/>
          </w:tcPr>
          <w:p w:rsidR="00F15776" w:rsidRPr="00AF144F" w:rsidRDefault="00F15776" w:rsidP="00B10211">
            <w:pPr>
              <w:spacing w:line="360" w:lineRule="auto"/>
              <w:jc w:val="center"/>
              <w:rPr>
                <w:b w:val="0"/>
                <w:i/>
                <w:sz w:val="20"/>
                <w:szCs w:val="20"/>
                <w:lang w:val="en-GB"/>
              </w:rPr>
            </w:pPr>
            <w:r w:rsidRPr="00AF144F">
              <w:rPr>
                <w:b w:val="0"/>
                <w:i/>
                <w:sz w:val="20"/>
                <w:szCs w:val="20"/>
                <w:lang w:val="en-GB"/>
              </w:rPr>
              <w:t>4</w:t>
            </w:r>
          </w:p>
        </w:tc>
        <w:tc>
          <w:tcPr>
            <w:cnfStyle w:val="000010000000"/>
            <w:tcW w:w="1434" w:type="dxa"/>
            <w:vAlign w:val="center"/>
          </w:tcPr>
          <w:p w:rsidR="00F15776" w:rsidRPr="00B10211" w:rsidRDefault="00F15776" w:rsidP="00B10211">
            <w:pPr>
              <w:spacing w:line="360" w:lineRule="auto"/>
              <w:jc w:val="center"/>
              <w:rPr>
                <w:bCs/>
                <w:sz w:val="20"/>
                <w:szCs w:val="20"/>
                <w:lang w:val="en-GB"/>
              </w:rPr>
            </w:pPr>
            <w:r w:rsidRPr="00B10211">
              <w:rPr>
                <w:bCs/>
                <w:sz w:val="20"/>
                <w:szCs w:val="20"/>
                <w:lang w:val="en-GB"/>
              </w:rPr>
              <w:t>91</w:t>
            </w:r>
          </w:p>
        </w:tc>
        <w:tc>
          <w:tcPr>
            <w:tcW w:w="1213" w:type="dxa"/>
            <w:vAlign w:val="center"/>
          </w:tcPr>
          <w:p w:rsidR="00F15776" w:rsidRPr="00B10211" w:rsidRDefault="00F15776" w:rsidP="00B10211">
            <w:pPr>
              <w:spacing w:line="360" w:lineRule="auto"/>
              <w:jc w:val="center"/>
              <w:cnfStyle w:val="000000100000"/>
              <w:rPr>
                <w:bCs/>
                <w:sz w:val="20"/>
                <w:szCs w:val="20"/>
                <w:lang w:val="en-GB"/>
              </w:rPr>
            </w:pPr>
            <w:r w:rsidRPr="00B10211">
              <w:rPr>
                <w:bCs/>
                <w:sz w:val="20"/>
                <w:szCs w:val="20"/>
                <w:lang w:val="en-GB"/>
              </w:rPr>
              <w:t>94</w:t>
            </w:r>
          </w:p>
        </w:tc>
        <w:tc>
          <w:tcPr>
            <w:cnfStyle w:val="000010000000"/>
            <w:tcW w:w="1352" w:type="dxa"/>
            <w:vAlign w:val="center"/>
          </w:tcPr>
          <w:p w:rsidR="00F15776" w:rsidRPr="00B10211" w:rsidRDefault="00F15776" w:rsidP="00B10211">
            <w:pPr>
              <w:spacing w:line="360" w:lineRule="auto"/>
              <w:jc w:val="center"/>
              <w:rPr>
                <w:bCs/>
                <w:sz w:val="20"/>
                <w:szCs w:val="20"/>
                <w:lang w:val="en-GB"/>
              </w:rPr>
            </w:pPr>
            <w:r w:rsidRPr="00B10211">
              <w:rPr>
                <w:bCs/>
                <w:sz w:val="20"/>
                <w:szCs w:val="20"/>
                <w:lang w:val="en-GB"/>
              </w:rPr>
              <w:t>25</w:t>
            </w:r>
          </w:p>
        </w:tc>
        <w:tc>
          <w:tcPr>
            <w:tcW w:w="1446" w:type="dxa"/>
            <w:vAlign w:val="center"/>
          </w:tcPr>
          <w:p w:rsidR="00F15776" w:rsidRPr="00B10211" w:rsidRDefault="00F15776" w:rsidP="00B10211">
            <w:pPr>
              <w:spacing w:line="360" w:lineRule="auto"/>
              <w:jc w:val="center"/>
              <w:cnfStyle w:val="000000100000"/>
              <w:rPr>
                <w:bCs/>
                <w:sz w:val="20"/>
                <w:szCs w:val="20"/>
                <w:lang w:val="en-GB"/>
              </w:rPr>
            </w:pPr>
            <w:r w:rsidRPr="00B10211">
              <w:rPr>
                <w:bCs/>
                <w:sz w:val="20"/>
                <w:szCs w:val="20"/>
                <w:lang w:val="en-GB"/>
              </w:rPr>
              <w:t>82</w:t>
            </w:r>
          </w:p>
        </w:tc>
      </w:tr>
      <w:tr w:rsidR="00F15776" w:rsidRPr="00B10211" w:rsidTr="003061FF">
        <w:trPr>
          <w:trHeight w:val="514"/>
          <w:jc w:val="center"/>
        </w:trPr>
        <w:tc>
          <w:tcPr>
            <w:cnfStyle w:val="001000000000"/>
            <w:tcW w:w="2899" w:type="dxa"/>
            <w:vAlign w:val="center"/>
          </w:tcPr>
          <w:p w:rsidR="00F15776" w:rsidRPr="00AF144F" w:rsidRDefault="00F15776" w:rsidP="00B10211">
            <w:pPr>
              <w:spacing w:line="360" w:lineRule="auto"/>
              <w:jc w:val="center"/>
              <w:rPr>
                <w:b w:val="0"/>
                <w:i/>
                <w:sz w:val="20"/>
                <w:szCs w:val="20"/>
                <w:lang w:val="en-GB"/>
              </w:rPr>
            </w:pPr>
            <w:r w:rsidRPr="00AF144F">
              <w:rPr>
                <w:b w:val="0"/>
                <w:i/>
                <w:sz w:val="20"/>
                <w:szCs w:val="20"/>
                <w:lang w:val="en-GB"/>
              </w:rPr>
              <w:t>5</w:t>
            </w:r>
          </w:p>
        </w:tc>
        <w:tc>
          <w:tcPr>
            <w:cnfStyle w:val="000010000000"/>
            <w:tcW w:w="1434" w:type="dxa"/>
            <w:vAlign w:val="center"/>
          </w:tcPr>
          <w:p w:rsidR="00F15776" w:rsidRPr="00B10211" w:rsidRDefault="00F15776" w:rsidP="00B10211">
            <w:pPr>
              <w:spacing w:line="360" w:lineRule="auto"/>
              <w:jc w:val="center"/>
              <w:rPr>
                <w:bCs/>
                <w:sz w:val="20"/>
                <w:szCs w:val="20"/>
                <w:lang w:val="en-GB"/>
              </w:rPr>
            </w:pPr>
            <w:r w:rsidRPr="00B10211">
              <w:rPr>
                <w:bCs/>
                <w:sz w:val="20"/>
                <w:szCs w:val="20"/>
                <w:lang w:val="en-GB"/>
              </w:rPr>
              <w:t>72</w:t>
            </w:r>
          </w:p>
        </w:tc>
        <w:tc>
          <w:tcPr>
            <w:tcW w:w="1213" w:type="dxa"/>
            <w:vAlign w:val="center"/>
          </w:tcPr>
          <w:p w:rsidR="00F15776" w:rsidRPr="00B10211" w:rsidRDefault="00F15776" w:rsidP="00B10211">
            <w:pPr>
              <w:spacing w:line="360" w:lineRule="auto"/>
              <w:jc w:val="center"/>
              <w:cnfStyle w:val="000000000000"/>
              <w:rPr>
                <w:bCs/>
                <w:sz w:val="20"/>
                <w:szCs w:val="20"/>
                <w:lang w:val="en-GB"/>
              </w:rPr>
            </w:pPr>
            <w:r w:rsidRPr="00B10211">
              <w:rPr>
                <w:bCs/>
                <w:sz w:val="20"/>
                <w:szCs w:val="20"/>
                <w:lang w:val="en-GB"/>
              </w:rPr>
              <w:t>91</w:t>
            </w:r>
          </w:p>
        </w:tc>
        <w:tc>
          <w:tcPr>
            <w:cnfStyle w:val="000010000000"/>
            <w:tcW w:w="1352" w:type="dxa"/>
            <w:vAlign w:val="center"/>
          </w:tcPr>
          <w:p w:rsidR="00F15776" w:rsidRPr="00B10211" w:rsidRDefault="00F15776" w:rsidP="00B10211">
            <w:pPr>
              <w:spacing w:line="360" w:lineRule="auto"/>
              <w:jc w:val="center"/>
              <w:rPr>
                <w:bCs/>
                <w:sz w:val="20"/>
                <w:szCs w:val="20"/>
                <w:lang w:val="en-GB"/>
              </w:rPr>
            </w:pPr>
            <w:r w:rsidRPr="00B10211">
              <w:rPr>
                <w:bCs/>
                <w:sz w:val="20"/>
                <w:szCs w:val="20"/>
                <w:lang w:val="en-GB"/>
              </w:rPr>
              <w:t>18</w:t>
            </w:r>
          </w:p>
        </w:tc>
        <w:tc>
          <w:tcPr>
            <w:tcW w:w="1446" w:type="dxa"/>
            <w:vAlign w:val="center"/>
          </w:tcPr>
          <w:p w:rsidR="00F15776" w:rsidRPr="00B10211" w:rsidRDefault="00F15776" w:rsidP="00B10211">
            <w:pPr>
              <w:spacing w:line="360" w:lineRule="auto"/>
              <w:jc w:val="center"/>
              <w:cnfStyle w:val="000000000000"/>
              <w:rPr>
                <w:bCs/>
                <w:sz w:val="20"/>
                <w:szCs w:val="20"/>
                <w:lang w:val="en-GB"/>
              </w:rPr>
            </w:pPr>
            <w:r w:rsidRPr="00B10211">
              <w:rPr>
                <w:bCs/>
                <w:sz w:val="20"/>
                <w:szCs w:val="20"/>
                <w:lang w:val="en-GB"/>
              </w:rPr>
              <w:t>78</w:t>
            </w:r>
          </w:p>
        </w:tc>
      </w:tr>
    </w:tbl>
    <w:p w:rsidR="00F15776" w:rsidRPr="00560540" w:rsidRDefault="00F15776" w:rsidP="00F15776">
      <w:pPr>
        <w:spacing w:line="360" w:lineRule="auto"/>
        <w:jc w:val="both"/>
        <w:rPr>
          <w:lang w:val="en-GB"/>
        </w:rPr>
      </w:pPr>
    </w:p>
    <w:p w:rsidR="00F15776" w:rsidRDefault="00F15776" w:rsidP="00F15776">
      <w:pPr>
        <w:spacing w:line="360" w:lineRule="auto"/>
        <w:jc w:val="both"/>
        <w:rPr>
          <w:lang w:val="en-GB"/>
        </w:rPr>
      </w:pPr>
      <w:r w:rsidRPr="00255683">
        <w:rPr>
          <w:sz w:val="22"/>
          <w:szCs w:val="22"/>
          <w:lang w:val="en-GB"/>
        </w:rPr>
        <w:t xml:space="preserve">Table 6.4 shows that for all test subjects, using </w:t>
      </w:r>
      <w:r w:rsidR="004D4725">
        <w:rPr>
          <w:sz w:val="22"/>
          <w:szCs w:val="22"/>
          <w:lang w:val="en-GB"/>
        </w:rPr>
        <w:t>the base node gives a high (&gt; 78</w:t>
      </w:r>
      <w:r w:rsidRPr="00255683">
        <w:rPr>
          <w:sz w:val="22"/>
          <w:szCs w:val="22"/>
          <w:lang w:val="en-GB"/>
        </w:rPr>
        <w:t>%) likelihood of correctly predicting the final node in a journey.  It also shows that for journeys that do not involve the base node HABITS is not applicable.  The journeys with</w:t>
      </w:r>
      <w:r>
        <w:rPr>
          <w:lang w:val="en-GB"/>
        </w:rPr>
        <w:t xml:space="preserve"> </w:t>
      </w:r>
      <w:r w:rsidRPr="00255683">
        <w:rPr>
          <w:sz w:val="22"/>
          <w:szCs w:val="22"/>
          <w:lang w:val="en-GB"/>
        </w:rPr>
        <w:t>more than three nodes visited are the best for using PPs and it can be seen that on average 84% of the time the final node is predicted correctly</w:t>
      </w:r>
      <w:r w:rsidRPr="00255683">
        <w:rPr>
          <w:rStyle w:val="FootnoteReference"/>
          <w:sz w:val="22"/>
          <w:szCs w:val="22"/>
          <w:lang w:val="en-GB"/>
        </w:rPr>
        <w:footnoteReference w:id="3"/>
      </w:r>
      <w:r w:rsidRPr="00255683">
        <w:rPr>
          <w:sz w:val="22"/>
          <w:szCs w:val="22"/>
          <w:lang w:val="en-GB"/>
        </w:rPr>
        <w:t>.</w:t>
      </w:r>
      <w:r w:rsidRPr="00560540">
        <w:rPr>
          <w:lang w:val="en-GB"/>
        </w:rPr>
        <w:t xml:space="preserve"> </w:t>
      </w:r>
    </w:p>
    <w:p w:rsidR="003061FF" w:rsidRDefault="003061FF" w:rsidP="00F15776">
      <w:pPr>
        <w:spacing w:line="360" w:lineRule="auto"/>
        <w:jc w:val="both"/>
        <w:rPr>
          <w:lang w:val="en-GB"/>
        </w:rPr>
      </w:pPr>
    </w:p>
    <w:p w:rsidR="00F15776" w:rsidRPr="00B10211" w:rsidRDefault="00F15776" w:rsidP="00B10211">
      <w:pPr>
        <w:pStyle w:val="Heading3"/>
        <w:spacing w:line="360" w:lineRule="auto"/>
      </w:pPr>
      <w:bookmarkStart w:id="309" w:name="_Toc297248617"/>
      <w:bookmarkStart w:id="310" w:name="_Toc307167824"/>
      <w:r w:rsidRPr="00B10211">
        <w:t>Long term predictions with HABITS</w:t>
      </w:r>
      <w:bookmarkEnd w:id="309"/>
      <w:bookmarkEnd w:id="310"/>
    </w:p>
    <w:p w:rsidR="00F15776" w:rsidRPr="00255683" w:rsidRDefault="00F15776" w:rsidP="00F15776">
      <w:pPr>
        <w:spacing w:line="360" w:lineRule="auto"/>
        <w:jc w:val="both"/>
        <w:rPr>
          <w:sz w:val="22"/>
          <w:szCs w:val="22"/>
          <w:lang w:val="en-GB"/>
        </w:rPr>
      </w:pPr>
      <w:r w:rsidRPr="00255683">
        <w:rPr>
          <w:sz w:val="22"/>
          <w:szCs w:val="22"/>
          <w:lang w:val="en-GB"/>
        </w:rPr>
        <w:t>Long term predictions are related to the likelihood that a particular node will be visited during a particular time period.  This could be later the same day or later in the week.  For example, HABITS tells us with 85% confidence</w:t>
      </w:r>
      <w:r w:rsidRPr="00255683">
        <w:rPr>
          <w:color w:val="008000"/>
          <w:sz w:val="22"/>
          <w:szCs w:val="22"/>
          <w:lang w:val="en-GB"/>
        </w:rPr>
        <w:t xml:space="preserve"> </w:t>
      </w:r>
      <w:r w:rsidRPr="00255683">
        <w:rPr>
          <w:sz w:val="22"/>
          <w:szCs w:val="22"/>
          <w:lang w:val="en-GB"/>
        </w:rPr>
        <w:t xml:space="preserve">that during the lunchtime period </w:t>
      </w:r>
      <w:r>
        <w:rPr>
          <w:sz w:val="22"/>
          <w:szCs w:val="22"/>
          <w:lang w:val="en-GB"/>
        </w:rPr>
        <w:t>Subject</w:t>
      </w:r>
      <w:r w:rsidRPr="00255683">
        <w:rPr>
          <w:sz w:val="22"/>
          <w:szCs w:val="22"/>
          <w:lang w:val="en-GB"/>
        </w:rPr>
        <w:t xml:space="preserve">s 1, 2 and 5 will leave their base nodes and will exit the building through the front door.  </w:t>
      </w:r>
    </w:p>
    <w:p w:rsidR="00F15776" w:rsidRPr="00560540" w:rsidRDefault="00F15776" w:rsidP="00F15776">
      <w:pPr>
        <w:spacing w:line="360" w:lineRule="auto"/>
        <w:jc w:val="both"/>
        <w:rPr>
          <w:lang w:val="en-GB"/>
        </w:rPr>
      </w:pPr>
    </w:p>
    <w:p w:rsidR="00F15776" w:rsidRPr="00EA684E" w:rsidRDefault="00F15776" w:rsidP="00F15776">
      <w:pPr>
        <w:rPr>
          <w:lang w:val="en-GB"/>
        </w:rPr>
      </w:pPr>
    </w:p>
    <w:p w:rsidR="008E1CD5" w:rsidRDefault="008E1CD5" w:rsidP="004D31B2">
      <w:pPr>
        <w:pStyle w:val="Caption"/>
        <w:keepNext/>
        <w:jc w:val="center"/>
        <w:rPr>
          <w:b w:val="0"/>
        </w:rPr>
        <w:sectPr w:rsidR="008E1CD5" w:rsidSect="003C6804">
          <w:pgSz w:w="12240" w:h="15840"/>
          <w:pgMar w:top="1418" w:right="1418" w:bottom="1418" w:left="2268" w:header="709" w:footer="709" w:gutter="0"/>
          <w:cols w:space="708"/>
          <w:docGrid w:linePitch="360"/>
        </w:sectPr>
      </w:pPr>
    </w:p>
    <w:p w:rsidR="004D31B2" w:rsidRDefault="004D31B2" w:rsidP="004D31B2">
      <w:pPr>
        <w:pStyle w:val="Caption"/>
        <w:keepNext/>
        <w:jc w:val="center"/>
        <w:rPr>
          <w:b w:val="0"/>
        </w:rPr>
      </w:pPr>
      <w:bookmarkStart w:id="311" w:name="_Toc307167567"/>
      <w:r w:rsidRPr="004D31B2">
        <w:rPr>
          <w:b w:val="0"/>
        </w:rPr>
        <w:lastRenderedPageBreak/>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6</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5</w:t>
      </w:r>
      <w:r w:rsidR="009F3B9D">
        <w:rPr>
          <w:b w:val="0"/>
        </w:rPr>
        <w:fldChar w:fldCharType="end"/>
      </w:r>
      <w:r w:rsidRPr="004D31B2">
        <w:rPr>
          <w:b w:val="0"/>
        </w:rPr>
        <w:t>: Frequency of Preferred paths during Time periods for Subject 1</w:t>
      </w:r>
      <w:bookmarkEnd w:id="311"/>
    </w:p>
    <w:p w:rsidR="004D31B2" w:rsidRPr="004D31B2" w:rsidRDefault="004D31B2" w:rsidP="004D31B2">
      <w:pPr>
        <w:rPr>
          <w:lang w:val="en-GB"/>
        </w:rPr>
      </w:pPr>
    </w:p>
    <w:tbl>
      <w:tblPr>
        <w:tblW w:w="5000" w:type="pct"/>
        <w:tblLook w:val="0000"/>
      </w:tblPr>
      <w:tblGrid>
        <w:gridCol w:w="787"/>
        <w:gridCol w:w="1152"/>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13"/>
        <w:gridCol w:w="508"/>
      </w:tblGrid>
      <w:tr w:rsidR="00F15776" w:rsidRPr="009E6283" w:rsidTr="0030458A">
        <w:trPr>
          <w:trHeight w:val="262"/>
        </w:trPr>
        <w:tc>
          <w:tcPr>
            <w:tcW w:w="298" w:type="pct"/>
            <w:tcBorders>
              <w:top w:val="nil"/>
              <w:left w:val="nil"/>
              <w:bottom w:val="single" w:sz="4" w:space="0" w:color="auto"/>
              <w:right w:val="nil"/>
            </w:tcBorders>
            <w:shd w:val="clear" w:color="auto" w:fill="auto"/>
            <w:vAlign w:val="bottom"/>
          </w:tcPr>
          <w:p w:rsidR="00F15776" w:rsidRPr="009143CC" w:rsidRDefault="00F15776" w:rsidP="00F15776">
            <w:pPr>
              <w:rPr>
                <w:sz w:val="16"/>
                <w:szCs w:val="16"/>
                <w:lang w:val="en-GB"/>
              </w:rPr>
            </w:pPr>
          </w:p>
        </w:tc>
        <w:tc>
          <w:tcPr>
            <w:tcW w:w="436" w:type="pct"/>
            <w:tcBorders>
              <w:top w:val="nil"/>
              <w:left w:val="nil"/>
              <w:bottom w:val="single" w:sz="4" w:space="0" w:color="auto"/>
              <w:right w:val="single" w:sz="4" w:space="0" w:color="auto"/>
            </w:tcBorders>
            <w:shd w:val="clear" w:color="auto" w:fill="auto"/>
            <w:vAlign w:val="bottom"/>
          </w:tcPr>
          <w:p w:rsidR="00F15776" w:rsidRPr="009143CC" w:rsidRDefault="00F15776" w:rsidP="00F15776">
            <w:pPr>
              <w:rPr>
                <w:sz w:val="16"/>
                <w:szCs w:val="16"/>
                <w:lang w:val="en-GB"/>
              </w:rPr>
            </w:pP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2</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3</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4</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5</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6</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7</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8</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9</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10</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11</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12</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13</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14</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15</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16</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17</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18</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19</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20</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21</w:t>
            </w:r>
          </w:p>
        </w:tc>
        <w:tc>
          <w:tcPr>
            <w:tcW w:w="194" w:type="pct"/>
            <w:tcBorders>
              <w:top w:val="single" w:sz="4" w:space="0" w:color="auto"/>
              <w:left w:val="nil"/>
              <w:bottom w:val="single" w:sz="4" w:space="0" w:color="auto"/>
              <w:right w:val="single" w:sz="4" w:space="0" w:color="auto"/>
            </w:tcBorders>
            <w:shd w:val="clear" w:color="auto" w:fill="auto"/>
            <w:vAlign w:val="bottom"/>
          </w:tcPr>
          <w:p w:rsidR="00F15776" w:rsidRPr="00F852B2" w:rsidRDefault="00F15776" w:rsidP="00F852B2">
            <w:pPr>
              <w:jc w:val="center"/>
              <w:rPr>
                <w:b/>
                <w:sz w:val="20"/>
                <w:szCs w:val="20"/>
                <w:lang w:val="en-GB"/>
              </w:rPr>
            </w:pPr>
            <w:r w:rsidRPr="00F852B2">
              <w:rPr>
                <w:b/>
                <w:sz w:val="20"/>
                <w:szCs w:val="20"/>
                <w:lang w:val="en-GB"/>
              </w:rPr>
              <w:t>22</w:t>
            </w:r>
          </w:p>
        </w:tc>
      </w:tr>
      <w:tr w:rsidR="00F15776" w:rsidRPr="009E6283" w:rsidTr="0030458A">
        <w:trPr>
          <w:trHeight w:val="262"/>
        </w:trPr>
        <w:tc>
          <w:tcPr>
            <w:tcW w:w="298" w:type="pct"/>
            <w:vMerge w:val="restart"/>
            <w:tcBorders>
              <w:top w:val="nil"/>
              <w:left w:val="single" w:sz="4" w:space="0" w:color="auto"/>
              <w:bottom w:val="single" w:sz="4" w:space="0" w:color="000000"/>
              <w:right w:val="single" w:sz="4" w:space="0" w:color="auto"/>
            </w:tcBorders>
            <w:shd w:val="clear" w:color="auto" w:fill="auto"/>
            <w:noWrap/>
            <w:vAlign w:val="center"/>
          </w:tcPr>
          <w:p w:rsidR="00F15776" w:rsidRPr="00F852B2" w:rsidRDefault="00F15776" w:rsidP="00F15776">
            <w:pPr>
              <w:jc w:val="center"/>
              <w:rPr>
                <w:b/>
                <w:sz w:val="16"/>
                <w:szCs w:val="16"/>
                <w:lang w:val="en-GB"/>
              </w:rPr>
            </w:pPr>
            <w:r w:rsidRPr="00F852B2">
              <w:rPr>
                <w:b/>
                <w:sz w:val="16"/>
                <w:szCs w:val="16"/>
                <w:lang w:val="en-GB"/>
              </w:rPr>
              <w:t>Mon</w:t>
            </w: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Morning</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r>
      <w:tr w:rsidR="00F15776" w:rsidRPr="009E6283" w:rsidTr="0030458A">
        <w:trPr>
          <w:trHeight w:val="262"/>
        </w:trPr>
        <w:tc>
          <w:tcPr>
            <w:tcW w:w="298" w:type="pct"/>
            <w:vMerge/>
            <w:tcBorders>
              <w:top w:val="nil"/>
              <w:left w:val="single" w:sz="4" w:space="0" w:color="auto"/>
              <w:bottom w:val="single" w:sz="4" w:space="0" w:color="000000"/>
              <w:right w:val="single" w:sz="4" w:space="0" w:color="auto"/>
            </w:tcBorders>
            <w:vAlign w:val="center"/>
          </w:tcPr>
          <w:p w:rsidR="00F15776" w:rsidRPr="00F852B2" w:rsidRDefault="00F15776" w:rsidP="00F15776">
            <w:pPr>
              <w:rPr>
                <w:b/>
                <w:sz w:val="16"/>
                <w:szCs w:val="16"/>
                <w:lang w:val="en-GB"/>
              </w:rPr>
            </w:pP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Lunch</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4</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4</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r>
      <w:tr w:rsidR="00F15776" w:rsidRPr="009E6283" w:rsidTr="0030458A">
        <w:trPr>
          <w:trHeight w:val="262"/>
        </w:trPr>
        <w:tc>
          <w:tcPr>
            <w:tcW w:w="298" w:type="pct"/>
            <w:vMerge/>
            <w:tcBorders>
              <w:top w:val="nil"/>
              <w:left w:val="single" w:sz="4" w:space="0" w:color="auto"/>
              <w:bottom w:val="single" w:sz="4" w:space="0" w:color="000000"/>
              <w:right w:val="single" w:sz="4" w:space="0" w:color="auto"/>
            </w:tcBorders>
            <w:vAlign w:val="center"/>
          </w:tcPr>
          <w:p w:rsidR="00F15776" w:rsidRPr="00F852B2" w:rsidRDefault="00F15776" w:rsidP="00F15776">
            <w:pPr>
              <w:rPr>
                <w:b/>
                <w:sz w:val="16"/>
                <w:szCs w:val="16"/>
                <w:lang w:val="en-GB"/>
              </w:rPr>
            </w:pP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Evening</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r>
      <w:tr w:rsidR="00F15776" w:rsidRPr="009E6283" w:rsidTr="0030458A">
        <w:trPr>
          <w:trHeight w:val="262"/>
        </w:trPr>
        <w:tc>
          <w:tcPr>
            <w:tcW w:w="298" w:type="pct"/>
            <w:vMerge w:val="restart"/>
            <w:tcBorders>
              <w:top w:val="nil"/>
              <w:left w:val="single" w:sz="4" w:space="0" w:color="auto"/>
              <w:bottom w:val="single" w:sz="4" w:space="0" w:color="000000"/>
              <w:right w:val="single" w:sz="4" w:space="0" w:color="auto"/>
            </w:tcBorders>
            <w:shd w:val="clear" w:color="auto" w:fill="auto"/>
            <w:noWrap/>
            <w:vAlign w:val="center"/>
          </w:tcPr>
          <w:p w:rsidR="00F15776" w:rsidRPr="00F852B2" w:rsidRDefault="00F15776" w:rsidP="00F15776">
            <w:pPr>
              <w:jc w:val="center"/>
              <w:rPr>
                <w:b/>
                <w:sz w:val="16"/>
                <w:szCs w:val="16"/>
                <w:lang w:val="en-GB"/>
              </w:rPr>
            </w:pPr>
            <w:r w:rsidRPr="00F852B2">
              <w:rPr>
                <w:b/>
                <w:sz w:val="16"/>
                <w:szCs w:val="16"/>
                <w:lang w:val="en-GB"/>
              </w:rPr>
              <w:t>Tue</w:t>
            </w: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Morning</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r>
      <w:tr w:rsidR="00F15776" w:rsidRPr="009E6283" w:rsidTr="0030458A">
        <w:trPr>
          <w:trHeight w:val="262"/>
        </w:trPr>
        <w:tc>
          <w:tcPr>
            <w:tcW w:w="298" w:type="pct"/>
            <w:vMerge/>
            <w:tcBorders>
              <w:top w:val="nil"/>
              <w:left w:val="single" w:sz="4" w:space="0" w:color="auto"/>
              <w:bottom w:val="single" w:sz="4" w:space="0" w:color="000000"/>
              <w:right w:val="single" w:sz="4" w:space="0" w:color="auto"/>
            </w:tcBorders>
            <w:vAlign w:val="center"/>
          </w:tcPr>
          <w:p w:rsidR="00F15776" w:rsidRPr="00F852B2" w:rsidRDefault="00F15776" w:rsidP="00F15776">
            <w:pPr>
              <w:rPr>
                <w:b/>
                <w:sz w:val="16"/>
                <w:szCs w:val="16"/>
                <w:lang w:val="en-GB"/>
              </w:rPr>
            </w:pP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Lunch</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r>
      <w:tr w:rsidR="00F15776" w:rsidRPr="009E6283" w:rsidTr="0030458A">
        <w:trPr>
          <w:trHeight w:val="262"/>
        </w:trPr>
        <w:tc>
          <w:tcPr>
            <w:tcW w:w="298" w:type="pct"/>
            <w:vMerge/>
            <w:tcBorders>
              <w:top w:val="nil"/>
              <w:left w:val="single" w:sz="4" w:space="0" w:color="auto"/>
              <w:bottom w:val="single" w:sz="4" w:space="0" w:color="000000"/>
              <w:right w:val="single" w:sz="4" w:space="0" w:color="auto"/>
            </w:tcBorders>
            <w:vAlign w:val="center"/>
          </w:tcPr>
          <w:p w:rsidR="00F15776" w:rsidRPr="00F852B2" w:rsidRDefault="00F15776" w:rsidP="00F15776">
            <w:pPr>
              <w:rPr>
                <w:b/>
                <w:sz w:val="16"/>
                <w:szCs w:val="16"/>
                <w:lang w:val="en-GB"/>
              </w:rPr>
            </w:pP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Evening</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4</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r>
      <w:tr w:rsidR="00F15776" w:rsidRPr="009E6283" w:rsidTr="0030458A">
        <w:trPr>
          <w:trHeight w:val="262"/>
        </w:trPr>
        <w:tc>
          <w:tcPr>
            <w:tcW w:w="298" w:type="pct"/>
            <w:vMerge w:val="restart"/>
            <w:tcBorders>
              <w:top w:val="nil"/>
              <w:left w:val="single" w:sz="4" w:space="0" w:color="auto"/>
              <w:bottom w:val="single" w:sz="4" w:space="0" w:color="000000"/>
              <w:right w:val="single" w:sz="4" w:space="0" w:color="auto"/>
            </w:tcBorders>
            <w:shd w:val="clear" w:color="auto" w:fill="auto"/>
            <w:noWrap/>
            <w:vAlign w:val="center"/>
          </w:tcPr>
          <w:p w:rsidR="00F15776" w:rsidRPr="00F852B2" w:rsidRDefault="00F15776" w:rsidP="00F15776">
            <w:pPr>
              <w:jc w:val="center"/>
              <w:rPr>
                <w:b/>
                <w:sz w:val="16"/>
                <w:szCs w:val="16"/>
                <w:lang w:val="en-GB"/>
              </w:rPr>
            </w:pPr>
            <w:r w:rsidRPr="00F852B2">
              <w:rPr>
                <w:b/>
                <w:sz w:val="16"/>
                <w:szCs w:val="16"/>
                <w:lang w:val="en-GB"/>
              </w:rPr>
              <w:t>Wed</w:t>
            </w: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Morning</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r>
      <w:tr w:rsidR="00F15776" w:rsidRPr="009E6283" w:rsidTr="0030458A">
        <w:trPr>
          <w:trHeight w:val="262"/>
        </w:trPr>
        <w:tc>
          <w:tcPr>
            <w:tcW w:w="298" w:type="pct"/>
            <w:vMerge/>
            <w:tcBorders>
              <w:top w:val="nil"/>
              <w:left w:val="single" w:sz="4" w:space="0" w:color="auto"/>
              <w:bottom w:val="single" w:sz="4" w:space="0" w:color="000000"/>
              <w:right w:val="single" w:sz="4" w:space="0" w:color="auto"/>
            </w:tcBorders>
            <w:vAlign w:val="center"/>
          </w:tcPr>
          <w:p w:rsidR="00F15776" w:rsidRPr="00F852B2" w:rsidRDefault="00F15776" w:rsidP="00F15776">
            <w:pPr>
              <w:rPr>
                <w:b/>
                <w:sz w:val="16"/>
                <w:szCs w:val="16"/>
                <w:lang w:val="en-GB"/>
              </w:rPr>
            </w:pP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Lunch</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r>
      <w:tr w:rsidR="00F15776" w:rsidRPr="009E6283" w:rsidTr="0030458A">
        <w:trPr>
          <w:trHeight w:val="262"/>
        </w:trPr>
        <w:tc>
          <w:tcPr>
            <w:tcW w:w="298" w:type="pct"/>
            <w:vMerge/>
            <w:tcBorders>
              <w:top w:val="nil"/>
              <w:left w:val="single" w:sz="4" w:space="0" w:color="auto"/>
              <w:bottom w:val="single" w:sz="4" w:space="0" w:color="000000"/>
              <w:right w:val="single" w:sz="4" w:space="0" w:color="auto"/>
            </w:tcBorders>
            <w:vAlign w:val="center"/>
          </w:tcPr>
          <w:p w:rsidR="00F15776" w:rsidRPr="00F852B2" w:rsidRDefault="00F15776" w:rsidP="00F15776">
            <w:pPr>
              <w:rPr>
                <w:b/>
                <w:sz w:val="16"/>
                <w:szCs w:val="16"/>
                <w:lang w:val="en-GB"/>
              </w:rPr>
            </w:pP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Evening</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r>
      <w:tr w:rsidR="00F15776" w:rsidRPr="009E6283" w:rsidTr="0030458A">
        <w:trPr>
          <w:trHeight w:val="262"/>
        </w:trPr>
        <w:tc>
          <w:tcPr>
            <w:tcW w:w="298" w:type="pct"/>
            <w:vMerge w:val="restart"/>
            <w:tcBorders>
              <w:top w:val="nil"/>
              <w:left w:val="single" w:sz="4" w:space="0" w:color="auto"/>
              <w:bottom w:val="single" w:sz="4" w:space="0" w:color="000000"/>
              <w:right w:val="single" w:sz="4" w:space="0" w:color="auto"/>
            </w:tcBorders>
            <w:shd w:val="clear" w:color="auto" w:fill="auto"/>
            <w:noWrap/>
            <w:vAlign w:val="center"/>
          </w:tcPr>
          <w:p w:rsidR="00F15776" w:rsidRPr="00F852B2" w:rsidRDefault="00F15776" w:rsidP="00F15776">
            <w:pPr>
              <w:jc w:val="center"/>
              <w:rPr>
                <w:b/>
                <w:sz w:val="16"/>
                <w:szCs w:val="16"/>
                <w:lang w:val="en-GB"/>
              </w:rPr>
            </w:pPr>
            <w:r w:rsidRPr="00F852B2">
              <w:rPr>
                <w:b/>
                <w:sz w:val="16"/>
                <w:szCs w:val="16"/>
                <w:lang w:val="en-GB"/>
              </w:rPr>
              <w:t>Thur</w:t>
            </w: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Morning</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r>
      <w:tr w:rsidR="00F15776" w:rsidRPr="009E6283" w:rsidTr="0030458A">
        <w:trPr>
          <w:trHeight w:val="262"/>
        </w:trPr>
        <w:tc>
          <w:tcPr>
            <w:tcW w:w="298" w:type="pct"/>
            <w:vMerge/>
            <w:tcBorders>
              <w:top w:val="nil"/>
              <w:left w:val="single" w:sz="4" w:space="0" w:color="auto"/>
              <w:bottom w:val="single" w:sz="4" w:space="0" w:color="000000"/>
              <w:right w:val="single" w:sz="4" w:space="0" w:color="auto"/>
            </w:tcBorders>
            <w:vAlign w:val="center"/>
          </w:tcPr>
          <w:p w:rsidR="00F15776" w:rsidRPr="00F852B2" w:rsidRDefault="00F15776" w:rsidP="00F15776">
            <w:pPr>
              <w:rPr>
                <w:b/>
                <w:sz w:val="16"/>
                <w:szCs w:val="16"/>
                <w:lang w:val="en-GB"/>
              </w:rPr>
            </w:pP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Lunch</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r>
      <w:tr w:rsidR="00F15776" w:rsidRPr="009E6283" w:rsidTr="0030458A">
        <w:trPr>
          <w:trHeight w:val="262"/>
        </w:trPr>
        <w:tc>
          <w:tcPr>
            <w:tcW w:w="298" w:type="pct"/>
            <w:vMerge/>
            <w:tcBorders>
              <w:top w:val="nil"/>
              <w:left w:val="single" w:sz="4" w:space="0" w:color="auto"/>
              <w:bottom w:val="single" w:sz="4" w:space="0" w:color="000000"/>
              <w:right w:val="single" w:sz="4" w:space="0" w:color="auto"/>
            </w:tcBorders>
            <w:vAlign w:val="center"/>
          </w:tcPr>
          <w:p w:rsidR="00F15776" w:rsidRPr="00F852B2" w:rsidRDefault="00F15776" w:rsidP="00F15776">
            <w:pPr>
              <w:rPr>
                <w:b/>
                <w:sz w:val="16"/>
                <w:szCs w:val="16"/>
                <w:lang w:val="en-GB"/>
              </w:rPr>
            </w:pP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Evening</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r>
      <w:tr w:rsidR="00F15776" w:rsidRPr="009E6283" w:rsidTr="0030458A">
        <w:trPr>
          <w:trHeight w:val="262"/>
        </w:trPr>
        <w:tc>
          <w:tcPr>
            <w:tcW w:w="298" w:type="pct"/>
            <w:vMerge w:val="restart"/>
            <w:tcBorders>
              <w:top w:val="nil"/>
              <w:left w:val="single" w:sz="4" w:space="0" w:color="auto"/>
              <w:bottom w:val="single" w:sz="4" w:space="0" w:color="000000"/>
              <w:right w:val="single" w:sz="4" w:space="0" w:color="auto"/>
            </w:tcBorders>
            <w:shd w:val="clear" w:color="auto" w:fill="auto"/>
            <w:noWrap/>
            <w:vAlign w:val="center"/>
          </w:tcPr>
          <w:p w:rsidR="00F15776" w:rsidRPr="00F852B2" w:rsidRDefault="00F15776" w:rsidP="00F15776">
            <w:pPr>
              <w:jc w:val="center"/>
              <w:rPr>
                <w:b/>
                <w:sz w:val="16"/>
                <w:szCs w:val="16"/>
                <w:lang w:val="en-GB"/>
              </w:rPr>
            </w:pPr>
            <w:r w:rsidRPr="00F852B2">
              <w:rPr>
                <w:b/>
                <w:sz w:val="16"/>
                <w:szCs w:val="16"/>
                <w:lang w:val="en-GB"/>
              </w:rPr>
              <w:t>Fri</w:t>
            </w: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Morning</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r>
      <w:tr w:rsidR="00F15776" w:rsidRPr="009E6283" w:rsidTr="0030458A">
        <w:trPr>
          <w:trHeight w:val="262"/>
        </w:trPr>
        <w:tc>
          <w:tcPr>
            <w:tcW w:w="298" w:type="pct"/>
            <w:vMerge/>
            <w:tcBorders>
              <w:top w:val="nil"/>
              <w:left w:val="single" w:sz="4" w:space="0" w:color="auto"/>
              <w:bottom w:val="single" w:sz="4" w:space="0" w:color="000000"/>
              <w:right w:val="single" w:sz="4" w:space="0" w:color="auto"/>
            </w:tcBorders>
            <w:vAlign w:val="center"/>
          </w:tcPr>
          <w:p w:rsidR="00F15776" w:rsidRPr="00F852B2" w:rsidRDefault="00F15776" w:rsidP="00F15776">
            <w:pPr>
              <w:rPr>
                <w:b/>
                <w:sz w:val="16"/>
                <w:szCs w:val="16"/>
                <w:lang w:val="en-GB"/>
              </w:rPr>
            </w:pP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Lunch</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FFFF00"/>
            <w:noWrap/>
            <w:vAlign w:val="bottom"/>
          </w:tcPr>
          <w:p w:rsidR="00F15776" w:rsidRPr="00F852B2" w:rsidRDefault="00F15776" w:rsidP="00F852B2">
            <w:pPr>
              <w:jc w:val="center"/>
              <w:rPr>
                <w:sz w:val="20"/>
                <w:szCs w:val="20"/>
                <w:lang w:val="en-GB"/>
              </w:rPr>
            </w:pPr>
            <w:r w:rsidRPr="00F852B2">
              <w:rPr>
                <w:sz w:val="20"/>
                <w:szCs w:val="20"/>
                <w:lang w:val="en-GB"/>
              </w:rPr>
              <w:t>3</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00FF00"/>
            <w:noWrap/>
            <w:vAlign w:val="bottom"/>
          </w:tcPr>
          <w:p w:rsidR="00F15776" w:rsidRPr="00F852B2" w:rsidRDefault="00F15776" w:rsidP="00F852B2">
            <w:pPr>
              <w:jc w:val="center"/>
              <w:rPr>
                <w:sz w:val="20"/>
                <w:szCs w:val="20"/>
                <w:lang w:val="en-GB"/>
              </w:rPr>
            </w:pPr>
            <w:r w:rsidRPr="00F852B2">
              <w:rPr>
                <w:sz w:val="20"/>
                <w:szCs w:val="20"/>
                <w:lang w:val="en-GB"/>
              </w:rPr>
              <w:t>2</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r>
      <w:tr w:rsidR="00F15776" w:rsidRPr="009E6283" w:rsidTr="0030458A">
        <w:trPr>
          <w:trHeight w:val="262"/>
        </w:trPr>
        <w:tc>
          <w:tcPr>
            <w:tcW w:w="298" w:type="pct"/>
            <w:vMerge/>
            <w:tcBorders>
              <w:top w:val="nil"/>
              <w:left w:val="single" w:sz="4" w:space="0" w:color="auto"/>
              <w:bottom w:val="single" w:sz="4" w:space="0" w:color="000000"/>
              <w:right w:val="single" w:sz="4" w:space="0" w:color="auto"/>
            </w:tcBorders>
            <w:vAlign w:val="center"/>
          </w:tcPr>
          <w:p w:rsidR="00F15776" w:rsidRPr="00F852B2" w:rsidRDefault="00F15776" w:rsidP="00F15776">
            <w:pPr>
              <w:rPr>
                <w:b/>
                <w:sz w:val="16"/>
                <w:szCs w:val="16"/>
                <w:lang w:val="en-GB"/>
              </w:rPr>
            </w:pPr>
          </w:p>
        </w:tc>
        <w:tc>
          <w:tcPr>
            <w:tcW w:w="436" w:type="pct"/>
            <w:tcBorders>
              <w:top w:val="nil"/>
              <w:left w:val="nil"/>
              <w:bottom w:val="single" w:sz="4" w:space="0" w:color="auto"/>
              <w:right w:val="single" w:sz="4" w:space="0" w:color="auto"/>
            </w:tcBorders>
            <w:shd w:val="clear" w:color="auto" w:fill="auto"/>
            <w:noWrap/>
            <w:vAlign w:val="bottom"/>
          </w:tcPr>
          <w:p w:rsidR="00F15776" w:rsidRPr="00F852B2" w:rsidRDefault="00F15776" w:rsidP="00F15776">
            <w:pPr>
              <w:rPr>
                <w:b/>
                <w:sz w:val="16"/>
                <w:szCs w:val="16"/>
                <w:lang w:val="en-GB"/>
              </w:rPr>
            </w:pPr>
            <w:r w:rsidRPr="00F852B2">
              <w:rPr>
                <w:b/>
                <w:sz w:val="16"/>
                <w:szCs w:val="16"/>
                <w:lang w:val="en-GB"/>
              </w:rPr>
              <w:t>Evening</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1</w:t>
            </w:r>
          </w:p>
        </w:tc>
        <w:tc>
          <w:tcPr>
            <w:tcW w:w="194" w:type="pct"/>
            <w:tcBorders>
              <w:top w:val="nil"/>
              <w:left w:val="nil"/>
              <w:bottom w:val="single" w:sz="4" w:space="0" w:color="auto"/>
              <w:right w:val="single" w:sz="4" w:space="0" w:color="auto"/>
            </w:tcBorders>
            <w:shd w:val="clear" w:color="auto" w:fill="auto"/>
            <w:noWrap/>
            <w:vAlign w:val="bottom"/>
          </w:tcPr>
          <w:p w:rsidR="00F15776" w:rsidRPr="00F852B2" w:rsidRDefault="00F15776" w:rsidP="00F852B2">
            <w:pPr>
              <w:jc w:val="center"/>
              <w:rPr>
                <w:sz w:val="20"/>
                <w:szCs w:val="20"/>
                <w:lang w:val="en-GB"/>
              </w:rPr>
            </w:pPr>
            <w:r w:rsidRPr="00F852B2">
              <w:rPr>
                <w:sz w:val="20"/>
                <w:szCs w:val="20"/>
                <w:lang w:val="en-GB"/>
              </w:rPr>
              <w:t>0</w:t>
            </w:r>
          </w:p>
        </w:tc>
      </w:tr>
    </w:tbl>
    <w:p w:rsidR="00F15776" w:rsidRPr="009E6283" w:rsidRDefault="00F15776" w:rsidP="00F15776">
      <w:pPr>
        <w:spacing w:line="360" w:lineRule="auto"/>
        <w:jc w:val="both"/>
        <w:rPr>
          <w:sz w:val="22"/>
          <w:szCs w:val="22"/>
          <w:lang w:val="en-GB"/>
        </w:rPr>
      </w:pPr>
    </w:p>
    <w:p w:rsidR="003061FF" w:rsidRDefault="003061FF" w:rsidP="00F15776">
      <w:pPr>
        <w:spacing w:line="360" w:lineRule="auto"/>
        <w:jc w:val="both"/>
        <w:rPr>
          <w:sz w:val="22"/>
          <w:szCs w:val="22"/>
          <w:lang w:val="en-GB"/>
        </w:rPr>
        <w:sectPr w:rsidR="003061FF" w:rsidSect="008E1CD5">
          <w:pgSz w:w="15840" w:h="12240" w:orient="landscape"/>
          <w:pgMar w:top="2268" w:right="1418" w:bottom="1418" w:left="1418" w:header="709" w:footer="709" w:gutter="0"/>
          <w:cols w:space="708"/>
          <w:docGrid w:linePitch="360"/>
        </w:sectPr>
      </w:pPr>
    </w:p>
    <w:p w:rsidR="00F15776" w:rsidRDefault="00F15776" w:rsidP="00F15776">
      <w:pPr>
        <w:spacing w:line="360" w:lineRule="auto"/>
        <w:jc w:val="both"/>
        <w:rPr>
          <w:sz w:val="22"/>
          <w:szCs w:val="22"/>
          <w:lang w:val="en-GB"/>
        </w:rPr>
      </w:pPr>
      <w:r w:rsidRPr="00255683">
        <w:rPr>
          <w:sz w:val="22"/>
          <w:szCs w:val="22"/>
          <w:lang w:val="en-GB"/>
        </w:rPr>
        <w:lastRenderedPageBreak/>
        <w:t xml:space="preserve">To calculate these movements, the repeatability of a PP within a time period (TP) is considered.  Table </w:t>
      </w:r>
      <w:r w:rsidR="00DE523E">
        <w:rPr>
          <w:sz w:val="22"/>
          <w:szCs w:val="22"/>
          <w:lang w:val="en-GB"/>
        </w:rPr>
        <w:t>6.</w:t>
      </w:r>
      <w:r w:rsidRPr="00255683">
        <w:rPr>
          <w:sz w:val="22"/>
          <w:szCs w:val="22"/>
          <w:lang w:val="en-GB"/>
        </w:rPr>
        <w:t xml:space="preserve">5 shows the frequency of each PP in each TP for </w:t>
      </w:r>
      <w:r>
        <w:rPr>
          <w:sz w:val="22"/>
          <w:szCs w:val="22"/>
          <w:lang w:val="en-GB"/>
        </w:rPr>
        <w:t>Subject</w:t>
      </w:r>
      <w:r w:rsidRPr="00255683">
        <w:rPr>
          <w:sz w:val="22"/>
          <w:szCs w:val="22"/>
          <w:lang w:val="en-GB"/>
        </w:rPr>
        <w:t xml:space="preserve"> 1. These frequency tables for all </w:t>
      </w:r>
      <w:r>
        <w:rPr>
          <w:sz w:val="22"/>
          <w:szCs w:val="22"/>
          <w:lang w:val="en-GB"/>
        </w:rPr>
        <w:t>subject</w:t>
      </w:r>
      <w:r w:rsidRPr="00255683">
        <w:rPr>
          <w:sz w:val="22"/>
          <w:szCs w:val="22"/>
          <w:lang w:val="en-GB"/>
        </w:rPr>
        <w:t>s are automatically extracted from the learning data by HABITS. This works on the principle that if a journey has occurred every Tuesday morning for three weeks, then there is a high probability that it will occur the next Tuesday, all else being equal.  There is no guarantee that this will occur but evidence</w:t>
      </w:r>
      <w:r w:rsidRPr="009E6283">
        <w:rPr>
          <w:lang w:val="en-GB"/>
        </w:rPr>
        <w:t xml:space="preserve"> </w:t>
      </w:r>
      <w:r w:rsidRPr="00255683">
        <w:rPr>
          <w:sz w:val="22"/>
          <w:szCs w:val="22"/>
          <w:lang w:val="en-GB"/>
        </w:rPr>
        <w:t xml:space="preserve">from the tests show that it is highly probable.  </w:t>
      </w:r>
      <w:r>
        <w:rPr>
          <w:sz w:val="22"/>
          <w:szCs w:val="22"/>
          <w:lang w:val="en-GB"/>
        </w:rPr>
        <w:t>Subject</w:t>
      </w:r>
      <w:r w:rsidRPr="00255683">
        <w:rPr>
          <w:sz w:val="22"/>
          <w:szCs w:val="22"/>
          <w:lang w:val="en-GB"/>
        </w:rPr>
        <w:t xml:space="preserve">s 3 and 4 both travel to node 3 (canteen) on 13 out of the 15 days used for testing.  These patterns allow HABITS to predict who will go where, when, for commonly repeated journeys with a useable degree of accuracy. The green boxes in Table </w:t>
      </w:r>
      <w:r w:rsidR="008C667A">
        <w:rPr>
          <w:sz w:val="22"/>
          <w:szCs w:val="22"/>
          <w:lang w:val="en-GB"/>
        </w:rPr>
        <w:t>6.</w:t>
      </w:r>
      <w:r w:rsidRPr="00255683">
        <w:rPr>
          <w:sz w:val="22"/>
          <w:szCs w:val="22"/>
          <w:lang w:val="en-GB"/>
        </w:rPr>
        <w:t xml:space="preserve">5 show preferred paths that have occurred twice during the same TP on the same day and the yellow boxes show those that have occurred on 3 or more occasions. Applying this to the test data for </w:t>
      </w:r>
      <w:r>
        <w:rPr>
          <w:sz w:val="22"/>
          <w:szCs w:val="22"/>
          <w:lang w:val="en-GB"/>
        </w:rPr>
        <w:t>Subject</w:t>
      </w:r>
      <w:r w:rsidRPr="00255683">
        <w:rPr>
          <w:sz w:val="22"/>
          <w:szCs w:val="22"/>
          <w:lang w:val="en-GB"/>
        </w:rPr>
        <w:t xml:space="preserve"> 1 yields the results shown in Figure 6.11. These show that when a PP has only been observed twice, the successful predictions occur 64% of the time meaning that 36% of the time the predictions are incorrect. However, when a PP has been observed three or more times within a time period during a particular day, then the predictions are correct 78% of the time.</w:t>
      </w:r>
    </w:p>
    <w:p w:rsidR="00F15776" w:rsidRPr="00255683" w:rsidRDefault="00F15776" w:rsidP="00F15776">
      <w:pPr>
        <w:spacing w:line="360" w:lineRule="auto"/>
        <w:jc w:val="both"/>
        <w:rPr>
          <w:sz w:val="22"/>
          <w:szCs w:val="22"/>
          <w:lang w:val="en-GB"/>
        </w:rPr>
      </w:pPr>
    </w:p>
    <w:p w:rsidR="004D31B2" w:rsidRDefault="00F15776" w:rsidP="004D31B2">
      <w:pPr>
        <w:keepNext/>
        <w:spacing w:line="360" w:lineRule="auto"/>
        <w:jc w:val="both"/>
      </w:pPr>
      <w:r>
        <w:rPr>
          <w:noProof/>
          <w:lang w:val="en-US"/>
        </w:rPr>
        <w:drawing>
          <wp:inline distT="0" distB="0" distL="0" distR="0">
            <wp:extent cx="5490210" cy="3413125"/>
            <wp:effectExtent l="19050" t="0" r="0" b="0"/>
            <wp:docPr id="73" name="Picture 19" descr="long term predic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term predictions.emf"/>
                    <pic:cNvPicPr/>
                  </pic:nvPicPr>
                  <pic:blipFill>
                    <a:blip r:embed="rId145" cstate="print"/>
                    <a:stretch>
                      <a:fillRect/>
                    </a:stretch>
                  </pic:blipFill>
                  <pic:spPr>
                    <a:xfrm>
                      <a:off x="0" y="0"/>
                      <a:ext cx="5490210" cy="3413125"/>
                    </a:xfrm>
                    <a:prstGeom prst="rect">
                      <a:avLst/>
                    </a:prstGeom>
                  </pic:spPr>
                </pic:pic>
              </a:graphicData>
            </a:graphic>
          </wp:inline>
        </w:drawing>
      </w:r>
    </w:p>
    <w:p w:rsidR="00F15776" w:rsidRPr="004D31B2" w:rsidRDefault="004D31B2" w:rsidP="004D31B2">
      <w:pPr>
        <w:pStyle w:val="Caption"/>
        <w:jc w:val="center"/>
        <w:rPr>
          <w:b w:val="0"/>
        </w:rPr>
      </w:pPr>
      <w:bookmarkStart w:id="312" w:name="_Toc307167688"/>
      <w:r w:rsidRPr="004D31B2">
        <w:rPr>
          <w:b w:val="0"/>
        </w:rPr>
        <w:t xml:space="preserve">Figure </w:t>
      </w:r>
      <w:r w:rsidR="009F3B9D">
        <w:rPr>
          <w:b w:val="0"/>
        </w:rPr>
        <w:fldChar w:fldCharType="begin"/>
      </w:r>
      <w:r w:rsidR="00FE1BE4">
        <w:rPr>
          <w:b w:val="0"/>
        </w:rPr>
        <w:instrText xml:space="preserve"> STYLEREF 1 \s </w:instrText>
      </w:r>
      <w:r w:rsidR="009F3B9D">
        <w:rPr>
          <w:b w:val="0"/>
        </w:rPr>
        <w:fldChar w:fldCharType="separate"/>
      </w:r>
      <w:r w:rsidR="001B7B70">
        <w:rPr>
          <w:b w:val="0"/>
          <w:noProof/>
        </w:rPr>
        <w:t>6</w:t>
      </w:r>
      <w:r w:rsidR="009F3B9D">
        <w:rPr>
          <w:b w:val="0"/>
        </w:rPr>
        <w:fldChar w:fldCharType="end"/>
      </w:r>
      <w:r w:rsidR="00FE1BE4">
        <w:rPr>
          <w:b w:val="0"/>
        </w:rPr>
        <w:t>.</w:t>
      </w:r>
      <w:r w:rsidR="009F3B9D">
        <w:rPr>
          <w:b w:val="0"/>
        </w:rPr>
        <w:fldChar w:fldCharType="begin"/>
      </w:r>
      <w:r w:rsidR="00FE1BE4">
        <w:rPr>
          <w:b w:val="0"/>
        </w:rPr>
        <w:instrText xml:space="preserve"> SEQ Figure \* ARABIC \s 1 </w:instrText>
      </w:r>
      <w:r w:rsidR="009F3B9D">
        <w:rPr>
          <w:b w:val="0"/>
        </w:rPr>
        <w:fldChar w:fldCharType="separate"/>
      </w:r>
      <w:r w:rsidR="001B7B70">
        <w:rPr>
          <w:b w:val="0"/>
          <w:noProof/>
        </w:rPr>
        <w:t>11</w:t>
      </w:r>
      <w:r w:rsidR="009F3B9D">
        <w:rPr>
          <w:b w:val="0"/>
        </w:rPr>
        <w:fldChar w:fldCharType="end"/>
      </w:r>
      <w:r w:rsidRPr="004D31B2">
        <w:rPr>
          <w:b w:val="0"/>
        </w:rPr>
        <w:t>: Long term predictions from Subject 1</w:t>
      </w:r>
      <w:bookmarkEnd w:id="312"/>
    </w:p>
    <w:p w:rsidR="00F15776" w:rsidRPr="00B10211" w:rsidRDefault="00F15776" w:rsidP="00B10211">
      <w:pPr>
        <w:pStyle w:val="Heading3"/>
        <w:spacing w:line="360" w:lineRule="auto"/>
      </w:pPr>
      <w:bookmarkStart w:id="313" w:name="_Toc297248618"/>
      <w:bookmarkStart w:id="314" w:name="_Toc307167825"/>
      <w:r w:rsidRPr="00B10211">
        <w:lastRenderedPageBreak/>
        <w:t>Predictions for all test subjects</w:t>
      </w:r>
      <w:bookmarkEnd w:id="313"/>
      <w:bookmarkEnd w:id="314"/>
    </w:p>
    <w:p w:rsidR="00F15776" w:rsidRPr="00255683" w:rsidRDefault="00F15776" w:rsidP="00F15776">
      <w:pPr>
        <w:spacing w:line="360" w:lineRule="auto"/>
        <w:jc w:val="both"/>
        <w:rPr>
          <w:sz w:val="22"/>
          <w:szCs w:val="22"/>
          <w:lang w:val="en-GB"/>
        </w:rPr>
      </w:pPr>
      <w:r w:rsidRPr="00255683">
        <w:rPr>
          <w:sz w:val="22"/>
          <w:szCs w:val="22"/>
          <w:lang w:val="en-GB"/>
        </w:rPr>
        <w:t xml:space="preserve">Table 6.6 lists the overall average predictions for all of the test subjects. These are compiled by running HABITS on the test data available. Overall </w:t>
      </w:r>
      <w:r>
        <w:rPr>
          <w:sz w:val="22"/>
          <w:szCs w:val="22"/>
          <w:lang w:val="en-GB"/>
        </w:rPr>
        <w:t>Subject</w:t>
      </w:r>
      <w:r w:rsidRPr="00255683">
        <w:rPr>
          <w:sz w:val="22"/>
          <w:szCs w:val="22"/>
          <w:lang w:val="en-GB"/>
        </w:rPr>
        <w:t xml:space="preserve"> 2, an RA is the most predictable.  The short and medium term predictions for all subjects are similar however, the long term predictions are much lower for </w:t>
      </w:r>
      <w:r w:rsidR="009F6162">
        <w:rPr>
          <w:sz w:val="22"/>
          <w:szCs w:val="22"/>
          <w:lang w:val="en-GB"/>
        </w:rPr>
        <w:t>Subject 3</w:t>
      </w:r>
      <w:r w:rsidRPr="00255683">
        <w:rPr>
          <w:sz w:val="22"/>
          <w:szCs w:val="22"/>
          <w:lang w:val="en-GB"/>
        </w:rPr>
        <w:t xml:space="preserve"> and </w:t>
      </w:r>
      <w:r>
        <w:rPr>
          <w:sz w:val="22"/>
          <w:szCs w:val="22"/>
          <w:lang w:val="en-GB"/>
        </w:rPr>
        <w:t>Subject</w:t>
      </w:r>
      <w:r w:rsidRPr="00255683">
        <w:rPr>
          <w:sz w:val="22"/>
          <w:szCs w:val="22"/>
          <w:lang w:val="en-GB"/>
        </w:rPr>
        <w:t xml:space="preserve"> 5. The next section </w:t>
      </w:r>
      <w:r>
        <w:rPr>
          <w:sz w:val="22"/>
          <w:szCs w:val="22"/>
          <w:lang w:val="en-GB"/>
        </w:rPr>
        <w:t>discusses the implications of these results.</w:t>
      </w:r>
    </w:p>
    <w:p w:rsidR="00F15776" w:rsidRPr="00EA684E" w:rsidRDefault="00F15776" w:rsidP="00F15776">
      <w:pPr>
        <w:rPr>
          <w:lang w:val="en-GB"/>
        </w:rPr>
      </w:pPr>
    </w:p>
    <w:p w:rsidR="004D31B2" w:rsidRDefault="004D31B2" w:rsidP="004D31B2">
      <w:pPr>
        <w:pStyle w:val="Caption"/>
        <w:keepNext/>
        <w:jc w:val="center"/>
        <w:rPr>
          <w:b w:val="0"/>
        </w:rPr>
      </w:pPr>
      <w:bookmarkStart w:id="315" w:name="_Toc307167568"/>
      <w:r w:rsidRPr="004D31B2">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6</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6</w:t>
      </w:r>
      <w:r w:rsidR="009F3B9D">
        <w:rPr>
          <w:b w:val="0"/>
        </w:rPr>
        <w:fldChar w:fldCharType="end"/>
      </w:r>
      <w:r w:rsidRPr="004D31B2">
        <w:rPr>
          <w:b w:val="0"/>
        </w:rPr>
        <w:t>: Predictions for all Test Subjects</w:t>
      </w:r>
      <w:bookmarkEnd w:id="315"/>
    </w:p>
    <w:p w:rsidR="004D31B2" w:rsidRPr="004D31B2" w:rsidRDefault="004D31B2" w:rsidP="004D31B2">
      <w:pPr>
        <w:rPr>
          <w:lang w:val="en-GB"/>
        </w:rPr>
      </w:pPr>
    </w:p>
    <w:tbl>
      <w:tblPr>
        <w:tblStyle w:val="LightList-Accent110"/>
        <w:tblW w:w="0" w:type="auto"/>
        <w:jc w:val="center"/>
        <w:tblLook w:val="00A0"/>
      </w:tblPr>
      <w:tblGrid>
        <w:gridCol w:w="1266"/>
        <w:gridCol w:w="2490"/>
        <w:gridCol w:w="1266"/>
        <w:gridCol w:w="1266"/>
        <w:gridCol w:w="1388"/>
      </w:tblGrid>
      <w:tr w:rsidR="00F15776" w:rsidRPr="00BF7255" w:rsidTr="00B10211">
        <w:trPr>
          <w:cnfStyle w:val="100000000000"/>
          <w:jc w:val="center"/>
        </w:trPr>
        <w:tc>
          <w:tcPr>
            <w:cnfStyle w:val="001000000000"/>
            <w:tcW w:w="1266" w:type="dxa"/>
            <w:vMerge w:val="restart"/>
            <w:vAlign w:val="center"/>
          </w:tcPr>
          <w:p w:rsidR="00F15776" w:rsidRPr="00B10211" w:rsidRDefault="00F15776" w:rsidP="00B10211">
            <w:pPr>
              <w:spacing w:line="360" w:lineRule="auto"/>
              <w:jc w:val="center"/>
              <w:rPr>
                <w:color w:val="FFFFFF"/>
                <w:sz w:val="22"/>
                <w:szCs w:val="22"/>
                <w:lang w:val="en-GB"/>
              </w:rPr>
            </w:pPr>
            <w:r w:rsidRPr="00B10211">
              <w:rPr>
                <w:color w:val="FFFFFF"/>
                <w:sz w:val="22"/>
                <w:szCs w:val="22"/>
                <w:lang w:val="en-GB"/>
              </w:rPr>
              <w:t>Test Subject</w:t>
            </w:r>
          </w:p>
        </w:tc>
        <w:tc>
          <w:tcPr>
            <w:cnfStyle w:val="000010000000"/>
            <w:tcW w:w="2490" w:type="dxa"/>
            <w:vMerge w:val="restart"/>
            <w:vAlign w:val="center"/>
          </w:tcPr>
          <w:p w:rsidR="00F15776" w:rsidRPr="00B10211" w:rsidRDefault="00F15776" w:rsidP="00B10211">
            <w:pPr>
              <w:spacing w:line="360" w:lineRule="auto"/>
              <w:jc w:val="center"/>
              <w:rPr>
                <w:bCs w:val="0"/>
                <w:color w:val="FFFFFF"/>
                <w:sz w:val="22"/>
                <w:szCs w:val="22"/>
                <w:lang w:val="en-GB"/>
              </w:rPr>
            </w:pPr>
            <w:r w:rsidRPr="00B10211">
              <w:rPr>
                <w:bCs w:val="0"/>
                <w:color w:val="FFFFFF"/>
                <w:sz w:val="22"/>
                <w:szCs w:val="22"/>
                <w:lang w:val="en-GB"/>
              </w:rPr>
              <w:t>Job</w:t>
            </w:r>
          </w:p>
        </w:tc>
        <w:tc>
          <w:tcPr>
            <w:tcW w:w="3920" w:type="dxa"/>
            <w:gridSpan w:val="3"/>
            <w:vAlign w:val="center"/>
          </w:tcPr>
          <w:p w:rsidR="00F15776" w:rsidRPr="00B10211" w:rsidRDefault="00F15776" w:rsidP="00B10211">
            <w:pPr>
              <w:spacing w:line="360" w:lineRule="auto"/>
              <w:jc w:val="center"/>
              <w:cnfStyle w:val="100000000000"/>
              <w:rPr>
                <w:bCs w:val="0"/>
                <w:color w:val="FFFFFF"/>
                <w:sz w:val="22"/>
                <w:szCs w:val="22"/>
                <w:lang w:val="en-GB"/>
              </w:rPr>
            </w:pPr>
            <w:r w:rsidRPr="00B10211">
              <w:rPr>
                <w:bCs w:val="0"/>
                <w:color w:val="FFFFFF"/>
                <w:sz w:val="22"/>
                <w:szCs w:val="22"/>
                <w:lang w:val="en-GB"/>
              </w:rPr>
              <w:t>Predictability</w:t>
            </w:r>
          </w:p>
        </w:tc>
      </w:tr>
      <w:tr w:rsidR="00F15776" w:rsidRPr="00BF7255" w:rsidTr="00B10211">
        <w:trPr>
          <w:cnfStyle w:val="000000100000"/>
          <w:jc w:val="center"/>
        </w:trPr>
        <w:tc>
          <w:tcPr>
            <w:cnfStyle w:val="001000000000"/>
            <w:tcW w:w="1266" w:type="dxa"/>
            <w:vMerge/>
            <w:vAlign w:val="center"/>
          </w:tcPr>
          <w:p w:rsidR="00F15776" w:rsidRPr="00B10211" w:rsidRDefault="00F15776" w:rsidP="00B10211">
            <w:pPr>
              <w:spacing w:line="360" w:lineRule="auto"/>
              <w:jc w:val="center"/>
              <w:rPr>
                <w:sz w:val="22"/>
                <w:szCs w:val="22"/>
                <w:lang w:val="en-GB"/>
              </w:rPr>
            </w:pPr>
          </w:p>
        </w:tc>
        <w:tc>
          <w:tcPr>
            <w:cnfStyle w:val="000010000000"/>
            <w:tcW w:w="2490" w:type="dxa"/>
            <w:vMerge/>
            <w:vAlign w:val="center"/>
          </w:tcPr>
          <w:p w:rsidR="00F15776" w:rsidRPr="00B10211" w:rsidRDefault="00F15776" w:rsidP="00B10211">
            <w:pPr>
              <w:spacing w:line="360" w:lineRule="auto"/>
              <w:jc w:val="center"/>
              <w:rPr>
                <w:b/>
                <w:bCs/>
                <w:sz w:val="22"/>
                <w:szCs w:val="22"/>
                <w:lang w:val="en-GB"/>
              </w:rPr>
            </w:pPr>
          </w:p>
        </w:tc>
        <w:tc>
          <w:tcPr>
            <w:tcW w:w="1266" w:type="dxa"/>
            <w:vAlign w:val="center"/>
          </w:tcPr>
          <w:p w:rsidR="00F15776" w:rsidRPr="00AF144F" w:rsidRDefault="00F15776" w:rsidP="00B10211">
            <w:pPr>
              <w:spacing w:line="360" w:lineRule="auto"/>
              <w:jc w:val="center"/>
              <w:cnfStyle w:val="000000100000"/>
              <w:rPr>
                <w:bCs/>
                <w:i/>
                <w:sz w:val="22"/>
                <w:szCs w:val="22"/>
                <w:lang w:val="en-GB"/>
              </w:rPr>
            </w:pPr>
            <w:r w:rsidRPr="00AF144F">
              <w:rPr>
                <w:bCs/>
                <w:i/>
                <w:sz w:val="22"/>
                <w:szCs w:val="22"/>
                <w:lang w:val="en-GB"/>
              </w:rPr>
              <w:t>Short</w:t>
            </w:r>
          </w:p>
          <w:p w:rsidR="00F15776" w:rsidRPr="00AF144F" w:rsidRDefault="00F15776" w:rsidP="00B10211">
            <w:pPr>
              <w:spacing w:line="360" w:lineRule="auto"/>
              <w:jc w:val="center"/>
              <w:cnfStyle w:val="000000100000"/>
              <w:rPr>
                <w:bCs/>
                <w:i/>
                <w:sz w:val="22"/>
                <w:szCs w:val="22"/>
                <w:lang w:val="en-GB"/>
              </w:rPr>
            </w:pPr>
            <w:r w:rsidRPr="00AF144F">
              <w:rPr>
                <w:bCs/>
                <w:i/>
                <w:sz w:val="22"/>
                <w:szCs w:val="22"/>
                <w:lang w:val="en-GB"/>
              </w:rPr>
              <w:t>(%)</w:t>
            </w:r>
          </w:p>
        </w:tc>
        <w:tc>
          <w:tcPr>
            <w:cnfStyle w:val="000010000000"/>
            <w:tcW w:w="1266" w:type="dxa"/>
            <w:vAlign w:val="center"/>
          </w:tcPr>
          <w:p w:rsidR="00F15776" w:rsidRPr="00AF144F" w:rsidRDefault="00F15776" w:rsidP="00B10211">
            <w:pPr>
              <w:spacing w:line="360" w:lineRule="auto"/>
              <w:jc w:val="center"/>
              <w:rPr>
                <w:bCs/>
                <w:i/>
                <w:sz w:val="22"/>
                <w:szCs w:val="22"/>
                <w:lang w:val="en-GB"/>
              </w:rPr>
            </w:pPr>
            <w:r w:rsidRPr="00AF144F">
              <w:rPr>
                <w:bCs/>
                <w:i/>
                <w:sz w:val="22"/>
                <w:szCs w:val="22"/>
                <w:lang w:val="en-GB"/>
              </w:rPr>
              <w:t>Medium (%)</w:t>
            </w:r>
          </w:p>
        </w:tc>
        <w:tc>
          <w:tcPr>
            <w:tcW w:w="1388" w:type="dxa"/>
            <w:vAlign w:val="center"/>
          </w:tcPr>
          <w:p w:rsidR="00F15776" w:rsidRPr="00AF144F" w:rsidRDefault="00F15776" w:rsidP="00B10211">
            <w:pPr>
              <w:spacing w:line="360" w:lineRule="auto"/>
              <w:jc w:val="center"/>
              <w:cnfStyle w:val="000000100000"/>
              <w:rPr>
                <w:bCs/>
                <w:i/>
                <w:sz w:val="22"/>
                <w:szCs w:val="22"/>
                <w:lang w:val="en-GB"/>
              </w:rPr>
            </w:pPr>
            <w:r w:rsidRPr="00AF144F">
              <w:rPr>
                <w:bCs/>
                <w:i/>
                <w:sz w:val="22"/>
                <w:szCs w:val="22"/>
                <w:lang w:val="en-GB"/>
              </w:rPr>
              <w:t>Long</w:t>
            </w:r>
          </w:p>
          <w:p w:rsidR="00F15776" w:rsidRPr="00AF144F" w:rsidRDefault="00F15776" w:rsidP="00B10211">
            <w:pPr>
              <w:spacing w:line="360" w:lineRule="auto"/>
              <w:jc w:val="center"/>
              <w:cnfStyle w:val="000000100000"/>
              <w:rPr>
                <w:bCs/>
                <w:i/>
                <w:sz w:val="22"/>
                <w:szCs w:val="22"/>
                <w:lang w:val="en-GB"/>
              </w:rPr>
            </w:pPr>
            <w:r w:rsidRPr="00AF144F">
              <w:rPr>
                <w:bCs/>
                <w:i/>
                <w:sz w:val="22"/>
                <w:szCs w:val="22"/>
                <w:lang w:val="en-GB"/>
              </w:rPr>
              <w:t>(3 or more)</w:t>
            </w:r>
          </w:p>
          <w:p w:rsidR="00F15776" w:rsidRPr="00AF144F" w:rsidRDefault="00F15776" w:rsidP="00B10211">
            <w:pPr>
              <w:spacing w:line="360" w:lineRule="auto"/>
              <w:jc w:val="center"/>
              <w:cnfStyle w:val="000000100000"/>
              <w:rPr>
                <w:bCs/>
                <w:i/>
                <w:sz w:val="22"/>
                <w:szCs w:val="22"/>
                <w:lang w:val="en-GB"/>
              </w:rPr>
            </w:pPr>
            <w:r w:rsidRPr="00AF144F">
              <w:rPr>
                <w:bCs/>
                <w:i/>
                <w:sz w:val="22"/>
                <w:szCs w:val="22"/>
                <w:lang w:val="en-GB"/>
              </w:rPr>
              <w:t>(%)</w:t>
            </w:r>
          </w:p>
        </w:tc>
      </w:tr>
      <w:tr w:rsidR="00F15776" w:rsidRPr="00BF7255" w:rsidTr="00B10211">
        <w:trPr>
          <w:jc w:val="center"/>
        </w:trPr>
        <w:tc>
          <w:tcPr>
            <w:cnfStyle w:val="001000000000"/>
            <w:tcW w:w="1266" w:type="dxa"/>
            <w:vAlign w:val="center"/>
          </w:tcPr>
          <w:p w:rsidR="00F15776" w:rsidRPr="00E70953" w:rsidRDefault="00F15776" w:rsidP="00B10211">
            <w:pPr>
              <w:spacing w:line="360" w:lineRule="auto"/>
              <w:jc w:val="center"/>
              <w:rPr>
                <w:b w:val="0"/>
                <w:sz w:val="20"/>
                <w:szCs w:val="20"/>
                <w:lang w:val="en-GB"/>
              </w:rPr>
            </w:pPr>
            <w:r w:rsidRPr="00E70953">
              <w:rPr>
                <w:b w:val="0"/>
                <w:sz w:val="20"/>
                <w:szCs w:val="20"/>
                <w:lang w:val="en-GB"/>
              </w:rPr>
              <w:t>1</w:t>
            </w:r>
          </w:p>
        </w:tc>
        <w:tc>
          <w:tcPr>
            <w:cnfStyle w:val="000010000000"/>
            <w:tcW w:w="2490" w:type="dxa"/>
            <w:vAlign w:val="center"/>
          </w:tcPr>
          <w:p w:rsidR="00F15776" w:rsidRPr="00E70953" w:rsidRDefault="00F15776" w:rsidP="00B10211">
            <w:pPr>
              <w:spacing w:line="360" w:lineRule="auto"/>
              <w:jc w:val="center"/>
              <w:rPr>
                <w:bCs/>
                <w:sz w:val="20"/>
                <w:szCs w:val="20"/>
                <w:lang w:val="en-GB"/>
              </w:rPr>
            </w:pPr>
            <w:r w:rsidRPr="00E70953">
              <w:rPr>
                <w:bCs/>
                <w:sz w:val="20"/>
                <w:szCs w:val="20"/>
                <w:lang w:val="en-GB"/>
              </w:rPr>
              <w:t>Research Student</w:t>
            </w:r>
          </w:p>
        </w:tc>
        <w:tc>
          <w:tcPr>
            <w:tcW w:w="1266" w:type="dxa"/>
            <w:vAlign w:val="center"/>
          </w:tcPr>
          <w:p w:rsidR="00F15776" w:rsidRPr="00E70953" w:rsidRDefault="00F15776" w:rsidP="00B10211">
            <w:pPr>
              <w:spacing w:line="360" w:lineRule="auto"/>
              <w:jc w:val="center"/>
              <w:cnfStyle w:val="000000000000"/>
              <w:rPr>
                <w:bCs/>
                <w:sz w:val="20"/>
                <w:szCs w:val="20"/>
                <w:lang w:val="en-GB"/>
              </w:rPr>
            </w:pPr>
            <w:r w:rsidRPr="00E70953">
              <w:rPr>
                <w:bCs/>
                <w:sz w:val="20"/>
                <w:szCs w:val="20"/>
                <w:lang w:val="en-GB"/>
              </w:rPr>
              <w:t>82</w:t>
            </w:r>
          </w:p>
        </w:tc>
        <w:tc>
          <w:tcPr>
            <w:cnfStyle w:val="000010000000"/>
            <w:tcW w:w="1266" w:type="dxa"/>
            <w:vAlign w:val="center"/>
          </w:tcPr>
          <w:p w:rsidR="00F15776" w:rsidRPr="00E70953" w:rsidRDefault="00F15776" w:rsidP="00B10211">
            <w:pPr>
              <w:spacing w:line="360" w:lineRule="auto"/>
              <w:jc w:val="center"/>
              <w:rPr>
                <w:bCs/>
                <w:sz w:val="20"/>
                <w:szCs w:val="20"/>
                <w:lang w:val="en-GB"/>
              </w:rPr>
            </w:pPr>
            <w:r>
              <w:rPr>
                <w:bCs/>
                <w:sz w:val="20"/>
                <w:szCs w:val="20"/>
                <w:lang w:val="en-GB"/>
              </w:rPr>
              <w:t>83</w:t>
            </w:r>
          </w:p>
        </w:tc>
        <w:tc>
          <w:tcPr>
            <w:tcW w:w="1388" w:type="dxa"/>
            <w:vAlign w:val="center"/>
          </w:tcPr>
          <w:p w:rsidR="00F15776" w:rsidRPr="00E70953" w:rsidRDefault="00F15776" w:rsidP="00B10211">
            <w:pPr>
              <w:spacing w:line="360" w:lineRule="auto"/>
              <w:jc w:val="center"/>
              <w:cnfStyle w:val="000000000000"/>
              <w:rPr>
                <w:bCs/>
                <w:sz w:val="20"/>
                <w:szCs w:val="20"/>
                <w:lang w:val="en-GB"/>
              </w:rPr>
            </w:pPr>
            <w:r>
              <w:rPr>
                <w:bCs/>
                <w:sz w:val="20"/>
                <w:szCs w:val="20"/>
                <w:lang w:val="en-GB"/>
              </w:rPr>
              <w:t>78</w:t>
            </w:r>
          </w:p>
        </w:tc>
      </w:tr>
      <w:tr w:rsidR="00F15776" w:rsidRPr="00BF7255" w:rsidTr="00B10211">
        <w:trPr>
          <w:cnfStyle w:val="000000100000"/>
          <w:jc w:val="center"/>
        </w:trPr>
        <w:tc>
          <w:tcPr>
            <w:cnfStyle w:val="001000000000"/>
            <w:tcW w:w="1266" w:type="dxa"/>
            <w:vAlign w:val="center"/>
          </w:tcPr>
          <w:p w:rsidR="00F15776" w:rsidRPr="00E70953" w:rsidRDefault="00F15776" w:rsidP="00B10211">
            <w:pPr>
              <w:spacing w:line="360" w:lineRule="auto"/>
              <w:jc w:val="center"/>
              <w:rPr>
                <w:b w:val="0"/>
                <w:sz w:val="20"/>
                <w:szCs w:val="20"/>
                <w:lang w:val="en-GB"/>
              </w:rPr>
            </w:pPr>
            <w:r w:rsidRPr="00E70953">
              <w:rPr>
                <w:b w:val="0"/>
                <w:sz w:val="20"/>
                <w:szCs w:val="20"/>
                <w:lang w:val="en-GB"/>
              </w:rPr>
              <w:t>2</w:t>
            </w:r>
          </w:p>
        </w:tc>
        <w:tc>
          <w:tcPr>
            <w:cnfStyle w:val="000010000000"/>
            <w:tcW w:w="2490" w:type="dxa"/>
            <w:vAlign w:val="center"/>
          </w:tcPr>
          <w:p w:rsidR="00F15776" w:rsidRPr="00E70953" w:rsidRDefault="00F15776" w:rsidP="00B10211">
            <w:pPr>
              <w:spacing w:line="360" w:lineRule="auto"/>
              <w:jc w:val="center"/>
              <w:rPr>
                <w:bCs/>
                <w:sz w:val="20"/>
                <w:szCs w:val="20"/>
                <w:lang w:val="en-GB"/>
              </w:rPr>
            </w:pPr>
            <w:r w:rsidRPr="00E70953">
              <w:rPr>
                <w:bCs/>
                <w:sz w:val="20"/>
                <w:szCs w:val="20"/>
                <w:lang w:val="en-GB"/>
              </w:rPr>
              <w:t>Research Associate</w:t>
            </w:r>
          </w:p>
        </w:tc>
        <w:tc>
          <w:tcPr>
            <w:tcW w:w="1266" w:type="dxa"/>
            <w:vAlign w:val="center"/>
          </w:tcPr>
          <w:p w:rsidR="00F15776" w:rsidRPr="00E70953" w:rsidRDefault="00F15776" w:rsidP="00B10211">
            <w:pPr>
              <w:spacing w:line="360" w:lineRule="auto"/>
              <w:jc w:val="center"/>
              <w:cnfStyle w:val="000000100000"/>
              <w:rPr>
                <w:bCs/>
                <w:sz w:val="20"/>
                <w:szCs w:val="20"/>
                <w:lang w:val="en-GB"/>
              </w:rPr>
            </w:pPr>
            <w:r>
              <w:rPr>
                <w:bCs/>
                <w:sz w:val="20"/>
                <w:szCs w:val="20"/>
                <w:lang w:val="en-GB"/>
              </w:rPr>
              <w:t>85</w:t>
            </w:r>
          </w:p>
        </w:tc>
        <w:tc>
          <w:tcPr>
            <w:cnfStyle w:val="000010000000"/>
            <w:tcW w:w="1266" w:type="dxa"/>
            <w:vAlign w:val="center"/>
          </w:tcPr>
          <w:p w:rsidR="00F15776" w:rsidRPr="00E70953" w:rsidRDefault="00F15776" w:rsidP="00B10211">
            <w:pPr>
              <w:spacing w:line="360" w:lineRule="auto"/>
              <w:jc w:val="center"/>
              <w:rPr>
                <w:bCs/>
                <w:sz w:val="20"/>
                <w:szCs w:val="20"/>
                <w:lang w:val="en-GB"/>
              </w:rPr>
            </w:pPr>
            <w:r>
              <w:rPr>
                <w:bCs/>
                <w:sz w:val="20"/>
                <w:szCs w:val="20"/>
                <w:lang w:val="en-GB"/>
              </w:rPr>
              <w:t>88</w:t>
            </w:r>
          </w:p>
        </w:tc>
        <w:tc>
          <w:tcPr>
            <w:tcW w:w="1388" w:type="dxa"/>
            <w:vAlign w:val="center"/>
          </w:tcPr>
          <w:p w:rsidR="00F15776" w:rsidRPr="00E70953" w:rsidRDefault="00F15776" w:rsidP="00B10211">
            <w:pPr>
              <w:spacing w:line="360" w:lineRule="auto"/>
              <w:jc w:val="center"/>
              <w:cnfStyle w:val="000000100000"/>
              <w:rPr>
                <w:bCs/>
                <w:sz w:val="20"/>
                <w:szCs w:val="20"/>
                <w:lang w:val="en-GB"/>
              </w:rPr>
            </w:pPr>
            <w:r w:rsidRPr="00E70953">
              <w:rPr>
                <w:bCs/>
                <w:sz w:val="20"/>
                <w:szCs w:val="20"/>
                <w:lang w:val="en-GB"/>
              </w:rPr>
              <w:t>82</w:t>
            </w:r>
          </w:p>
        </w:tc>
      </w:tr>
      <w:tr w:rsidR="00F15776" w:rsidRPr="00BF7255" w:rsidTr="00B10211">
        <w:trPr>
          <w:jc w:val="center"/>
        </w:trPr>
        <w:tc>
          <w:tcPr>
            <w:cnfStyle w:val="001000000000"/>
            <w:tcW w:w="1266" w:type="dxa"/>
            <w:vAlign w:val="center"/>
          </w:tcPr>
          <w:p w:rsidR="00F15776" w:rsidRPr="00E70953" w:rsidRDefault="00F15776" w:rsidP="00B10211">
            <w:pPr>
              <w:spacing w:line="360" w:lineRule="auto"/>
              <w:jc w:val="center"/>
              <w:rPr>
                <w:b w:val="0"/>
                <w:sz w:val="20"/>
                <w:szCs w:val="20"/>
                <w:lang w:val="en-GB"/>
              </w:rPr>
            </w:pPr>
            <w:r w:rsidRPr="00E70953">
              <w:rPr>
                <w:b w:val="0"/>
                <w:sz w:val="20"/>
                <w:szCs w:val="20"/>
                <w:lang w:val="en-GB"/>
              </w:rPr>
              <w:t>3</w:t>
            </w:r>
          </w:p>
        </w:tc>
        <w:tc>
          <w:tcPr>
            <w:cnfStyle w:val="000010000000"/>
            <w:tcW w:w="2490" w:type="dxa"/>
            <w:vAlign w:val="center"/>
          </w:tcPr>
          <w:p w:rsidR="00F15776" w:rsidRPr="00E70953" w:rsidRDefault="00F15776" w:rsidP="00B10211">
            <w:pPr>
              <w:spacing w:line="360" w:lineRule="auto"/>
              <w:jc w:val="center"/>
              <w:rPr>
                <w:bCs/>
                <w:sz w:val="20"/>
                <w:szCs w:val="20"/>
                <w:lang w:val="en-GB"/>
              </w:rPr>
            </w:pPr>
            <w:r w:rsidRPr="00E70953">
              <w:rPr>
                <w:bCs/>
                <w:sz w:val="20"/>
                <w:szCs w:val="20"/>
                <w:lang w:val="en-GB"/>
              </w:rPr>
              <w:t>Research Student</w:t>
            </w:r>
          </w:p>
        </w:tc>
        <w:tc>
          <w:tcPr>
            <w:tcW w:w="1266" w:type="dxa"/>
            <w:vAlign w:val="center"/>
          </w:tcPr>
          <w:p w:rsidR="00F15776" w:rsidRPr="00E70953" w:rsidRDefault="00F15776" w:rsidP="00B10211">
            <w:pPr>
              <w:spacing w:line="360" w:lineRule="auto"/>
              <w:jc w:val="center"/>
              <w:cnfStyle w:val="000000000000"/>
              <w:rPr>
                <w:bCs/>
                <w:sz w:val="20"/>
                <w:szCs w:val="20"/>
                <w:lang w:val="en-GB"/>
              </w:rPr>
            </w:pPr>
            <w:r>
              <w:rPr>
                <w:bCs/>
                <w:sz w:val="20"/>
                <w:szCs w:val="20"/>
                <w:lang w:val="en-GB"/>
              </w:rPr>
              <w:t>81</w:t>
            </w:r>
          </w:p>
        </w:tc>
        <w:tc>
          <w:tcPr>
            <w:cnfStyle w:val="000010000000"/>
            <w:tcW w:w="1266" w:type="dxa"/>
            <w:vAlign w:val="center"/>
          </w:tcPr>
          <w:p w:rsidR="00F15776" w:rsidRPr="00E70953" w:rsidRDefault="004D4725" w:rsidP="00B10211">
            <w:pPr>
              <w:spacing w:line="360" w:lineRule="auto"/>
              <w:jc w:val="center"/>
              <w:rPr>
                <w:bCs/>
                <w:sz w:val="20"/>
                <w:szCs w:val="20"/>
                <w:lang w:val="en-GB"/>
              </w:rPr>
            </w:pPr>
            <w:r>
              <w:rPr>
                <w:bCs/>
                <w:sz w:val="20"/>
                <w:szCs w:val="20"/>
                <w:lang w:val="en-GB"/>
              </w:rPr>
              <w:t>78</w:t>
            </w:r>
          </w:p>
        </w:tc>
        <w:tc>
          <w:tcPr>
            <w:tcW w:w="1388" w:type="dxa"/>
            <w:vAlign w:val="center"/>
          </w:tcPr>
          <w:p w:rsidR="00F15776" w:rsidRPr="00E70953" w:rsidRDefault="00F15776" w:rsidP="00B10211">
            <w:pPr>
              <w:spacing w:line="360" w:lineRule="auto"/>
              <w:jc w:val="center"/>
              <w:cnfStyle w:val="000000000000"/>
              <w:rPr>
                <w:bCs/>
                <w:sz w:val="20"/>
                <w:szCs w:val="20"/>
                <w:lang w:val="en-GB"/>
              </w:rPr>
            </w:pPr>
            <w:r w:rsidRPr="00E70953">
              <w:rPr>
                <w:bCs/>
                <w:sz w:val="20"/>
                <w:szCs w:val="20"/>
                <w:lang w:val="en-GB"/>
              </w:rPr>
              <w:t>55</w:t>
            </w:r>
          </w:p>
        </w:tc>
      </w:tr>
      <w:tr w:rsidR="00F15776" w:rsidRPr="00BF7255" w:rsidTr="00B10211">
        <w:trPr>
          <w:cnfStyle w:val="000000100000"/>
          <w:jc w:val="center"/>
        </w:trPr>
        <w:tc>
          <w:tcPr>
            <w:cnfStyle w:val="001000000000"/>
            <w:tcW w:w="1266" w:type="dxa"/>
            <w:vAlign w:val="center"/>
          </w:tcPr>
          <w:p w:rsidR="00F15776" w:rsidRPr="00E70953" w:rsidRDefault="00F15776" w:rsidP="00B10211">
            <w:pPr>
              <w:spacing w:line="360" w:lineRule="auto"/>
              <w:jc w:val="center"/>
              <w:rPr>
                <w:b w:val="0"/>
                <w:sz w:val="20"/>
                <w:szCs w:val="20"/>
                <w:lang w:val="en-GB"/>
              </w:rPr>
            </w:pPr>
            <w:r w:rsidRPr="00E70953">
              <w:rPr>
                <w:b w:val="0"/>
                <w:sz w:val="20"/>
                <w:szCs w:val="20"/>
                <w:lang w:val="en-GB"/>
              </w:rPr>
              <w:t>4</w:t>
            </w:r>
          </w:p>
        </w:tc>
        <w:tc>
          <w:tcPr>
            <w:cnfStyle w:val="000010000000"/>
            <w:tcW w:w="2490" w:type="dxa"/>
            <w:vAlign w:val="center"/>
          </w:tcPr>
          <w:p w:rsidR="00F15776" w:rsidRPr="00E70953" w:rsidRDefault="00F15776" w:rsidP="00B10211">
            <w:pPr>
              <w:spacing w:line="360" w:lineRule="auto"/>
              <w:jc w:val="center"/>
              <w:rPr>
                <w:bCs/>
                <w:sz w:val="20"/>
                <w:szCs w:val="20"/>
                <w:lang w:val="en-GB"/>
              </w:rPr>
            </w:pPr>
            <w:r w:rsidRPr="00E70953">
              <w:rPr>
                <w:bCs/>
                <w:sz w:val="20"/>
                <w:szCs w:val="20"/>
                <w:lang w:val="en-GB"/>
              </w:rPr>
              <w:t>Research Associate</w:t>
            </w:r>
          </w:p>
        </w:tc>
        <w:tc>
          <w:tcPr>
            <w:tcW w:w="1266" w:type="dxa"/>
            <w:vAlign w:val="center"/>
          </w:tcPr>
          <w:p w:rsidR="00F15776" w:rsidRPr="00E70953" w:rsidRDefault="00F15776" w:rsidP="00B10211">
            <w:pPr>
              <w:spacing w:line="360" w:lineRule="auto"/>
              <w:jc w:val="center"/>
              <w:cnfStyle w:val="000000100000"/>
              <w:rPr>
                <w:bCs/>
                <w:sz w:val="20"/>
                <w:szCs w:val="20"/>
                <w:lang w:val="en-GB"/>
              </w:rPr>
            </w:pPr>
            <w:r>
              <w:rPr>
                <w:bCs/>
                <w:sz w:val="20"/>
                <w:szCs w:val="20"/>
                <w:lang w:val="en-GB"/>
              </w:rPr>
              <w:t>87</w:t>
            </w:r>
          </w:p>
        </w:tc>
        <w:tc>
          <w:tcPr>
            <w:cnfStyle w:val="000010000000"/>
            <w:tcW w:w="1266" w:type="dxa"/>
            <w:vAlign w:val="center"/>
          </w:tcPr>
          <w:p w:rsidR="00F15776" w:rsidRPr="00E70953" w:rsidRDefault="00F15776" w:rsidP="00B10211">
            <w:pPr>
              <w:spacing w:line="360" w:lineRule="auto"/>
              <w:jc w:val="center"/>
              <w:rPr>
                <w:bCs/>
                <w:sz w:val="20"/>
                <w:szCs w:val="20"/>
                <w:lang w:val="en-GB"/>
              </w:rPr>
            </w:pPr>
            <w:r>
              <w:rPr>
                <w:bCs/>
                <w:sz w:val="20"/>
                <w:szCs w:val="20"/>
                <w:lang w:val="en-GB"/>
              </w:rPr>
              <w:t>82</w:t>
            </w:r>
          </w:p>
        </w:tc>
        <w:tc>
          <w:tcPr>
            <w:tcW w:w="1388" w:type="dxa"/>
            <w:vAlign w:val="center"/>
          </w:tcPr>
          <w:p w:rsidR="00F15776" w:rsidRPr="00E70953" w:rsidRDefault="00F15776" w:rsidP="00B10211">
            <w:pPr>
              <w:spacing w:line="360" w:lineRule="auto"/>
              <w:jc w:val="center"/>
              <w:cnfStyle w:val="000000100000"/>
              <w:rPr>
                <w:bCs/>
                <w:sz w:val="20"/>
                <w:szCs w:val="20"/>
                <w:lang w:val="en-GB"/>
              </w:rPr>
            </w:pPr>
            <w:r w:rsidRPr="00E70953">
              <w:rPr>
                <w:bCs/>
                <w:sz w:val="20"/>
                <w:szCs w:val="20"/>
                <w:lang w:val="en-GB"/>
              </w:rPr>
              <w:t>76</w:t>
            </w:r>
          </w:p>
        </w:tc>
      </w:tr>
      <w:tr w:rsidR="00F15776" w:rsidRPr="00BF7255" w:rsidTr="00AF144F">
        <w:trPr>
          <w:jc w:val="center"/>
        </w:trPr>
        <w:tc>
          <w:tcPr>
            <w:cnfStyle w:val="001000000000"/>
            <w:tcW w:w="1266" w:type="dxa"/>
            <w:tcBorders>
              <w:bottom w:val="single" w:sz="18" w:space="0" w:color="4F81BD" w:themeColor="accent1"/>
            </w:tcBorders>
            <w:vAlign w:val="center"/>
          </w:tcPr>
          <w:p w:rsidR="00F15776" w:rsidRPr="00E70953" w:rsidRDefault="00F15776" w:rsidP="00B10211">
            <w:pPr>
              <w:spacing w:line="360" w:lineRule="auto"/>
              <w:jc w:val="center"/>
              <w:rPr>
                <w:b w:val="0"/>
                <w:sz w:val="20"/>
                <w:szCs w:val="20"/>
                <w:lang w:val="en-GB"/>
              </w:rPr>
            </w:pPr>
            <w:r w:rsidRPr="00E70953">
              <w:rPr>
                <w:b w:val="0"/>
                <w:sz w:val="20"/>
                <w:szCs w:val="20"/>
                <w:lang w:val="en-GB"/>
              </w:rPr>
              <w:t>5</w:t>
            </w:r>
          </w:p>
        </w:tc>
        <w:tc>
          <w:tcPr>
            <w:cnfStyle w:val="000010000000"/>
            <w:tcW w:w="2490" w:type="dxa"/>
            <w:tcBorders>
              <w:bottom w:val="single" w:sz="18" w:space="0" w:color="4F81BD" w:themeColor="accent1"/>
            </w:tcBorders>
            <w:vAlign w:val="center"/>
          </w:tcPr>
          <w:p w:rsidR="00F15776" w:rsidRPr="00E70953" w:rsidRDefault="00F15776" w:rsidP="00B10211">
            <w:pPr>
              <w:spacing w:line="360" w:lineRule="auto"/>
              <w:jc w:val="center"/>
              <w:rPr>
                <w:bCs/>
                <w:sz w:val="20"/>
                <w:szCs w:val="20"/>
                <w:lang w:val="en-GB"/>
              </w:rPr>
            </w:pPr>
            <w:r w:rsidRPr="00E70953">
              <w:rPr>
                <w:bCs/>
                <w:sz w:val="20"/>
                <w:szCs w:val="20"/>
                <w:lang w:val="en-GB"/>
              </w:rPr>
              <w:t>Academic</w:t>
            </w:r>
          </w:p>
        </w:tc>
        <w:tc>
          <w:tcPr>
            <w:tcW w:w="1266" w:type="dxa"/>
            <w:tcBorders>
              <w:bottom w:val="single" w:sz="18" w:space="0" w:color="4F81BD" w:themeColor="accent1"/>
            </w:tcBorders>
            <w:vAlign w:val="center"/>
          </w:tcPr>
          <w:p w:rsidR="00F15776" w:rsidRPr="00E70953" w:rsidRDefault="00F15776" w:rsidP="00B10211">
            <w:pPr>
              <w:spacing w:line="360" w:lineRule="auto"/>
              <w:jc w:val="center"/>
              <w:cnfStyle w:val="000000000000"/>
              <w:rPr>
                <w:bCs/>
                <w:sz w:val="20"/>
                <w:szCs w:val="20"/>
                <w:lang w:val="en-GB"/>
              </w:rPr>
            </w:pPr>
            <w:r>
              <w:rPr>
                <w:bCs/>
                <w:sz w:val="20"/>
                <w:szCs w:val="20"/>
                <w:lang w:val="en-GB"/>
              </w:rPr>
              <w:t>80</w:t>
            </w:r>
          </w:p>
        </w:tc>
        <w:tc>
          <w:tcPr>
            <w:cnfStyle w:val="000010000000"/>
            <w:tcW w:w="1266" w:type="dxa"/>
            <w:tcBorders>
              <w:bottom w:val="single" w:sz="18" w:space="0" w:color="4F81BD" w:themeColor="accent1"/>
            </w:tcBorders>
            <w:vAlign w:val="center"/>
          </w:tcPr>
          <w:p w:rsidR="00F15776" w:rsidRPr="00E70953" w:rsidRDefault="00F15776" w:rsidP="00B10211">
            <w:pPr>
              <w:spacing w:line="360" w:lineRule="auto"/>
              <w:jc w:val="center"/>
              <w:rPr>
                <w:bCs/>
                <w:sz w:val="20"/>
                <w:szCs w:val="20"/>
                <w:lang w:val="en-GB"/>
              </w:rPr>
            </w:pPr>
            <w:r>
              <w:rPr>
                <w:bCs/>
                <w:sz w:val="20"/>
                <w:szCs w:val="20"/>
                <w:lang w:val="en-GB"/>
              </w:rPr>
              <w:t>7</w:t>
            </w:r>
            <w:r w:rsidR="003B46BE">
              <w:rPr>
                <w:bCs/>
                <w:sz w:val="20"/>
                <w:szCs w:val="20"/>
                <w:lang w:val="en-GB"/>
              </w:rPr>
              <w:t>6</w:t>
            </w:r>
          </w:p>
        </w:tc>
        <w:tc>
          <w:tcPr>
            <w:tcW w:w="1388" w:type="dxa"/>
            <w:tcBorders>
              <w:bottom w:val="single" w:sz="18" w:space="0" w:color="4F81BD" w:themeColor="accent1"/>
            </w:tcBorders>
            <w:vAlign w:val="center"/>
          </w:tcPr>
          <w:p w:rsidR="00F15776" w:rsidRPr="00E70953" w:rsidRDefault="00F15776" w:rsidP="00B10211">
            <w:pPr>
              <w:spacing w:line="360" w:lineRule="auto"/>
              <w:jc w:val="center"/>
              <w:cnfStyle w:val="000000000000"/>
              <w:rPr>
                <w:bCs/>
                <w:sz w:val="20"/>
                <w:szCs w:val="20"/>
                <w:lang w:val="en-GB"/>
              </w:rPr>
            </w:pPr>
            <w:r>
              <w:rPr>
                <w:bCs/>
                <w:sz w:val="20"/>
                <w:szCs w:val="20"/>
                <w:lang w:val="en-GB"/>
              </w:rPr>
              <w:t>62</w:t>
            </w:r>
          </w:p>
        </w:tc>
      </w:tr>
      <w:tr w:rsidR="00F15776" w:rsidRPr="00BF7255" w:rsidTr="00AF144F">
        <w:trPr>
          <w:cnfStyle w:val="000000100000"/>
          <w:jc w:val="center"/>
        </w:trPr>
        <w:tc>
          <w:tcPr>
            <w:cnfStyle w:val="001000000000"/>
            <w:tcW w:w="1266" w:type="dxa"/>
            <w:tcBorders>
              <w:top w:val="single" w:sz="18" w:space="0" w:color="4F81BD" w:themeColor="accent1"/>
              <w:left w:val="single" w:sz="18" w:space="0" w:color="4F81BD" w:themeColor="accent1"/>
              <w:bottom w:val="single" w:sz="18" w:space="0" w:color="4F81BD" w:themeColor="accent1"/>
              <w:right w:val="nil"/>
            </w:tcBorders>
            <w:vAlign w:val="center"/>
          </w:tcPr>
          <w:p w:rsidR="00F15776" w:rsidRPr="009143CC" w:rsidRDefault="00F15776" w:rsidP="00B10211">
            <w:pPr>
              <w:spacing w:line="360" w:lineRule="auto"/>
              <w:jc w:val="center"/>
              <w:rPr>
                <w:sz w:val="20"/>
                <w:szCs w:val="20"/>
                <w:lang w:val="en-GB"/>
              </w:rPr>
            </w:pPr>
            <w:r w:rsidRPr="009143CC">
              <w:rPr>
                <w:sz w:val="20"/>
                <w:szCs w:val="20"/>
                <w:lang w:val="en-GB"/>
              </w:rPr>
              <w:t>Average</w:t>
            </w:r>
          </w:p>
        </w:tc>
        <w:tc>
          <w:tcPr>
            <w:cnfStyle w:val="000010000000"/>
            <w:tcW w:w="2490" w:type="dxa"/>
            <w:tcBorders>
              <w:top w:val="single" w:sz="18" w:space="0" w:color="4F81BD" w:themeColor="accent1"/>
              <w:left w:val="nil"/>
              <w:bottom w:val="single" w:sz="18" w:space="0" w:color="4F81BD" w:themeColor="accent1"/>
              <w:right w:val="nil"/>
            </w:tcBorders>
            <w:vAlign w:val="center"/>
          </w:tcPr>
          <w:p w:rsidR="00F15776" w:rsidRPr="009143CC" w:rsidRDefault="00F15776" w:rsidP="00B10211">
            <w:pPr>
              <w:spacing w:line="360" w:lineRule="auto"/>
              <w:jc w:val="center"/>
              <w:rPr>
                <w:b/>
                <w:bCs/>
                <w:sz w:val="20"/>
                <w:szCs w:val="20"/>
                <w:lang w:val="en-GB"/>
              </w:rPr>
            </w:pPr>
          </w:p>
        </w:tc>
        <w:tc>
          <w:tcPr>
            <w:tcW w:w="1266" w:type="dxa"/>
            <w:tcBorders>
              <w:top w:val="single" w:sz="18" w:space="0" w:color="4F81BD" w:themeColor="accent1"/>
              <w:left w:val="nil"/>
              <w:bottom w:val="single" w:sz="18" w:space="0" w:color="4F81BD" w:themeColor="accent1"/>
              <w:right w:val="nil"/>
            </w:tcBorders>
            <w:vAlign w:val="center"/>
          </w:tcPr>
          <w:p w:rsidR="00F15776" w:rsidRPr="00AF144F" w:rsidRDefault="00F15776" w:rsidP="00B10211">
            <w:pPr>
              <w:spacing w:line="360" w:lineRule="auto"/>
              <w:jc w:val="center"/>
              <w:cnfStyle w:val="000000100000"/>
              <w:rPr>
                <w:bCs/>
                <w:i/>
                <w:sz w:val="20"/>
                <w:szCs w:val="20"/>
                <w:lang w:val="en-GB"/>
              </w:rPr>
            </w:pPr>
            <w:r w:rsidRPr="00AF144F">
              <w:rPr>
                <w:bCs/>
                <w:i/>
                <w:sz w:val="20"/>
                <w:szCs w:val="20"/>
                <w:lang w:val="en-GB"/>
              </w:rPr>
              <w:t>83</w:t>
            </w:r>
          </w:p>
        </w:tc>
        <w:tc>
          <w:tcPr>
            <w:cnfStyle w:val="000010000000"/>
            <w:tcW w:w="1266" w:type="dxa"/>
            <w:tcBorders>
              <w:top w:val="single" w:sz="18" w:space="0" w:color="4F81BD" w:themeColor="accent1"/>
              <w:left w:val="nil"/>
              <w:bottom w:val="single" w:sz="18" w:space="0" w:color="4F81BD" w:themeColor="accent1"/>
              <w:right w:val="nil"/>
            </w:tcBorders>
            <w:vAlign w:val="center"/>
          </w:tcPr>
          <w:p w:rsidR="00F15776" w:rsidRPr="00AF144F" w:rsidRDefault="00F15776" w:rsidP="00B10211">
            <w:pPr>
              <w:spacing w:line="360" w:lineRule="auto"/>
              <w:jc w:val="center"/>
              <w:rPr>
                <w:bCs/>
                <w:i/>
                <w:sz w:val="20"/>
                <w:szCs w:val="20"/>
                <w:lang w:val="en-GB"/>
              </w:rPr>
            </w:pPr>
            <w:r w:rsidRPr="00AF144F">
              <w:rPr>
                <w:bCs/>
                <w:i/>
                <w:sz w:val="20"/>
                <w:szCs w:val="20"/>
                <w:lang w:val="en-GB"/>
              </w:rPr>
              <w:t>81</w:t>
            </w:r>
          </w:p>
        </w:tc>
        <w:tc>
          <w:tcPr>
            <w:tcW w:w="1388" w:type="dxa"/>
            <w:tcBorders>
              <w:top w:val="single" w:sz="18" w:space="0" w:color="4F81BD" w:themeColor="accent1"/>
              <w:left w:val="nil"/>
              <w:bottom w:val="single" w:sz="18" w:space="0" w:color="4F81BD" w:themeColor="accent1"/>
              <w:right w:val="single" w:sz="18" w:space="0" w:color="4F81BD" w:themeColor="accent1"/>
            </w:tcBorders>
            <w:vAlign w:val="center"/>
          </w:tcPr>
          <w:p w:rsidR="00F15776" w:rsidRPr="00AF144F" w:rsidRDefault="00F15776" w:rsidP="00B10211">
            <w:pPr>
              <w:spacing w:line="360" w:lineRule="auto"/>
              <w:jc w:val="center"/>
              <w:cnfStyle w:val="000000100000"/>
              <w:rPr>
                <w:bCs/>
                <w:i/>
                <w:sz w:val="20"/>
                <w:szCs w:val="20"/>
                <w:lang w:val="en-GB"/>
              </w:rPr>
            </w:pPr>
            <w:r w:rsidRPr="00AF144F">
              <w:rPr>
                <w:bCs/>
                <w:i/>
                <w:sz w:val="20"/>
                <w:szCs w:val="20"/>
                <w:lang w:val="en-GB"/>
              </w:rPr>
              <w:t>70</w:t>
            </w:r>
          </w:p>
        </w:tc>
      </w:tr>
    </w:tbl>
    <w:p w:rsidR="00F15776" w:rsidRPr="00B10211" w:rsidRDefault="00F15776" w:rsidP="00B10211">
      <w:pPr>
        <w:pStyle w:val="Heading2"/>
        <w:spacing w:line="360" w:lineRule="auto"/>
      </w:pPr>
      <w:bookmarkStart w:id="316" w:name="_Toc297248619"/>
      <w:bookmarkStart w:id="317" w:name="_Toc307167826"/>
      <w:r w:rsidRPr="00B10211">
        <w:t>Discussion</w:t>
      </w:r>
      <w:bookmarkEnd w:id="316"/>
      <w:bookmarkEnd w:id="317"/>
    </w:p>
    <w:p w:rsidR="00F15776" w:rsidRPr="00255683" w:rsidRDefault="00F15776" w:rsidP="00F15776">
      <w:pPr>
        <w:spacing w:line="360" w:lineRule="auto"/>
        <w:jc w:val="both"/>
        <w:rPr>
          <w:sz w:val="22"/>
          <w:szCs w:val="22"/>
          <w:lang w:val="en-GB"/>
        </w:rPr>
      </w:pPr>
      <w:r w:rsidRPr="00255683">
        <w:rPr>
          <w:sz w:val="22"/>
          <w:szCs w:val="22"/>
          <w:lang w:val="en-GB"/>
        </w:rPr>
        <w:t xml:space="preserve">The </w:t>
      </w:r>
      <w:r>
        <w:rPr>
          <w:sz w:val="22"/>
          <w:szCs w:val="22"/>
          <w:lang w:val="en-GB"/>
        </w:rPr>
        <w:t>subject</w:t>
      </w:r>
      <w:r w:rsidRPr="00255683">
        <w:rPr>
          <w:sz w:val="22"/>
          <w:szCs w:val="22"/>
          <w:lang w:val="en-GB"/>
        </w:rPr>
        <w:t xml:space="preserve">s Base Node (desk) is the key to making predictions with HABITS. Of the total number of journeys </w:t>
      </w:r>
      <w:r>
        <w:rPr>
          <w:sz w:val="22"/>
          <w:szCs w:val="22"/>
          <w:lang w:val="en-GB"/>
        </w:rPr>
        <w:t>performed</w:t>
      </w:r>
      <w:r w:rsidR="009F6162">
        <w:rPr>
          <w:sz w:val="22"/>
          <w:szCs w:val="22"/>
          <w:lang w:val="en-GB"/>
        </w:rPr>
        <w:t xml:space="preserve"> during the test period, 47</w:t>
      </w:r>
      <w:r w:rsidRPr="00255683">
        <w:rPr>
          <w:sz w:val="22"/>
          <w:szCs w:val="22"/>
          <w:lang w:val="en-GB"/>
        </w:rPr>
        <w:t>% had the bas</w:t>
      </w:r>
      <w:r w:rsidR="009F6162">
        <w:rPr>
          <w:sz w:val="22"/>
          <w:szCs w:val="22"/>
          <w:lang w:val="en-GB"/>
        </w:rPr>
        <w:t>e node as the destination and 42</w:t>
      </w:r>
      <w:r w:rsidRPr="00255683">
        <w:rPr>
          <w:sz w:val="22"/>
          <w:szCs w:val="22"/>
          <w:lang w:val="en-GB"/>
        </w:rPr>
        <w:t xml:space="preserve">% had the base node as the starting point. This means that 89% of all journeys undertaken by </w:t>
      </w:r>
      <w:r>
        <w:rPr>
          <w:sz w:val="22"/>
          <w:szCs w:val="22"/>
          <w:lang w:val="en-GB"/>
        </w:rPr>
        <w:t>the</w:t>
      </w:r>
      <w:r w:rsidRPr="00255683">
        <w:rPr>
          <w:sz w:val="22"/>
          <w:szCs w:val="22"/>
          <w:lang w:val="en-GB"/>
        </w:rPr>
        <w:t xml:space="preserve"> test subjects involved travel to or from their base node. All of the test subjects showed very high (&gt; 89%) predictability when travelling to their own work station.  When travelling from the base node, the final destination was more difficult to predict. However, HABITS still predicted the correct destination over 60% of the time for all </w:t>
      </w:r>
      <w:r>
        <w:rPr>
          <w:sz w:val="22"/>
          <w:szCs w:val="22"/>
          <w:lang w:val="en-GB"/>
        </w:rPr>
        <w:t>subject</w:t>
      </w:r>
      <w:r w:rsidRPr="00255683">
        <w:rPr>
          <w:sz w:val="22"/>
          <w:szCs w:val="22"/>
          <w:lang w:val="en-GB"/>
        </w:rPr>
        <w:t xml:space="preserve">s. </w:t>
      </w:r>
      <w:r>
        <w:rPr>
          <w:sz w:val="22"/>
          <w:szCs w:val="22"/>
          <w:lang w:val="en-GB"/>
        </w:rPr>
        <w:t>Subject</w:t>
      </w:r>
      <w:r w:rsidRPr="00255683">
        <w:rPr>
          <w:sz w:val="22"/>
          <w:szCs w:val="22"/>
          <w:lang w:val="en-GB"/>
        </w:rPr>
        <w:t xml:space="preserve"> 4, the RA, was still predictable in over 90% of his journeys from his base node. Other journeys in the building had a much lower predictability. Some small patterns were apparent such as going to the toilet after the canteen, but overall these journeys proved to be beyond the predictability of HABITS. The average predictability of final destination of any of the test subjects was </w:t>
      </w:r>
      <w:r w:rsidR="009F6162">
        <w:rPr>
          <w:sz w:val="22"/>
          <w:szCs w:val="22"/>
          <w:lang w:val="en-GB"/>
        </w:rPr>
        <w:t>over</w:t>
      </w:r>
      <w:r w:rsidRPr="00255683">
        <w:rPr>
          <w:sz w:val="22"/>
          <w:szCs w:val="22"/>
          <w:lang w:val="en-GB"/>
        </w:rPr>
        <w:t xml:space="preserve"> 80%.  This means, in our test week, for four out of every five journeys taken, HABITS correctly predicted the final destination. It must be noted that these results are for journeys of greater than two nodes. </w:t>
      </w:r>
    </w:p>
    <w:p w:rsidR="00F15776" w:rsidRPr="00255683" w:rsidRDefault="00F15776" w:rsidP="00F15776">
      <w:pPr>
        <w:pStyle w:val="Caption"/>
        <w:keepNext/>
        <w:spacing w:line="360" w:lineRule="auto"/>
        <w:jc w:val="both"/>
        <w:rPr>
          <w:sz w:val="22"/>
          <w:szCs w:val="22"/>
        </w:rPr>
      </w:pPr>
    </w:p>
    <w:p w:rsidR="00F15776" w:rsidRPr="00255683" w:rsidRDefault="00F15776" w:rsidP="00F15776">
      <w:pPr>
        <w:spacing w:line="360" w:lineRule="auto"/>
        <w:jc w:val="both"/>
        <w:rPr>
          <w:sz w:val="22"/>
          <w:szCs w:val="22"/>
          <w:lang w:val="en-GB"/>
        </w:rPr>
      </w:pPr>
      <w:r w:rsidRPr="00255683">
        <w:rPr>
          <w:sz w:val="22"/>
          <w:szCs w:val="22"/>
          <w:lang w:val="en-GB"/>
        </w:rPr>
        <w:t>The testing of HABITS revealed a number of interesting facts. HABITS is suitable in environments where people follow particular movement patterns. The two RAs (</w:t>
      </w:r>
      <w:r>
        <w:rPr>
          <w:sz w:val="22"/>
          <w:szCs w:val="22"/>
          <w:lang w:val="en-GB"/>
        </w:rPr>
        <w:t>Subject</w:t>
      </w:r>
      <w:r w:rsidRPr="00255683">
        <w:rPr>
          <w:sz w:val="22"/>
          <w:szCs w:val="22"/>
          <w:lang w:val="en-GB"/>
        </w:rPr>
        <w:t xml:space="preserve"> 2 and </w:t>
      </w:r>
      <w:r>
        <w:rPr>
          <w:sz w:val="22"/>
          <w:szCs w:val="22"/>
          <w:lang w:val="en-GB"/>
        </w:rPr>
        <w:t>Subject</w:t>
      </w:r>
      <w:r w:rsidRPr="00255683">
        <w:rPr>
          <w:sz w:val="22"/>
          <w:szCs w:val="22"/>
          <w:lang w:val="en-GB"/>
        </w:rPr>
        <w:t xml:space="preserve"> 4) proved to have more predictable habits than the other three test subjects. It was concluded that this was because they were paid to sit in the same spot each day and had fixed hours for breaks. </w:t>
      </w:r>
      <w:r>
        <w:rPr>
          <w:sz w:val="22"/>
          <w:szCs w:val="22"/>
          <w:lang w:val="en-GB"/>
        </w:rPr>
        <w:t>Subject</w:t>
      </w:r>
      <w:r w:rsidRPr="00255683">
        <w:rPr>
          <w:sz w:val="22"/>
          <w:szCs w:val="22"/>
          <w:lang w:val="en-GB"/>
        </w:rPr>
        <w:t xml:space="preserve"> 5 (Academic) and </w:t>
      </w:r>
      <w:r>
        <w:rPr>
          <w:sz w:val="22"/>
          <w:szCs w:val="22"/>
          <w:lang w:val="en-GB"/>
        </w:rPr>
        <w:t>Subject</w:t>
      </w:r>
      <w:r w:rsidRPr="00255683">
        <w:rPr>
          <w:sz w:val="22"/>
          <w:szCs w:val="22"/>
          <w:lang w:val="en-GB"/>
        </w:rPr>
        <w:t>s 1 and 3 (Ph.D. students) did follow repeating movement patterns but these did not follow a rigid timetable. The conclusion from this was that the Academic had a changeable meeting schedule, whereas the student made particular journeys when he/she felt like it.</w:t>
      </w:r>
    </w:p>
    <w:p w:rsidR="00F15776" w:rsidRPr="00B10211" w:rsidRDefault="00F15776" w:rsidP="00B10211">
      <w:pPr>
        <w:pStyle w:val="Heading3"/>
        <w:spacing w:line="360" w:lineRule="auto"/>
      </w:pPr>
      <w:bookmarkStart w:id="318" w:name="_Toc297248620"/>
      <w:bookmarkStart w:id="319" w:name="_Toc307167827"/>
      <w:r w:rsidRPr="00B10211">
        <w:t>Overcoming signal black spots</w:t>
      </w:r>
      <w:bookmarkEnd w:id="318"/>
      <w:bookmarkEnd w:id="319"/>
    </w:p>
    <w:p w:rsidR="00F15776" w:rsidRPr="00255683" w:rsidRDefault="00F15776" w:rsidP="00F15776">
      <w:pPr>
        <w:spacing w:line="360" w:lineRule="auto"/>
        <w:jc w:val="both"/>
        <w:rPr>
          <w:sz w:val="22"/>
          <w:szCs w:val="22"/>
          <w:lang w:val="en-GB"/>
        </w:rPr>
      </w:pPr>
      <w:r w:rsidRPr="00255683">
        <w:rPr>
          <w:sz w:val="22"/>
          <w:szCs w:val="22"/>
          <w:lang w:val="en-GB"/>
        </w:rPr>
        <w:t xml:space="preserve">With the predictions available from HABITS, the location of a tracked person can be intelligently guessed when Ekahau loses it in a signal black spot. Table 6.7 shows the improvements due to HABITS at particular black spots. The three black spots tested below are the three stairwells in the research centre. When using Ekahau alone the accuracy of a position estimates is very low in these areas. However, on journeys through the building, HABITS was able to more than half the error in estimate of location within these black spots. While a </w:t>
      </w:r>
      <w:r>
        <w:rPr>
          <w:sz w:val="22"/>
          <w:szCs w:val="22"/>
          <w:lang w:val="en-GB"/>
        </w:rPr>
        <w:t>subject</w:t>
      </w:r>
      <w:r w:rsidRPr="00255683">
        <w:rPr>
          <w:sz w:val="22"/>
          <w:szCs w:val="22"/>
          <w:lang w:val="en-GB"/>
        </w:rPr>
        <w:t xml:space="preserve"> is travelling through a black spot, HABITS estimates were within the figures listed 95% of the time. It was concluded that the 5% of the time the estimate were above the stated accuracy were due to stopping and turning around or just stopping midway through the journey.</w:t>
      </w:r>
    </w:p>
    <w:p w:rsidR="00F15776" w:rsidRPr="0098500B" w:rsidRDefault="00F15776" w:rsidP="00F15776">
      <w:pPr>
        <w:spacing w:line="360" w:lineRule="auto"/>
        <w:jc w:val="both"/>
        <w:rPr>
          <w:sz w:val="22"/>
          <w:szCs w:val="22"/>
          <w:lang w:val="en-GB"/>
        </w:rPr>
      </w:pPr>
    </w:p>
    <w:p w:rsidR="004D31B2" w:rsidRDefault="004D31B2" w:rsidP="004D31B2">
      <w:pPr>
        <w:pStyle w:val="Caption"/>
        <w:keepNext/>
        <w:jc w:val="center"/>
        <w:rPr>
          <w:b w:val="0"/>
        </w:rPr>
      </w:pPr>
      <w:bookmarkStart w:id="320" w:name="_Toc307167569"/>
      <w:r w:rsidRPr="004D31B2">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6</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7</w:t>
      </w:r>
      <w:r w:rsidR="009F3B9D">
        <w:rPr>
          <w:b w:val="0"/>
        </w:rPr>
        <w:fldChar w:fldCharType="end"/>
      </w:r>
      <w:r w:rsidRPr="004D31B2">
        <w:rPr>
          <w:b w:val="0"/>
        </w:rPr>
        <w:t>: Accuracy of HABITS in signal black spots</w:t>
      </w:r>
      <w:bookmarkEnd w:id="320"/>
    </w:p>
    <w:p w:rsidR="004D31B2" w:rsidRPr="004D31B2" w:rsidRDefault="004D31B2" w:rsidP="004D31B2">
      <w:pPr>
        <w:rPr>
          <w:lang w:val="en-GB"/>
        </w:rPr>
      </w:pPr>
    </w:p>
    <w:tbl>
      <w:tblPr>
        <w:tblStyle w:val="LightList-Accent11"/>
        <w:tblW w:w="0" w:type="auto"/>
        <w:jc w:val="center"/>
        <w:tblLayout w:type="fixed"/>
        <w:tblLook w:val="00A0"/>
      </w:tblPr>
      <w:tblGrid>
        <w:gridCol w:w="1908"/>
        <w:gridCol w:w="1562"/>
        <w:gridCol w:w="2157"/>
      </w:tblGrid>
      <w:tr w:rsidR="00F15776" w:rsidRPr="00BF7255" w:rsidTr="00772CE7">
        <w:trPr>
          <w:cnfStyle w:val="100000000000"/>
          <w:jc w:val="center"/>
        </w:trPr>
        <w:tc>
          <w:tcPr>
            <w:cnfStyle w:val="001000000000"/>
            <w:tcW w:w="1908" w:type="dxa"/>
            <w:vMerge w:val="restart"/>
            <w:vAlign w:val="center"/>
          </w:tcPr>
          <w:p w:rsidR="00F15776" w:rsidRPr="00E70953" w:rsidRDefault="00F15776" w:rsidP="00772CE7">
            <w:pPr>
              <w:jc w:val="center"/>
              <w:rPr>
                <w:color w:val="FFFFFF"/>
                <w:lang w:val="en-GB"/>
              </w:rPr>
            </w:pPr>
          </w:p>
        </w:tc>
        <w:tc>
          <w:tcPr>
            <w:cnfStyle w:val="000010000000"/>
            <w:tcW w:w="3719" w:type="dxa"/>
            <w:gridSpan w:val="2"/>
            <w:vAlign w:val="center"/>
          </w:tcPr>
          <w:p w:rsidR="00F15776" w:rsidRPr="00B10211" w:rsidRDefault="00F15776" w:rsidP="00772CE7">
            <w:pPr>
              <w:jc w:val="center"/>
              <w:rPr>
                <w:bCs w:val="0"/>
                <w:color w:val="FFFFFF"/>
                <w:sz w:val="22"/>
                <w:szCs w:val="22"/>
                <w:lang w:val="en-GB"/>
              </w:rPr>
            </w:pPr>
            <w:r w:rsidRPr="00B10211">
              <w:rPr>
                <w:bCs w:val="0"/>
                <w:color w:val="FFFFFF"/>
                <w:sz w:val="22"/>
                <w:szCs w:val="22"/>
                <w:lang w:val="en-GB"/>
              </w:rPr>
              <w:t>Accuracy (95%)</w:t>
            </w:r>
          </w:p>
        </w:tc>
      </w:tr>
      <w:tr w:rsidR="00F15776" w:rsidRPr="00BF7255" w:rsidTr="00772CE7">
        <w:trPr>
          <w:cnfStyle w:val="000000100000"/>
          <w:jc w:val="center"/>
        </w:trPr>
        <w:tc>
          <w:tcPr>
            <w:cnfStyle w:val="001000000000"/>
            <w:tcW w:w="1908" w:type="dxa"/>
            <w:vMerge/>
            <w:vAlign w:val="center"/>
          </w:tcPr>
          <w:p w:rsidR="00F15776" w:rsidRPr="00E70953" w:rsidRDefault="00F15776" w:rsidP="00772CE7">
            <w:pPr>
              <w:jc w:val="center"/>
              <w:rPr>
                <w:color w:val="FFFFFF"/>
                <w:lang w:val="en-GB"/>
              </w:rPr>
            </w:pPr>
          </w:p>
        </w:tc>
        <w:tc>
          <w:tcPr>
            <w:cnfStyle w:val="000010000000"/>
            <w:tcW w:w="1562" w:type="dxa"/>
            <w:vAlign w:val="center"/>
          </w:tcPr>
          <w:p w:rsidR="00F15776" w:rsidRPr="00B10211" w:rsidRDefault="00F15776" w:rsidP="00772CE7">
            <w:pPr>
              <w:jc w:val="center"/>
              <w:rPr>
                <w:b/>
                <w:bCs/>
                <w:sz w:val="22"/>
                <w:szCs w:val="22"/>
                <w:lang w:val="en-GB"/>
              </w:rPr>
            </w:pPr>
            <w:r w:rsidRPr="00B10211">
              <w:rPr>
                <w:b/>
                <w:bCs/>
                <w:sz w:val="22"/>
                <w:szCs w:val="22"/>
                <w:lang w:val="en-GB"/>
              </w:rPr>
              <w:t>Ekahau (m)</w:t>
            </w:r>
          </w:p>
        </w:tc>
        <w:tc>
          <w:tcPr>
            <w:tcW w:w="2157" w:type="dxa"/>
            <w:vAlign w:val="center"/>
          </w:tcPr>
          <w:p w:rsidR="00F15776" w:rsidRPr="00B10211" w:rsidRDefault="00F15776" w:rsidP="00772CE7">
            <w:pPr>
              <w:jc w:val="center"/>
              <w:cnfStyle w:val="000000100000"/>
              <w:rPr>
                <w:b/>
                <w:bCs/>
                <w:sz w:val="22"/>
                <w:szCs w:val="22"/>
                <w:lang w:val="en-GB"/>
              </w:rPr>
            </w:pPr>
            <w:r w:rsidRPr="00B10211">
              <w:rPr>
                <w:b/>
                <w:bCs/>
                <w:sz w:val="22"/>
                <w:szCs w:val="22"/>
                <w:lang w:val="en-GB"/>
              </w:rPr>
              <w:t>HABITS (m)</w:t>
            </w:r>
          </w:p>
        </w:tc>
      </w:tr>
      <w:tr w:rsidR="00F15776" w:rsidRPr="00BF7255" w:rsidTr="00772CE7">
        <w:trPr>
          <w:jc w:val="center"/>
        </w:trPr>
        <w:tc>
          <w:tcPr>
            <w:cnfStyle w:val="001000000000"/>
            <w:tcW w:w="1908" w:type="dxa"/>
            <w:vAlign w:val="center"/>
          </w:tcPr>
          <w:p w:rsidR="00F15776" w:rsidRPr="00E70953" w:rsidRDefault="00F15776" w:rsidP="00772CE7">
            <w:pPr>
              <w:jc w:val="center"/>
              <w:rPr>
                <w:b w:val="0"/>
                <w:color w:val="000000"/>
                <w:sz w:val="20"/>
                <w:szCs w:val="20"/>
                <w:lang w:val="en-GB"/>
              </w:rPr>
            </w:pPr>
            <w:r w:rsidRPr="00E70953">
              <w:rPr>
                <w:b w:val="0"/>
                <w:color w:val="000000"/>
                <w:sz w:val="20"/>
                <w:szCs w:val="20"/>
                <w:lang w:val="en-GB"/>
              </w:rPr>
              <w:t>Black Spot 1</w:t>
            </w:r>
          </w:p>
          <w:p w:rsidR="00F15776" w:rsidRPr="00E70953" w:rsidRDefault="00F15776" w:rsidP="00772CE7">
            <w:pPr>
              <w:jc w:val="center"/>
              <w:rPr>
                <w:b w:val="0"/>
                <w:color w:val="000000"/>
                <w:sz w:val="20"/>
                <w:szCs w:val="20"/>
                <w:lang w:val="en-GB"/>
              </w:rPr>
            </w:pPr>
            <w:r w:rsidRPr="00E70953">
              <w:rPr>
                <w:b w:val="0"/>
                <w:color w:val="000000"/>
                <w:sz w:val="20"/>
                <w:szCs w:val="20"/>
                <w:lang w:val="en-GB"/>
              </w:rPr>
              <w:t>(Left stairwell)</w:t>
            </w:r>
          </w:p>
        </w:tc>
        <w:tc>
          <w:tcPr>
            <w:cnfStyle w:val="000010000000"/>
            <w:tcW w:w="1562" w:type="dxa"/>
            <w:vAlign w:val="center"/>
          </w:tcPr>
          <w:p w:rsidR="00F15776" w:rsidRPr="00E70953" w:rsidRDefault="00F15776" w:rsidP="00772CE7">
            <w:pPr>
              <w:jc w:val="center"/>
              <w:rPr>
                <w:bCs/>
                <w:sz w:val="20"/>
                <w:szCs w:val="20"/>
                <w:lang w:val="en-GB"/>
              </w:rPr>
            </w:pPr>
            <w:r w:rsidRPr="00E70953">
              <w:rPr>
                <w:bCs/>
                <w:sz w:val="20"/>
                <w:szCs w:val="20"/>
                <w:lang w:val="en-GB"/>
              </w:rPr>
              <w:t>5</w:t>
            </w:r>
            <w:r>
              <w:rPr>
                <w:bCs/>
                <w:sz w:val="20"/>
                <w:szCs w:val="20"/>
                <w:lang w:val="en-GB"/>
              </w:rPr>
              <w:t>.0</w:t>
            </w:r>
          </w:p>
        </w:tc>
        <w:tc>
          <w:tcPr>
            <w:tcW w:w="2157" w:type="dxa"/>
            <w:vAlign w:val="center"/>
          </w:tcPr>
          <w:p w:rsidR="00F15776" w:rsidRPr="00E70953" w:rsidRDefault="00F15776" w:rsidP="00772CE7">
            <w:pPr>
              <w:jc w:val="center"/>
              <w:cnfStyle w:val="000000000000"/>
              <w:rPr>
                <w:bCs/>
                <w:sz w:val="20"/>
                <w:szCs w:val="20"/>
                <w:lang w:val="en-GB"/>
              </w:rPr>
            </w:pPr>
            <w:r w:rsidRPr="00E70953">
              <w:rPr>
                <w:bCs/>
                <w:sz w:val="20"/>
                <w:szCs w:val="20"/>
                <w:lang w:val="en-GB"/>
              </w:rPr>
              <w:t>2.2</w:t>
            </w:r>
          </w:p>
        </w:tc>
      </w:tr>
      <w:tr w:rsidR="00F15776" w:rsidRPr="00BF7255" w:rsidTr="00772CE7">
        <w:trPr>
          <w:cnfStyle w:val="000000100000"/>
          <w:jc w:val="center"/>
        </w:trPr>
        <w:tc>
          <w:tcPr>
            <w:cnfStyle w:val="001000000000"/>
            <w:tcW w:w="1908" w:type="dxa"/>
            <w:vAlign w:val="center"/>
          </w:tcPr>
          <w:p w:rsidR="00F15776" w:rsidRPr="00E70953" w:rsidRDefault="00F15776" w:rsidP="00772CE7">
            <w:pPr>
              <w:jc w:val="center"/>
              <w:rPr>
                <w:b w:val="0"/>
                <w:color w:val="000000"/>
                <w:sz w:val="20"/>
                <w:szCs w:val="20"/>
                <w:lang w:val="en-GB"/>
              </w:rPr>
            </w:pPr>
            <w:r w:rsidRPr="00E70953">
              <w:rPr>
                <w:b w:val="0"/>
                <w:color w:val="000000"/>
                <w:sz w:val="20"/>
                <w:szCs w:val="20"/>
                <w:lang w:val="en-GB"/>
              </w:rPr>
              <w:t>Black Spot 2</w:t>
            </w:r>
          </w:p>
          <w:p w:rsidR="00F15776" w:rsidRPr="00E70953" w:rsidRDefault="00F15776" w:rsidP="00772CE7">
            <w:pPr>
              <w:jc w:val="center"/>
              <w:rPr>
                <w:b w:val="0"/>
                <w:color w:val="000000"/>
                <w:sz w:val="20"/>
                <w:szCs w:val="20"/>
                <w:lang w:val="en-GB"/>
              </w:rPr>
            </w:pPr>
            <w:r w:rsidRPr="00E70953">
              <w:rPr>
                <w:b w:val="0"/>
                <w:color w:val="000000"/>
                <w:sz w:val="20"/>
                <w:szCs w:val="20"/>
                <w:lang w:val="en-GB"/>
              </w:rPr>
              <w:t>(Centre stairwell)</w:t>
            </w:r>
          </w:p>
        </w:tc>
        <w:tc>
          <w:tcPr>
            <w:cnfStyle w:val="000010000000"/>
            <w:tcW w:w="1562" w:type="dxa"/>
            <w:vAlign w:val="center"/>
          </w:tcPr>
          <w:p w:rsidR="00F15776" w:rsidRPr="00E70953" w:rsidRDefault="00F15776" w:rsidP="00772CE7">
            <w:pPr>
              <w:jc w:val="center"/>
              <w:rPr>
                <w:bCs/>
                <w:sz w:val="20"/>
                <w:szCs w:val="20"/>
                <w:lang w:val="en-GB"/>
              </w:rPr>
            </w:pPr>
            <w:r w:rsidRPr="00E70953">
              <w:rPr>
                <w:bCs/>
                <w:sz w:val="20"/>
                <w:szCs w:val="20"/>
                <w:lang w:val="en-GB"/>
              </w:rPr>
              <w:t>4.6</w:t>
            </w:r>
          </w:p>
        </w:tc>
        <w:tc>
          <w:tcPr>
            <w:tcW w:w="2157" w:type="dxa"/>
            <w:vAlign w:val="center"/>
          </w:tcPr>
          <w:p w:rsidR="00F15776" w:rsidRPr="00E70953" w:rsidRDefault="00F15776" w:rsidP="00772CE7">
            <w:pPr>
              <w:jc w:val="center"/>
              <w:cnfStyle w:val="000000100000"/>
              <w:rPr>
                <w:bCs/>
                <w:sz w:val="20"/>
                <w:szCs w:val="20"/>
                <w:lang w:val="en-GB"/>
              </w:rPr>
            </w:pPr>
            <w:r w:rsidRPr="00E70953">
              <w:rPr>
                <w:bCs/>
                <w:sz w:val="20"/>
                <w:szCs w:val="20"/>
                <w:lang w:val="en-GB"/>
              </w:rPr>
              <w:t>2.1</w:t>
            </w:r>
          </w:p>
        </w:tc>
      </w:tr>
      <w:tr w:rsidR="00F15776" w:rsidRPr="00BF7255" w:rsidTr="00772CE7">
        <w:trPr>
          <w:jc w:val="center"/>
        </w:trPr>
        <w:tc>
          <w:tcPr>
            <w:cnfStyle w:val="001000000000"/>
            <w:tcW w:w="1908" w:type="dxa"/>
            <w:vAlign w:val="center"/>
          </w:tcPr>
          <w:p w:rsidR="00F15776" w:rsidRPr="00E70953" w:rsidRDefault="00F15776" w:rsidP="00772CE7">
            <w:pPr>
              <w:jc w:val="center"/>
              <w:rPr>
                <w:b w:val="0"/>
                <w:color w:val="000000"/>
                <w:sz w:val="20"/>
                <w:szCs w:val="20"/>
                <w:lang w:val="en-GB"/>
              </w:rPr>
            </w:pPr>
            <w:r w:rsidRPr="00E70953">
              <w:rPr>
                <w:b w:val="0"/>
                <w:color w:val="000000"/>
                <w:sz w:val="20"/>
                <w:szCs w:val="20"/>
                <w:lang w:val="en-GB"/>
              </w:rPr>
              <w:t>Black Spot 3</w:t>
            </w:r>
          </w:p>
          <w:p w:rsidR="00F15776" w:rsidRPr="00E70953" w:rsidRDefault="00F15776" w:rsidP="00772CE7">
            <w:pPr>
              <w:jc w:val="center"/>
              <w:rPr>
                <w:b w:val="0"/>
                <w:color w:val="000000"/>
                <w:sz w:val="20"/>
                <w:szCs w:val="20"/>
                <w:lang w:val="en-GB"/>
              </w:rPr>
            </w:pPr>
            <w:r w:rsidRPr="00E70953">
              <w:rPr>
                <w:b w:val="0"/>
                <w:color w:val="000000"/>
                <w:sz w:val="20"/>
                <w:szCs w:val="20"/>
                <w:lang w:val="en-GB"/>
              </w:rPr>
              <w:t>(Right stairwell)</w:t>
            </w:r>
          </w:p>
        </w:tc>
        <w:tc>
          <w:tcPr>
            <w:cnfStyle w:val="000010000000"/>
            <w:tcW w:w="1562" w:type="dxa"/>
            <w:vAlign w:val="center"/>
          </w:tcPr>
          <w:p w:rsidR="00F15776" w:rsidRPr="00E70953" w:rsidRDefault="00F15776" w:rsidP="00772CE7">
            <w:pPr>
              <w:jc w:val="center"/>
              <w:rPr>
                <w:bCs/>
                <w:sz w:val="20"/>
                <w:szCs w:val="20"/>
                <w:lang w:val="en-GB"/>
              </w:rPr>
            </w:pPr>
            <w:r w:rsidRPr="00E70953">
              <w:rPr>
                <w:bCs/>
                <w:sz w:val="20"/>
                <w:szCs w:val="20"/>
                <w:lang w:val="en-GB"/>
              </w:rPr>
              <w:t>6.1</w:t>
            </w:r>
          </w:p>
        </w:tc>
        <w:tc>
          <w:tcPr>
            <w:tcW w:w="2157" w:type="dxa"/>
            <w:vAlign w:val="center"/>
          </w:tcPr>
          <w:p w:rsidR="00F15776" w:rsidRPr="00E70953" w:rsidRDefault="00F15776" w:rsidP="00772CE7">
            <w:pPr>
              <w:jc w:val="center"/>
              <w:cnfStyle w:val="000000000000"/>
              <w:rPr>
                <w:bCs/>
                <w:sz w:val="20"/>
                <w:szCs w:val="20"/>
                <w:lang w:val="en-GB"/>
              </w:rPr>
            </w:pPr>
            <w:r w:rsidRPr="00E70953">
              <w:rPr>
                <w:bCs/>
                <w:sz w:val="20"/>
                <w:szCs w:val="20"/>
                <w:lang w:val="en-GB"/>
              </w:rPr>
              <w:t>3</w:t>
            </w:r>
            <w:r>
              <w:rPr>
                <w:bCs/>
                <w:sz w:val="20"/>
                <w:szCs w:val="20"/>
                <w:lang w:val="en-GB"/>
              </w:rPr>
              <w:t>.0</w:t>
            </w:r>
          </w:p>
        </w:tc>
      </w:tr>
    </w:tbl>
    <w:p w:rsidR="00F15776" w:rsidRDefault="00F15776" w:rsidP="00F15776">
      <w:pPr>
        <w:spacing w:line="360" w:lineRule="auto"/>
        <w:jc w:val="both"/>
        <w:rPr>
          <w:lang w:val="en-GB"/>
        </w:rPr>
      </w:pPr>
    </w:p>
    <w:p w:rsidR="00F15776" w:rsidRPr="00255683" w:rsidRDefault="00F15776" w:rsidP="00F15776">
      <w:pPr>
        <w:spacing w:line="360" w:lineRule="auto"/>
        <w:jc w:val="both"/>
        <w:rPr>
          <w:sz w:val="22"/>
          <w:szCs w:val="22"/>
          <w:lang w:val="en-GB"/>
        </w:rPr>
      </w:pPr>
      <w:r w:rsidRPr="00255683">
        <w:rPr>
          <w:sz w:val="22"/>
          <w:szCs w:val="22"/>
          <w:lang w:val="en-GB"/>
        </w:rPr>
        <w:t xml:space="preserve">Table 6.8 describes the difference between Ekahau when set up with a low number of APs (the amount required for data communication), the same setup with the addition of HABITS and Ekahau alone but with many more APs installed. The extra APs were installed to test the improvements to Ekahau when many extra APs where available.  For the purposes of these tests, an extra 5 APs were temporally installed and a number of calibration and test surveys were </w:t>
      </w:r>
      <w:r>
        <w:rPr>
          <w:sz w:val="22"/>
          <w:szCs w:val="22"/>
          <w:lang w:val="en-GB"/>
        </w:rPr>
        <w:lastRenderedPageBreak/>
        <w:t>conducted</w:t>
      </w:r>
      <w:r w:rsidRPr="00255683">
        <w:rPr>
          <w:sz w:val="22"/>
          <w:szCs w:val="22"/>
          <w:lang w:val="en-GB"/>
        </w:rPr>
        <w:t>.  These did improve the accuracy of the Ekahau RTLS to almost 2 m which is comparable to the overall average accuracy</w:t>
      </w:r>
      <w:r w:rsidRPr="009E6283">
        <w:rPr>
          <w:lang w:val="en-GB"/>
        </w:rPr>
        <w:t xml:space="preserve"> </w:t>
      </w:r>
      <w:r w:rsidRPr="00255683">
        <w:rPr>
          <w:sz w:val="22"/>
          <w:szCs w:val="22"/>
          <w:lang w:val="en-GB"/>
        </w:rPr>
        <w:t xml:space="preserve">achievable when HABITS is in operation. The yield </w:t>
      </w:r>
      <w:r>
        <w:rPr>
          <w:sz w:val="22"/>
          <w:szCs w:val="22"/>
          <w:lang w:val="en-GB"/>
        </w:rPr>
        <w:t>of the Ekahau RTLS</w:t>
      </w:r>
      <w:r w:rsidRPr="00255683">
        <w:rPr>
          <w:sz w:val="22"/>
          <w:szCs w:val="22"/>
          <w:lang w:val="en-GB"/>
        </w:rPr>
        <w:t xml:space="preserve"> is also increased by HABITS to a level that is comparable with doubling the amount of APs.</w:t>
      </w:r>
    </w:p>
    <w:p w:rsidR="004D31B2" w:rsidRDefault="004D31B2" w:rsidP="004D31B2">
      <w:pPr>
        <w:pStyle w:val="Caption"/>
        <w:keepNext/>
        <w:jc w:val="center"/>
        <w:rPr>
          <w:b w:val="0"/>
        </w:rPr>
      </w:pPr>
      <w:bookmarkStart w:id="321" w:name="_Toc307167570"/>
      <w:r w:rsidRPr="004D31B2">
        <w:rPr>
          <w:b w:val="0"/>
        </w:rPr>
        <w:t xml:space="preserve">Table </w:t>
      </w:r>
      <w:r w:rsidR="009F3B9D">
        <w:rPr>
          <w:b w:val="0"/>
        </w:rPr>
        <w:fldChar w:fldCharType="begin"/>
      </w:r>
      <w:r w:rsidR="000F21D7">
        <w:rPr>
          <w:b w:val="0"/>
        </w:rPr>
        <w:instrText xml:space="preserve"> STYLEREF 1 \s </w:instrText>
      </w:r>
      <w:r w:rsidR="009F3B9D">
        <w:rPr>
          <w:b w:val="0"/>
        </w:rPr>
        <w:fldChar w:fldCharType="separate"/>
      </w:r>
      <w:r w:rsidR="001B7B70">
        <w:rPr>
          <w:b w:val="0"/>
          <w:noProof/>
        </w:rPr>
        <w:t>6</w:t>
      </w:r>
      <w:r w:rsidR="009F3B9D">
        <w:rPr>
          <w:b w:val="0"/>
        </w:rPr>
        <w:fldChar w:fldCharType="end"/>
      </w:r>
      <w:r w:rsidR="000F21D7">
        <w:rPr>
          <w:b w:val="0"/>
        </w:rPr>
        <w:t>.</w:t>
      </w:r>
      <w:r w:rsidR="009F3B9D">
        <w:rPr>
          <w:b w:val="0"/>
        </w:rPr>
        <w:fldChar w:fldCharType="begin"/>
      </w:r>
      <w:r w:rsidR="000F21D7">
        <w:rPr>
          <w:b w:val="0"/>
        </w:rPr>
        <w:instrText xml:space="preserve"> SEQ Table \* ARABIC \s 1 </w:instrText>
      </w:r>
      <w:r w:rsidR="009F3B9D">
        <w:rPr>
          <w:b w:val="0"/>
        </w:rPr>
        <w:fldChar w:fldCharType="separate"/>
      </w:r>
      <w:r w:rsidR="001B7B70">
        <w:rPr>
          <w:b w:val="0"/>
          <w:noProof/>
        </w:rPr>
        <w:t>8</w:t>
      </w:r>
      <w:r w:rsidR="009F3B9D">
        <w:rPr>
          <w:b w:val="0"/>
        </w:rPr>
        <w:fldChar w:fldCharType="end"/>
      </w:r>
      <w:r w:rsidRPr="004D31B2">
        <w:rPr>
          <w:b w:val="0"/>
        </w:rPr>
        <w:t>: Results of testing HABITS</w:t>
      </w:r>
      <w:bookmarkEnd w:id="321"/>
    </w:p>
    <w:p w:rsidR="004D31B2" w:rsidRPr="004D31B2" w:rsidRDefault="004D31B2" w:rsidP="004D31B2">
      <w:pPr>
        <w:rPr>
          <w:lang w:val="en-GB"/>
        </w:rPr>
      </w:pPr>
    </w:p>
    <w:tbl>
      <w:tblPr>
        <w:tblStyle w:val="LightList-Accent11"/>
        <w:tblW w:w="5000" w:type="pct"/>
        <w:tblLook w:val="00A0"/>
      </w:tblPr>
      <w:tblGrid>
        <w:gridCol w:w="2772"/>
        <w:gridCol w:w="1498"/>
        <w:gridCol w:w="1500"/>
        <w:gridCol w:w="1500"/>
        <w:gridCol w:w="1500"/>
      </w:tblGrid>
      <w:tr w:rsidR="00F15776" w:rsidRPr="00BF7255" w:rsidTr="00772CE7">
        <w:trPr>
          <w:cnfStyle w:val="100000000000"/>
          <w:trHeight w:val="497"/>
        </w:trPr>
        <w:tc>
          <w:tcPr>
            <w:cnfStyle w:val="001000000000"/>
            <w:tcW w:w="1580" w:type="pct"/>
            <w:vAlign w:val="center"/>
          </w:tcPr>
          <w:p w:rsidR="00F15776" w:rsidRPr="00E70953" w:rsidRDefault="00F15776" w:rsidP="00772CE7">
            <w:pPr>
              <w:spacing w:line="360" w:lineRule="auto"/>
              <w:jc w:val="center"/>
              <w:rPr>
                <w:color w:val="FFFFFF"/>
                <w:lang w:val="en-GB"/>
              </w:rPr>
            </w:pPr>
          </w:p>
        </w:tc>
        <w:tc>
          <w:tcPr>
            <w:cnfStyle w:val="000010000000"/>
            <w:tcW w:w="854" w:type="pct"/>
            <w:vAlign w:val="center"/>
          </w:tcPr>
          <w:p w:rsidR="00F15776" w:rsidRPr="00B10211" w:rsidRDefault="00F15776" w:rsidP="00772CE7">
            <w:pPr>
              <w:spacing w:line="360" w:lineRule="auto"/>
              <w:jc w:val="center"/>
              <w:rPr>
                <w:bCs w:val="0"/>
                <w:color w:val="FFFFFF"/>
                <w:sz w:val="22"/>
                <w:szCs w:val="22"/>
                <w:lang w:val="en-GB"/>
              </w:rPr>
            </w:pPr>
            <w:r w:rsidRPr="00B10211">
              <w:rPr>
                <w:bCs w:val="0"/>
                <w:color w:val="FFFFFF"/>
                <w:sz w:val="22"/>
                <w:szCs w:val="22"/>
                <w:lang w:val="en-GB"/>
              </w:rPr>
              <w:t>Accuracy</w:t>
            </w:r>
          </w:p>
          <w:p w:rsidR="00F15776" w:rsidRPr="00B10211" w:rsidRDefault="00F15776" w:rsidP="00772CE7">
            <w:pPr>
              <w:spacing w:line="360" w:lineRule="auto"/>
              <w:jc w:val="center"/>
              <w:rPr>
                <w:bCs w:val="0"/>
                <w:color w:val="FFFFFF"/>
                <w:sz w:val="22"/>
                <w:szCs w:val="22"/>
                <w:lang w:val="en-GB"/>
              </w:rPr>
            </w:pPr>
            <w:r w:rsidRPr="00B10211">
              <w:rPr>
                <w:bCs w:val="0"/>
                <w:color w:val="FFFFFF"/>
                <w:sz w:val="22"/>
                <w:szCs w:val="22"/>
                <w:lang w:val="en-GB"/>
              </w:rPr>
              <w:t>(m)</w:t>
            </w:r>
            <w:r w:rsidR="00192D5A">
              <w:rPr>
                <w:bCs w:val="0"/>
                <w:color w:val="FFFFFF"/>
                <w:sz w:val="22"/>
                <w:szCs w:val="22"/>
                <w:lang w:val="en-GB"/>
              </w:rPr>
              <w:t xml:space="preserve"> approx</w:t>
            </w:r>
          </w:p>
        </w:tc>
        <w:tc>
          <w:tcPr>
            <w:tcW w:w="855" w:type="pct"/>
            <w:vAlign w:val="center"/>
          </w:tcPr>
          <w:p w:rsidR="00F15776" w:rsidRPr="00B10211" w:rsidRDefault="00F15776" w:rsidP="00772CE7">
            <w:pPr>
              <w:spacing w:line="360" w:lineRule="auto"/>
              <w:jc w:val="center"/>
              <w:cnfStyle w:val="100000000000"/>
              <w:rPr>
                <w:bCs w:val="0"/>
                <w:color w:val="FFFFFF"/>
                <w:sz w:val="22"/>
                <w:szCs w:val="22"/>
                <w:lang w:val="en-GB"/>
              </w:rPr>
            </w:pPr>
            <w:r w:rsidRPr="00B10211">
              <w:rPr>
                <w:bCs w:val="0"/>
                <w:color w:val="FFFFFF"/>
                <w:sz w:val="22"/>
                <w:szCs w:val="22"/>
                <w:lang w:val="en-GB"/>
              </w:rPr>
              <w:t>Yield</w:t>
            </w:r>
          </w:p>
          <w:p w:rsidR="00F15776" w:rsidRPr="00B10211" w:rsidRDefault="00F15776" w:rsidP="00772CE7">
            <w:pPr>
              <w:spacing w:line="360" w:lineRule="auto"/>
              <w:jc w:val="center"/>
              <w:cnfStyle w:val="100000000000"/>
              <w:rPr>
                <w:bCs w:val="0"/>
                <w:color w:val="FFFFFF"/>
                <w:sz w:val="22"/>
                <w:szCs w:val="22"/>
                <w:lang w:val="en-GB"/>
              </w:rPr>
            </w:pPr>
            <w:r w:rsidRPr="00B10211">
              <w:rPr>
                <w:bCs w:val="0"/>
                <w:color w:val="FFFFFF"/>
                <w:sz w:val="22"/>
                <w:szCs w:val="22"/>
                <w:lang w:val="en-GB"/>
              </w:rPr>
              <w:t>(%)</w:t>
            </w:r>
          </w:p>
        </w:tc>
        <w:tc>
          <w:tcPr>
            <w:cnfStyle w:val="000010000000"/>
            <w:tcW w:w="855" w:type="pct"/>
            <w:vAlign w:val="center"/>
          </w:tcPr>
          <w:p w:rsidR="00F15776" w:rsidRPr="00B10211" w:rsidRDefault="00F15776" w:rsidP="00772CE7">
            <w:pPr>
              <w:spacing w:line="360" w:lineRule="auto"/>
              <w:jc w:val="center"/>
              <w:rPr>
                <w:bCs w:val="0"/>
                <w:color w:val="FFFFFF"/>
                <w:sz w:val="22"/>
                <w:szCs w:val="22"/>
                <w:lang w:val="en-GB"/>
              </w:rPr>
            </w:pPr>
            <w:r w:rsidRPr="00B10211">
              <w:rPr>
                <w:bCs w:val="0"/>
                <w:color w:val="FFFFFF"/>
                <w:sz w:val="22"/>
                <w:szCs w:val="22"/>
                <w:lang w:val="en-GB"/>
              </w:rPr>
              <w:t>Latency</w:t>
            </w:r>
          </w:p>
          <w:p w:rsidR="00F15776" w:rsidRPr="00B10211" w:rsidRDefault="00F15776" w:rsidP="00772CE7">
            <w:pPr>
              <w:spacing w:line="360" w:lineRule="auto"/>
              <w:jc w:val="center"/>
              <w:rPr>
                <w:bCs w:val="0"/>
                <w:color w:val="FFFFFF"/>
                <w:sz w:val="22"/>
                <w:szCs w:val="22"/>
                <w:lang w:val="en-GB"/>
              </w:rPr>
            </w:pPr>
            <w:r w:rsidRPr="00B10211">
              <w:rPr>
                <w:bCs w:val="0"/>
                <w:color w:val="FFFFFF"/>
                <w:sz w:val="22"/>
                <w:szCs w:val="22"/>
                <w:lang w:val="en-GB"/>
              </w:rPr>
              <w:t>(s)</w:t>
            </w:r>
          </w:p>
        </w:tc>
        <w:tc>
          <w:tcPr>
            <w:tcW w:w="855" w:type="pct"/>
            <w:vAlign w:val="center"/>
          </w:tcPr>
          <w:p w:rsidR="00F15776" w:rsidRPr="00B10211" w:rsidRDefault="00F15776" w:rsidP="00772CE7">
            <w:pPr>
              <w:spacing w:line="360" w:lineRule="auto"/>
              <w:jc w:val="center"/>
              <w:cnfStyle w:val="100000000000"/>
              <w:rPr>
                <w:bCs w:val="0"/>
                <w:color w:val="FFFFFF"/>
                <w:sz w:val="22"/>
                <w:szCs w:val="22"/>
                <w:lang w:val="en-GB"/>
              </w:rPr>
            </w:pPr>
            <w:r w:rsidRPr="00B10211">
              <w:rPr>
                <w:bCs w:val="0"/>
                <w:color w:val="FFFFFF"/>
                <w:sz w:val="22"/>
                <w:szCs w:val="22"/>
                <w:lang w:val="en-GB"/>
              </w:rPr>
              <w:t>Cost</w:t>
            </w:r>
          </w:p>
        </w:tc>
      </w:tr>
      <w:tr w:rsidR="00F15776" w:rsidRPr="00BF7255" w:rsidTr="00772CE7">
        <w:trPr>
          <w:cnfStyle w:val="000000100000"/>
          <w:trHeight w:val="497"/>
        </w:trPr>
        <w:tc>
          <w:tcPr>
            <w:cnfStyle w:val="001000000000"/>
            <w:tcW w:w="1580" w:type="pct"/>
            <w:vAlign w:val="center"/>
          </w:tcPr>
          <w:p w:rsidR="00F15776" w:rsidRPr="00E70953" w:rsidRDefault="00F15776" w:rsidP="00772CE7">
            <w:pPr>
              <w:spacing w:line="360" w:lineRule="auto"/>
              <w:jc w:val="center"/>
              <w:rPr>
                <w:b w:val="0"/>
                <w:color w:val="000000"/>
                <w:sz w:val="20"/>
                <w:szCs w:val="20"/>
                <w:lang w:val="en-GB"/>
              </w:rPr>
            </w:pPr>
            <w:r w:rsidRPr="00E70953">
              <w:rPr>
                <w:b w:val="0"/>
                <w:color w:val="000000"/>
                <w:sz w:val="20"/>
                <w:szCs w:val="20"/>
                <w:lang w:val="en-GB"/>
              </w:rPr>
              <w:t>Ekahau (APs configured for data communication)</w:t>
            </w:r>
          </w:p>
        </w:tc>
        <w:tc>
          <w:tcPr>
            <w:cnfStyle w:val="000010000000"/>
            <w:tcW w:w="854" w:type="pct"/>
            <w:vAlign w:val="center"/>
          </w:tcPr>
          <w:p w:rsidR="00F15776" w:rsidRPr="00E70953" w:rsidRDefault="00F15776" w:rsidP="00772CE7">
            <w:pPr>
              <w:spacing w:line="360" w:lineRule="auto"/>
              <w:jc w:val="center"/>
              <w:rPr>
                <w:bCs/>
                <w:sz w:val="20"/>
                <w:szCs w:val="20"/>
                <w:lang w:val="en-GB"/>
              </w:rPr>
            </w:pPr>
            <w:r w:rsidRPr="00E70953">
              <w:rPr>
                <w:bCs/>
                <w:sz w:val="20"/>
                <w:szCs w:val="20"/>
                <w:lang w:val="en-GB"/>
              </w:rPr>
              <w:t>4</w:t>
            </w:r>
          </w:p>
        </w:tc>
        <w:tc>
          <w:tcPr>
            <w:tcW w:w="855" w:type="pct"/>
            <w:vAlign w:val="center"/>
          </w:tcPr>
          <w:p w:rsidR="00F15776" w:rsidRPr="00E70953" w:rsidRDefault="00192D5A" w:rsidP="00772CE7">
            <w:pPr>
              <w:spacing w:line="360" w:lineRule="auto"/>
              <w:jc w:val="center"/>
              <w:cnfStyle w:val="000000100000"/>
              <w:rPr>
                <w:bCs/>
                <w:sz w:val="20"/>
                <w:szCs w:val="20"/>
                <w:lang w:val="en-GB"/>
              </w:rPr>
            </w:pPr>
            <w:r>
              <w:rPr>
                <w:bCs/>
                <w:sz w:val="20"/>
                <w:szCs w:val="20"/>
                <w:lang w:val="en-GB"/>
              </w:rPr>
              <w:t>84</w:t>
            </w:r>
          </w:p>
        </w:tc>
        <w:tc>
          <w:tcPr>
            <w:cnfStyle w:val="000010000000"/>
            <w:tcW w:w="855" w:type="pct"/>
            <w:vAlign w:val="center"/>
          </w:tcPr>
          <w:p w:rsidR="00F15776" w:rsidRPr="00E70953" w:rsidRDefault="00F15776" w:rsidP="00772CE7">
            <w:pPr>
              <w:spacing w:line="360" w:lineRule="auto"/>
              <w:jc w:val="center"/>
              <w:rPr>
                <w:bCs/>
                <w:sz w:val="20"/>
                <w:szCs w:val="20"/>
                <w:lang w:val="en-GB"/>
              </w:rPr>
            </w:pPr>
            <w:r w:rsidRPr="00E70953">
              <w:rPr>
                <w:bCs/>
                <w:sz w:val="20"/>
                <w:szCs w:val="20"/>
                <w:lang w:val="en-GB"/>
              </w:rPr>
              <w:t>5-15</w:t>
            </w:r>
          </w:p>
        </w:tc>
        <w:tc>
          <w:tcPr>
            <w:tcW w:w="855" w:type="pct"/>
            <w:vAlign w:val="center"/>
          </w:tcPr>
          <w:p w:rsidR="00F15776" w:rsidRPr="00E70953" w:rsidRDefault="00F15776" w:rsidP="00772CE7">
            <w:pPr>
              <w:spacing w:line="360" w:lineRule="auto"/>
              <w:jc w:val="center"/>
              <w:cnfStyle w:val="000000100000"/>
              <w:rPr>
                <w:bCs/>
                <w:sz w:val="20"/>
                <w:szCs w:val="20"/>
                <w:lang w:val="en-GB"/>
              </w:rPr>
            </w:pPr>
            <w:r w:rsidRPr="00E70953">
              <w:rPr>
                <w:bCs/>
                <w:sz w:val="20"/>
                <w:szCs w:val="20"/>
                <w:lang w:val="en-GB"/>
              </w:rPr>
              <w:t>Ekahau RTLS</w:t>
            </w:r>
          </w:p>
        </w:tc>
      </w:tr>
      <w:tr w:rsidR="00F15776" w:rsidRPr="00BF7255" w:rsidTr="00772CE7">
        <w:trPr>
          <w:trHeight w:val="497"/>
        </w:trPr>
        <w:tc>
          <w:tcPr>
            <w:cnfStyle w:val="001000000000"/>
            <w:tcW w:w="1580" w:type="pct"/>
            <w:vAlign w:val="center"/>
          </w:tcPr>
          <w:p w:rsidR="00F15776" w:rsidRPr="00E70953" w:rsidRDefault="00F15776" w:rsidP="00772CE7">
            <w:pPr>
              <w:spacing w:line="360" w:lineRule="auto"/>
              <w:jc w:val="center"/>
              <w:rPr>
                <w:b w:val="0"/>
                <w:color w:val="000000"/>
                <w:sz w:val="20"/>
                <w:szCs w:val="20"/>
                <w:lang w:val="en-GB"/>
              </w:rPr>
            </w:pPr>
            <w:r w:rsidRPr="00E70953">
              <w:rPr>
                <w:b w:val="0"/>
                <w:color w:val="000000"/>
                <w:sz w:val="20"/>
                <w:szCs w:val="20"/>
                <w:lang w:val="en-GB"/>
              </w:rPr>
              <w:t>Ekahau plus HABITS</w:t>
            </w:r>
          </w:p>
        </w:tc>
        <w:tc>
          <w:tcPr>
            <w:cnfStyle w:val="000010000000"/>
            <w:tcW w:w="854" w:type="pct"/>
            <w:vAlign w:val="center"/>
          </w:tcPr>
          <w:p w:rsidR="00F15776" w:rsidRPr="00E70953" w:rsidRDefault="00F15776" w:rsidP="00772CE7">
            <w:pPr>
              <w:spacing w:line="360" w:lineRule="auto"/>
              <w:jc w:val="center"/>
              <w:rPr>
                <w:bCs/>
                <w:sz w:val="20"/>
                <w:szCs w:val="20"/>
                <w:lang w:val="en-GB"/>
              </w:rPr>
            </w:pPr>
            <w:r w:rsidRPr="00E70953">
              <w:rPr>
                <w:bCs/>
                <w:sz w:val="20"/>
                <w:szCs w:val="20"/>
                <w:lang w:val="en-GB"/>
              </w:rPr>
              <w:t>2</w:t>
            </w:r>
          </w:p>
        </w:tc>
        <w:tc>
          <w:tcPr>
            <w:tcW w:w="855" w:type="pct"/>
            <w:vAlign w:val="center"/>
          </w:tcPr>
          <w:p w:rsidR="00F15776" w:rsidRPr="00E70953" w:rsidRDefault="00F15776" w:rsidP="00772CE7">
            <w:pPr>
              <w:spacing w:line="360" w:lineRule="auto"/>
              <w:jc w:val="center"/>
              <w:cnfStyle w:val="000000000000"/>
              <w:rPr>
                <w:bCs/>
                <w:sz w:val="20"/>
                <w:szCs w:val="20"/>
                <w:lang w:val="en-GB"/>
              </w:rPr>
            </w:pPr>
            <w:r w:rsidRPr="00E70953">
              <w:rPr>
                <w:bCs/>
                <w:sz w:val="20"/>
                <w:szCs w:val="20"/>
                <w:lang w:val="en-GB"/>
              </w:rPr>
              <w:t>97</w:t>
            </w:r>
          </w:p>
        </w:tc>
        <w:tc>
          <w:tcPr>
            <w:cnfStyle w:val="000010000000"/>
            <w:tcW w:w="855" w:type="pct"/>
            <w:vAlign w:val="center"/>
          </w:tcPr>
          <w:p w:rsidR="00F15776" w:rsidRPr="00E70953" w:rsidRDefault="00F15776" w:rsidP="00772CE7">
            <w:pPr>
              <w:spacing w:line="360" w:lineRule="auto"/>
              <w:jc w:val="center"/>
              <w:rPr>
                <w:bCs/>
                <w:sz w:val="20"/>
                <w:szCs w:val="20"/>
                <w:lang w:val="en-GB"/>
              </w:rPr>
            </w:pPr>
            <w:r w:rsidRPr="00E70953">
              <w:rPr>
                <w:bCs/>
                <w:sz w:val="20"/>
                <w:szCs w:val="20"/>
                <w:lang w:val="en-GB"/>
              </w:rPr>
              <w:t>1</w:t>
            </w:r>
          </w:p>
        </w:tc>
        <w:tc>
          <w:tcPr>
            <w:tcW w:w="855" w:type="pct"/>
            <w:vAlign w:val="center"/>
          </w:tcPr>
          <w:p w:rsidR="00F15776" w:rsidRPr="00E70953" w:rsidRDefault="00F15776" w:rsidP="00772CE7">
            <w:pPr>
              <w:spacing w:line="360" w:lineRule="auto"/>
              <w:jc w:val="center"/>
              <w:cnfStyle w:val="000000000000"/>
              <w:rPr>
                <w:bCs/>
                <w:sz w:val="20"/>
                <w:szCs w:val="20"/>
                <w:lang w:val="en-GB"/>
              </w:rPr>
            </w:pPr>
            <w:r w:rsidRPr="00E70953">
              <w:rPr>
                <w:bCs/>
                <w:sz w:val="20"/>
                <w:szCs w:val="20"/>
                <w:lang w:val="en-GB"/>
              </w:rPr>
              <w:t>Ekahau RTLS</w:t>
            </w:r>
          </w:p>
        </w:tc>
      </w:tr>
      <w:tr w:rsidR="00F15776" w:rsidRPr="00BF7255" w:rsidTr="00772CE7">
        <w:trPr>
          <w:cnfStyle w:val="000000100000"/>
          <w:trHeight w:val="751"/>
        </w:trPr>
        <w:tc>
          <w:tcPr>
            <w:cnfStyle w:val="001000000000"/>
            <w:tcW w:w="1580" w:type="pct"/>
            <w:vAlign w:val="center"/>
          </w:tcPr>
          <w:p w:rsidR="00F15776" w:rsidRPr="00E70953" w:rsidRDefault="00F15776" w:rsidP="00772CE7">
            <w:pPr>
              <w:spacing w:line="360" w:lineRule="auto"/>
              <w:jc w:val="center"/>
              <w:rPr>
                <w:b w:val="0"/>
                <w:bCs w:val="0"/>
                <w:color w:val="000000"/>
                <w:sz w:val="20"/>
                <w:szCs w:val="20"/>
                <w:lang w:val="en-GB"/>
              </w:rPr>
            </w:pPr>
            <w:r w:rsidRPr="00E70953">
              <w:rPr>
                <w:b w:val="0"/>
                <w:bCs w:val="0"/>
                <w:color w:val="000000"/>
                <w:sz w:val="20"/>
                <w:szCs w:val="20"/>
                <w:lang w:val="en-GB"/>
              </w:rPr>
              <w:t>Ekahau with 5 extra APs per floor</w:t>
            </w:r>
          </w:p>
        </w:tc>
        <w:tc>
          <w:tcPr>
            <w:cnfStyle w:val="000010000000"/>
            <w:tcW w:w="854" w:type="pct"/>
            <w:vAlign w:val="center"/>
          </w:tcPr>
          <w:p w:rsidR="00F15776" w:rsidRPr="00E70953" w:rsidRDefault="00F15776" w:rsidP="00772CE7">
            <w:pPr>
              <w:spacing w:line="360" w:lineRule="auto"/>
              <w:jc w:val="center"/>
              <w:rPr>
                <w:bCs/>
                <w:sz w:val="20"/>
                <w:szCs w:val="20"/>
                <w:lang w:val="en-GB"/>
              </w:rPr>
            </w:pPr>
            <w:r w:rsidRPr="00E70953">
              <w:rPr>
                <w:bCs/>
                <w:sz w:val="20"/>
                <w:szCs w:val="20"/>
                <w:lang w:val="en-GB"/>
              </w:rPr>
              <w:t>2</w:t>
            </w:r>
          </w:p>
        </w:tc>
        <w:tc>
          <w:tcPr>
            <w:tcW w:w="855" w:type="pct"/>
            <w:vAlign w:val="center"/>
          </w:tcPr>
          <w:p w:rsidR="00F15776" w:rsidRPr="00E70953" w:rsidRDefault="00F15776" w:rsidP="00772CE7">
            <w:pPr>
              <w:spacing w:line="360" w:lineRule="auto"/>
              <w:jc w:val="center"/>
              <w:cnfStyle w:val="000000100000"/>
              <w:rPr>
                <w:bCs/>
                <w:sz w:val="20"/>
                <w:szCs w:val="20"/>
                <w:lang w:val="en-GB"/>
              </w:rPr>
            </w:pPr>
            <w:r w:rsidRPr="00E70953">
              <w:rPr>
                <w:bCs/>
                <w:sz w:val="20"/>
                <w:szCs w:val="20"/>
                <w:lang w:val="en-GB"/>
              </w:rPr>
              <w:t>100</w:t>
            </w:r>
          </w:p>
        </w:tc>
        <w:tc>
          <w:tcPr>
            <w:cnfStyle w:val="000010000000"/>
            <w:tcW w:w="855" w:type="pct"/>
            <w:vAlign w:val="center"/>
          </w:tcPr>
          <w:p w:rsidR="00F15776" w:rsidRPr="00E70953" w:rsidRDefault="00F15776" w:rsidP="00772CE7">
            <w:pPr>
              <w:spacing w:line="360" w:lineRule="auto"/>
              <w:jc w:val="center"/>
              <w:rPr>
                <w:bCs/>
                <w:sz w:val="20"/>
                <w:szCs w:val="20"/>
                <w:lang w:val="en-GB"/>
              </w:rPr>
            </w:pPr>
            <w:r w:rsidRPr="00E70953">
              <w:rPr>
                <w:bCs/>
                <w:sz w:val="20"/>
                <w:szCs w:val="20"/>
                <w:lang w:val="en-GB"/>
              </w:rPr>
              <w:t>5-15</w:t>
            </w:r>
          </w:p>
        </w:tc>
        <w:tc>
          <w:tcPr>
            <w:tcW w:w="855" w:type="pct"/>
            <w:vAlign w:val="center"/>
          </w:tcPr>
          <w:p w:rsidR="00F15776" w:rsidRPr="00E70953" w:rsidRDefault="00F15776" w:rsidP="00772CE7">
            <w:pPr>
              <w:spacing w:line="360" w:lineRule="auto"/>
              <w:jc w:val="center"/>
              <w:cnfStyle w:val="000000100000"/>
              <w:rPr>
                <w:bCs/>
                <w:sz w:val="20"/>
                <w:szCs w:val="20"/>
                <w:lang w:val="en-GB"/>
              </w:rPr>
            </w:pPr>
            <w:r w:rsidRPr="00E70953">
              <w:rPr>
                <w:bCs/>
                <w:sz w:val="20"/>
                <w:szCs w:val="20"/>
                <w:lang w:val="en-GB"/>
              </w:rPr>
              <w:t>Ekahau RTLS plus €100 per AP</w:t>
            </w:r>
          </w:p>
        </w:tc>
      </w:tr>
    </w:tbl>
    <w:p w:rsidR="00F15776" w:rsidRPr="00842D37" w:rsidRDefault="00F15776" w:rsidP="00F15776">
      <w:pPr>
        <w:spacing w:line="360" w:lineRule="auto"/>
        <w:ind w:left="360"/>
        <w:jc w:val="both"/>
        <w:rPr>
          <w:sz w:val="22"/>
          <w:szCs w:val="22"/>
          <w:lang w:val="en-GB"/>
        </w:rPr>
      </w:pPr>
    </w:p>
    <w:p w:rsidR="00F15776" w:rsidRPr="00255683" w:rsidRDefault="00F15776" w:rsidP="00F15776">
      <w:pPr>
        <w:spacing w:line="360" w:lineRule="auto"/>
        <w:jc w:val="both"/>
        <w:rPr>
          <w:sz w:val="22"/>
          <w:szCs w:val="22"/>
          <w:lang w:val="en-GB"/>
        </w:rPr>
      </w:pPr>
      <w:r w:rsidRPr="00255683">
        <w:rPr>
          <w:sz w:val="22"/>
          <w:szCs w:val="22"/>
          <w:lang w:val="en-GB"/>
        </w:rPr>
        <w:t>These results show that when implementing a system such as Ekahau without redesigning the AP layout, the average accuracy achieved of 4 m is well below the level of 1</w:t>
      </w:r>
      <w:r>
        <w:rPr>
          <w:sz w:val="22"/>
          <w:szCs w:val="22"/>
          <w:lang w:val="en-GB"/>
        </w:rPr>
        <w:t xml:space="preserve"> </w:t>
      </w:r>
      <w:r w:rsidRPr="00255683">
        <w:rPr>
          <w:sz w:val="22"/>
          <w:szCs w:val="22"/>
          <w:lang w:val="en-GB"/>
        </w:rPr>
        <w:t>m which is claimed by Ekahau. Adding substantially more APs (5 per floor) did improve the average accuracy to approximately 2 m in our test area. However, this improvement came with a significant extra cost in terms of</w:t>
      </w:r>
      <w:r>
        <w:rPr>
          <w:sz w:val="22"/>
          <w:szCs w:val="22"/>
          <w:lang w:val="en-GB"/>
        </w:rPr>
        <w:t>:</w:t>
      </w:r>
      <w:r w:rsidRPr="00255683">
        <w:rPr>
          <w:sz w:val="22"/>
          <w:szCs w:val="22"/>
          <w:lang w:val="en-GB"/>
        </w:rPr>
        <w:t xml:space="preserve"> installation, calibration time and deployment cost as each AP is around €100.  Application of HABITS showed a marked improvement compared to just using the Ekahau system by itself. </w:t>
      </w:r>
    </w:p>
    <w:p w:rsidR="00F15776" w:rsidRPr="00B10211" w:rsidRDefault="00F15776" w:rsidP="00B10211">
      <w:pPr>
        <w:pStyle w:val="Heading3"/>
        <w:spacing w:line="360" w:lineRule="auto"/>
      </w:pPr>
      <w:bookmarkStart w:id="322" w:name="_Toc297248621"/>
      <w:bookmarkStart w:id="323" w:name="_Toc307167828"/>
      <w:r w:rsidRPr="00B10211">
        <w:t>Improvement of HABITS over Ekahau</w:t>
      </w:r>
      <w:bookmarkEnd w:id="322"/>
      <w:bookmarkEnd w:id="323"/>
    </w:p>
    <w:p w:rsidR="00F15776" w:rsidRPr="00255683" w:rsidRDefault="00F15776" w:rsidP="00F15776">
      <w:pPr>
        <w:spacing w:line="360" w:lineRule="auto"/>
        <w:jc w:val="both"/>
        <w:rPr>
          <w:sz w:val="22"/>
          <w:szCs w:val="22"/>
          <w:lang w:val="en-GB"/>
        </w:rPr>
      </w:pPr>
      <w:r w:rsidRPr="00255683">
        <w:rPr>
          <w:sz w:val="22"/>
          <w:szCs w:val="22"/>
          <w:lang w:val="en-GB"/>
        </w:rPr>
        <w:t>Overall HABITS improves on the standard Ekahau RTLS in term</w:t>
      </w:r>
      <w:r>
        <w:rPr>
          <w:sz w:val="22"/>
          <w:szCs w:val="22"/>
          <w:lang w:val="en-GB"/>
        </w:rPr>
        <w:t>s</w:t>
      </w:r>
      <w:r w:rsidRPr="00255683">
        <w:rPr>
          <w:sz w:val="22"/>
          <w:szCs w:val="22"/>
          <w:lang w:val="en-GB"/>
        </w:rPr>
        <w:t xml:space="preserve"> of</w:t>
      </w:r>
      <w:r>
        <w:rPr>
          <w:sz w:val="22"/>
          <w:szCs w:val="22"/>
          <w:lang w:val="en-GB"/>
        </w:rPr>
        <w:t xml:space="preserve">: </w:t>
      </w:r>
      <w:r w:rsidRPr="00255683">
        <w:rPr>
          <w:sz w:val="22"/>
          <w:szCs w:val="22"/>
          <w:lang w:val="en-GB"/>
        </w:rPr>
        <w:t>Accuracy</w:t>
      </w:r>
      <w:r>
        <w:rPr>
          <w:sz w:val="22"/>
          <w:szCs w:val="22"/>
          <w:lang w:val="en-GB"/>
        </w:rPr>
        <w:t>, Yield, Latency, Cost and Predictive ability.</w:t>
      </w:r>
      <w:r w:rsidRPr="00255683">
        <w:rPr>
          <w:sz w:val="22"/>
          <w:szCs w:val="22"/>
          <w:lang w:val="en-GB"/>
        </w:rPr>
        <w:t xml:space="preserve"> </w:t>
      </w:r>
      <w:r>
        <w:rPr>
          <w:sz w:val="22"/>
          <w:szCs w:val="22"/>
          <w:lang w:val="en-GB"/>
        </w:rPr>
        <w:t>Accuracy is improved as HABITS is able to</w:t>
      </w:r>
      <w:r w:rsidRPr="00255683">
        <w:rPr>
          <w:sz w:val="22"/>
          <w:szCs w:val="22"/>
          <w:lang w:val="en-GB"/>
        </w:rPr>
        <w:t xml:space="preserve"> overcom</w:t>
      </w:r>
      <w:r>
        <w:rPr>
          <w:sz w:val="22"/>
          <w:szCs w:val="22"/>
          <w:lang w:val="en-GB"/>
        </w:rPr>
        <w:t>e signal</w:t>
      </w:r>
      <w:r w:rsidRPr="00255683">
        <w:rPr>
          <w:sz w:val="22"/>
          <w:szCs w:val="22"/>
          <w:lang w:val="en-GB"/>
        </w:rPr>
        <w:t xml:space="preserve"> black spots</w:t>
      </w:r>
      <w:r>
        <w:rPr>
          <w:sz w:val="22"/>
          <w:szCs w:val="22"/>
          <w:lang w:val="en-GB"/>
        </w:rPr>
        <w:t xml:space="preserve"> and give higher location accuracy than Ekahau alone. The Yield is improved as HABITS enables positioning to be carried out in locations where Ekahau previously failed or gave low levels of accuracy.  Signal black spots are overcome by the operation of HABITS. Latency is improved as HABITS predictions allow for continuous location updates. Savings are made in terms of Cost as when employing HABITS, fewer extra APs are required to give improved accuracy levels. HABITS improves overall positioning accuracy to a level that is normally achievable only by investment in extra infrastructure. Finally, HABITS provides a predictive ability which is not available in any existing RTLS. These predictions are available in the </w:t>
      </w:r>
      <w:r w:rsidRPr="00255683">
        <w:rPr>
          <w:sz w:val="22"/>
          <w:szCs w:val="22"/>
          <w:lang w:val="en-GB"/>
        </w:rPr>
        <w:t>Short</w:t>
      </w:r>
      <w:r w:rsidR="005B577F">
        <w:rPr>
          <w:sz w:val="22"/>
          <w:szCs w:val="22"/>
          <w:lang w:val="en-GB"/>
        </w:rPr>
        <w:t xml:space="preserve"> Term and </w:t>
      </w:r>
      <w:r w:rsidR="005B577F" w:rsidRPr="00255683">
        <w:rPr>
          <w:sz w:val="22"/>
          <w:szCs w:val="22"/>
          <w:lang w:val="en-GB"/>
        </w:rPr>
        <w:t>Medium</w:t>
      </w:r>
      <w:r w:rsidRPr="00255683">
        <w:rPr>
          <w:sz w:val="22"/>
          <w:szCs w:val="22"/>
          <w:lang w:val="en-GB"/>
        </w:rPr>
        <w:t xml:space="preserve"> </w:t>
      </w:r>
      <w:r>
        <w:rPr>
          <w:sz w:val="22"/>
          <w:szCs w:val="22"/>
          <w:lang w:val="en-GB"/>
        </w:rPr>
        <w:t>and Long</w:t>
      </w:r>
      <w:r w:rsidRPr="00255683">
        <w:rPr>
          <w:sz w:val="22"/>
          <w:szCs w:val="22"/>
          <w:lang w:val="en-GB"/>
        </w:rPr>
        <w:t xml:space="preserve"> Term</w:t>
      </w:r>
      <w:r w:rsidR="005B577F">
        <w:rPr>
          <w:sz w:val="22"/>
          <w:szCs w:val="22"/>
          <w:lang w:val="en-GB"/>
        </w:rPr>
        <w:t xml:space="preserve"> behaviour suggestions are also available</w:t>
      </w:r>
      <w:r>
        <w:rPr>
          <w:sz w:val="22"/>
          <w:szCs w:val="22"/>
          <w:lang w:val="en-GB"/>
        </w:rPr>
        <w:t>.</w:t>
      </w:r>
      <w:r w:rsidRPr="00255683">
        <w:rPr>
          <w:sz w:val="22"/>
          <w:szCs w:val="22"/>
          <w:lang w:val="en-GB"/>
        </w:rPr>
        <w:t xml:space="preserve">   </w:t>
      </w:r>
    </w:p>
    <w:p w:rsidR="00F15776" w:rsidRPr="00B10211" w:rsidRDefault="00F15776" w:rsidP="00B10211">
      <w:pPr>
        <w:pStyle w:val="Heading2"/>
        <w:spacing w:line="360" w:lineRule="auto"/>
      </w:pPr>
      <w:bookmarkStart w:id="324" w:name="_Toc297248622"/>
      <w:bookmarkStart w:id="325" w:name="_Toc307167829"/>
      <w:r w:rsidRPr="00B10211">
        <w:lastRenderedPageBreak/>
        <w:t>Summary</w:t>
      </w:r>
      <w:bookmarkEnd w:id="324"/>
      <w:bookmarkEnd w:id="325"/>
    </w:p>
    <w:p w:rsidR="00F15776" w:rsidRPr="00B85E60" w:rsidRDefault="00F15776" w:rsidP="00F15776">
      <w:pPr>
        <w:spacing w:line="360" w:lineRule="auto"/>
        <w:jc w:val="both"/>
      </w:pPr>
      <w:r w:rsidRPr="00255683">
        <w:rPr>
          <w:sz w:val="22"/>
          <w:szCs w:val="22"/>
          <w:lang w:val="en-GB"/>
        </w:rPr>
        <w:t xml:space="preserve">In this chapter the Ekahau system has been tested and its weaknesses identified. </w:t>
      </w:r>
      <w:r w:rsidR="00AF144F" w:rsidRPr="00472ABE">
        <w:rPr>
          <w:sz w:val="22"/>
          <w:szCs w:val="22"/>
          <w:lang w:val="en-GB"/>
        </w:rPr>
        <w:t>HABITS, with cer</w:t>
      </w:r>
      <w:r w:rsidR="00AF144F">
        <w:rPr>
          <w:sz w:val="22"/>
          <w:szCs w:val="22"/>
          <w:lang w:val="en-GB"/>
        </w:rPr>
        <w:t xml:space="preserve">tain restrictions such as </w:t>
      </w:r>
      <w:r w:rsidR="00AF144F" w:rsidRPr="00472ABE">
        <w:rPr>
          <w:sz w:val="22"/>
          <w:szCs w:val="22"/>
          <w:lang w:val="en-GB"/>
        </w:rPr>
        <w:t xml:space="preserve">areas of use and </w:t>
      </w:r>
      <w:r w:rsidR="00AF144F">
        <w:rPr>
          <w:sz w:val="22"/>
          <w:szCs w:val="22"/>
          <w:lang w:val="en-GB"/>
        </w:rPr>
        <w:t>learning time</w:t>
      </w:r>
      <w:r w:rsidR="00AF144F" w:rsidRPr="00472ABE">
        <w:rPr>
          <w:sz w:val="22"/>
          <w:szCs w:val="22"/>
          <w:lang w:val="en-GB"/>
        </w:rPr>
        <w:t>, improve</w:t>
      </w:r>
      <w:r w:rsidR="00AF144F">
        <w:rPr>
          <w:sz w:val="22"/>
          <w:szCs w:val="22"/>
          <w:lang w:val="en-GB"/>
        </w:rPr>
        <w:t>s</w:t>
      </w:r>
      <w:r w:rsidR="00AF144F" w:rsidRPr="00472ABE">
        <w:rPr>
          <w:sz w:val="22"/>
          <w:szCs w:val="22"/>
          <w:lang w:val="en-GB"/>
        </w:rPr>
        <w:t xml:space="preserve"> on the test bed system</w:t>
      </w:r>
      <w:r w:rsidR="00AF144F">
        <w:rPr>
          <w:sz w:val="22"/>
          <w:szCs w:val="22"/>
          <w:lang w:val="en-GB"/>
        </w:rPr>
        <w:t xml:space="preserve"> (Ekahau RTLS)</w:t>
      </w:r>
      <w:r w:rsidR="00AF144F" w:rsidRPr="00472ABE">
        <w:rPr>
          <w:sz w:val="22"/>
          <w:szCs w:val="22"/>
          <w:lang w:val="en-GB"/>
        </w:rPr>
        <w:t xml:space="preserve"> which has been shown </w:t>
      </w:r>
      <w:r w:rsidR="00AF144F">
        <w:rPr>
          <w:sz w:val="22"/>
          <w:szCs w:val="22"/>
          <w:lang w:val="en-GB"/>
        </w:rPr>
        <w:t>by Curran et al. (2008, 2011)</w:t>
      </w:r>
      <w:r w:rsidR="00AF144F" w:rsidRPr="00472ABE">
        <w:rPr>
          <w:sz w:val="22"/>
          <w:szCs w:val="22"/>
          <w:lang w:val="en-GB"/>
        </w:rPr>
        <w:t xml:space="preserve"> to be </w:t>
      </w:r>
      <w:r w:rsidR="00AF144F">
        <w:rPr>
          <w:sz w:val="22"/>
          <w:szCs w:val="22"/>
          <w:lang w:val="en-GB"/>
        </w:rPr>
        <w:t xml:space="preserve">one of </w:t>
      </w:r>
      <w:r w:rsidR="00AF144F" w:rsidRPr="00472ABE">
        <w:rPr>
          <w:sz w:val="22"/>
          <w:szCs w:val="22"/>
          <w:lang w:val="en-GB"/>
        </w:rPr>
        <w:t>the leading indoor tracking system</w:t>
      </w:r>
      <w:r w:rsidR="00AF144F">
        <w:rPr>
          <w:sz w:val="22"/>
          <w:szCs w:val="22"/>
          <w:lang w:val="en-GB"/>
        </w:rPr>
        <w:t>s</w:t>
      </w:r>
      <w:r w:rsidR="00AF144F" w:rsidRPr="00472ABE">
        <w:rPr>
          <w:sz w:val="22"/>
          <w:szCs w:val="22"/>
          <w:lang w:val="en-GB"/>
        </w:rPr>
        <w:t xml:space="preserve"> currently available</w:t>
      </w:r>
      <w:r w:rsidR="00182E64">
        <w:rPr>
          <w:sz w:val="22"/>
          <w:szCs w:val="22"/>
          <w:lang w:val="en-GB"/>
        </w:rPr>
        <w:t xml:space="preserve"> (Appendix A</w:t>
      </w:r>
      <w:r w:rsidR="00AF144F">
        <w:rPr>
          <w:sz w:val="22"/>
          <w:szCs w:val="22"/>
          <w:lang w:val="en-GB"/>
        </w:rPr>
        <w:t xml:space="preserve">). </w:t>
      </w:r>
      <w:r w:rsidRPr="00255683">
        <w:rPr>
          <w:sz w:val="22"/>
          <w:szCs w:val="22"/>
          <w:lang w:val="en-GB"/>
        </w:rPr>
        <w:t>HABITS has</w:t>
      </w:r>
      <w:r w:rsidR="00AF144F">
        <w:rPr>
          <w:sz w:val="22"/>
          <w:szCs w:val="22"/>
          <w:lang w:val="en-GB"/>
        </w:rPr>
        <w:t xml:space="preserve"> also</w:t>
      </w:r>
      <w:r w:rsidRPr="00255683">
        <w:rPr>
          <w:sz w:val="22"/>
          <w:szCs w:val="22"/>
          <w:lang w:val="en-GB"/>
        </w:rPr>
        <w:t xml:space="preserve"> been tested on five different test subjects and </w:t>
      </w:r>
      <w:r>
        <w:rPr>
          <w:sz w:val="22"/>
          <w:szCs w:val="22"/>
          <w:lang w:val="en-GB"/>
        </w:rPr>
        <w:t>promising</w:t>
      </w:r>
      <w:r w:rsidRPr="00255683">
        <w:rPr>
          <w:sz w:val="22"/>
          <w:szCs w:val="22"/>
          <w:lang w:val="en-GB"/>
        </w:rPr>
        <w:t xml:space="preserve"> results have been </w:t>
      </w:r>
      <w:r>
        <w:rPr>
          <w:sz w:val="22"/>
          <w:szCs w:val="22"/>
          <w:lang w:val="en-GB"/>
        </w:rPr>
        <w:t>obtained</w:t>
      </w:r>
      <w:r w:rsidRPr="00255683">
        <w:rPr>
          <w:sz w:val="22"/>
          <w:szCs w:val="22"/>
          <w:lang w:val="en-GB"/>
        </w:rPr>
        <w:t xml:space="preserve"> in terms of short, medium and long term predictions. </w:t>
      </w:r>
      <w:r w:rsidR="00B85E60">
        <w:rPr>
          <w:sz w:val="22"/>
          <w:szCs w:val="22"/>
          <w:lang w:val="en-GB"/>
        </w:rPr>
        <w:t>Whilst</w:t>
      </w:r>
      <w:r w:rsidR="00B85E60" w:rsidRPr="00472ABE">
        <w:rPr>
          <w:sz w:val="22"/>
          <w:szCs w:val="22"/>
          <w:lang w:val="en-GB"/>
        </w:rPr>
        <w:t xml:space="preserve"> no prediction system is 100% accurate, HABITS can give useable predictions of future movement.  These predictions are equal to or improve on the </w:t>
      </w:r>
      <w:r w:rsidR="00B85E60">
        <w:rPr>
          <w:sz w:val="22"/>
          <w:szCs w:val="22"/>
          <w:lang w:val="en-GB"/>
        </w:rPr>
        <w:t>limited</w:t>
      </w:r>
      <w:r w:rsidR="00B85E60" w:rsidRPr="00472ABE">
        <w:rPr>
          <w:sz w:val="22"/>
          <w:szCs w:val="22"/>
          <w:lang w:val="en-GB"/>
        </w:rPr>
        <w:t xml:space="preserve"> number of predictive research that currently exists.  </w:t>
      </w:r>
      <w:r w:rsidRPr="00255683">
        <w:rPr>
          <w:sz w:val="22"/>
          <w:szCs w:val="22"/>
          <w:lang w:val="en-GB"/>
        </w:rPr>
        <w:t xml:space="preserve">This </w:t>
      </w:r>
      <w:r>
        <w:rPr>
          <w:sz w:val="22"/>
          <w:szCs w:val="22"/>
          <w:lang w:val="en-GB"/>
        </w:rPr>
        <w:t>provides evidence</w:t>
      </w:r>
      <w:r w:rsidRPr="00255683">
        <w:rPr>
          <w:sz w:val="22"/>
          <w:szCs w:val="22"/>
          <w:lang w:val="en-GB"/>
        </w:rPr>
        <w:t xml:space="preserve"> </w:t>
      </w:r>
      <w:r w:rsidR="00AF144F">
        <w:rPr>
          <w:sz w:val="22"/>
          <w:szCs w:val="22"/>
          <w:lang w:val="en-GB"/>
        </w:rPr>
        <w:t xml:space="preserve">for the hypothesis of this thesis, </w:t>
      </w:r>
      <w:r w:rsidRPr="00255683">
        <w:rPr>
          <w:sz w:val="22"/>
          <w:szCs w:val="22"/>
          <w:lang w:val="en-GB"/>
        </w:rPr>
        <w:t xml:space="preserve">that modelling a person’s movement habits </w:t>
      </w:r>
      <w:r>
        <w:rPr>
          <w:sz w:val="22"/>
          <w:szCs w:val="22"/>
          <w:lang w:val="en-GB"/>
        </w:rPr>
        <w:t>enables</w:t>
      </w:r>
      <w:r w:rsidRPr="00255683">
        <w:rPr>
          <w:sz w:val="22"/>
          <w:szCs w:val="22"/>
          <w:lang w:val="en-GB"/>
        </w:rPr>
        <w:t xml:space="preserve"> useful predictions</w:t>
      </w:r>
      <w:r w:rsidR="00AF144F">
        <w:rPr>
          <w:sz w:val="22"/>
          <w:szCs w:val="22"/>
          <w:lang w:val="en-GB"/>
        </w:rPr>
        <w:t>.</w:t>
      </w:r>
      <w:r>
        <w:rPr>
          <w:sz w:val="22"/>
          <w:szCs w:val="22"/>
          <w:lang w:val="en-GB"/>
        </w:rPr>
        <w:t xml:space="preserve"> </w:t>
      </w:r>
      <w:r w:rsidRPr="00255683">
        <w:rPr>
          <w:sz w:val="22"/>
          <w:szCs w:val="22"/>
          <w:lang w:val="en-GB"/>
        </w:rPr>
        <w:t xml:space="preserve">These predictions have been applied to </w:t>
      </w:r>
      <w:r>
        <w:rPr>
          <w:sz w:val="22"/>
          <w:szCs w:val="22"/>
          <w:lang w:val="en-GB"/>
        </w:rPr>
        <w:t>Ekahau</w:t>
      </w:r>
      <w:r w:rsidRPr="00255683">
        <w:rPr>
          <w:sz w:val="22"/>
          <w:szCs w:val="22"/>
          <w:lang w:val="en-GB"/>
        </w:rPr>
        <w:t xml:space="preserve"> and have improved on it in terms of:</w:t>
      </w:r>
      <w:r>
        <w:rPr>
          <w:sz w:val="22"/>
          <w:szCs w:val="22"/>
          <w:lang w:val="en-GB"/>
        </w:rPr>
        <w:t xml:space="preserve"> </w:t>
      </w:r>
      <w:r w:rsidRPr="00255683">
        <w:rPr>
          <w:sz w:val="22"/>
          <w:szCs w:val="22"/>
          <w:lang w:val="en-GB"/>
        </w:rPr>
        <w:t>Accuracy</w:t>
      </w:r>
      <w:r>
        <w:rPr>
          <w:sz w:val="22"/>
          <w:szCs w:val="22"/>
          <w:lang w:val="en-GB"/>
        </w:rPr>
        <w:t xml:space="preserve">, Yield, Latency, Cost and Predictive ability. </w:t>
      </w:r>
    </w:p>
    <w:p w:rsidR="00AF144F" w:rsidRPr="00255683" w:rsidRDefault="00AF144F" w:rsidP="00F15776">
      <w:pPr>
        <w:spacing w:line="360" w:lineRule="auto"/>
        <w:jc w:val="both"/>
        <w:rPr>
          <w:sz w:val="22"/>
          <w:szCs w:val="22"/>
          <w:lang w:val="en-GB"/>
        </w:rPr>
      </w:pPr>
    </w:p>
    <w:p w:rsidR="007E5F54" w:rsidRDefault="007E5F54">
      <w:r>
        <w:br w:type="page"/>
      </w:r>
    </w:p>
    <w:p w:rsidR="007E5F54" w:rsidRPr="00890FEB" w:rsidRDefault="00E22974" w:rsidP="00890FEB">
      <w:pPr>
        <w:pStyle w:val="Heading1"/>
        <w:spacing w:line="360" w:lineRule="auto"/>
      </w:pPr>
      <w:bookmarkStart w:id="326" w:name="_Toc307167830"/>
      <w:r>
        <w:lastRenderedPageBreak/>
        <w:t>Conclusion</w:t>
      </w:r>
      <w:r w:rsidR="007E5F54" w:rsidRPr="00890FEB">
        <w:t xml:space="preserve"> and Future Work</w:t>
      </w:r>
      <w:bookmarkEnd w:id="326"/>
    </w:p>
    <w:p w:rsidR="007E5F54" w:rsidRPr="00350825" w:rsidRDefault="007E5F54" w:rsidP="007E5F54">
      <w:pPr>
        <w:spacing w:line="360" w:lineRule="auto"/>
        <w:jc w:val="both"/>
        <w:rPr>
          <w:sz w:val="22"/>
          <w:szCs w:val="22"/>
          <w:lang w:val="en-GB"/>
        </w:rPr>
      </w:pPr>
      <w:r w:rsidRPr="00350825">
        <w:rPr>
          <w:sz w:val="22"/>
          <w:szCs w:val="22"/>
          <w:lang w:val="en-GB"/>
        </w:rPr>
        <w:t>Finding the location of a person in an indoor environment has become a key research task in Pervasive Computing during the past 10 years.  Predicting where a person will be at some time in the future is potential</w:t>
      </w:r>
      <w:r w:rsidR="002254F4">
        <w:rPr>
          <w:sz w:val="22"/>
          <w:szCs w:val="22"/>
          <w:lang w:val="en-GB"/>
        </w:rPr>
        <w:t>ly even more useful.  Location a</w:t>
      </w:r>
      <w:r w:rsidRPr="00350825">
        <w:rPr>
          <w:sz w:val="22"/>
          <w:szCs w:val="22"/>
          <w:lang w:val="en-GB"/>
        </w:rPr>
        <w:t xml:space="preserve">ware </w:t>
      </w:r>
      <w:r w:rsidR="002254F4">
        <w:rPr>
          <w:sz w:val="22"/>
          <w:szCs w:val="22"/>
          <w:lang w:val="en-GB"/>
        </w:rPr>
        <w:t>c</w:t>
      </w:r>
      <w:r w:rsidRPr="00350825">
        <w:rPr>
          <w:sz w:val="22"/>
          <w:szCs w:val="22"/>
          <w:lang w:val="en-GB"/>
        </w:rPr>
        <w:t>omputing is an area that is experiencing rapid innovation due to the number of mobile communications devices available and the willingness of people to effectively tag themselve</w:t>
      </w:r>
      <w:r w:rsidR="00E22974">
        <w:rPr>
          <w:sz w:val="22"/>
          <w:szCs w:val="22"/>
          <w:lang w:val="en-GB"/>
        </w:rPr>
        <w:t xml:space="preserve">s.  This chapter concludes </w:t>
      </w:r>
      <w:r w:rsidRPr="00350825">
        <w:rPr>
          <w:sz w:val="22"/>
          <w:szCs w:val="22"/>
          <w:lang w:val="en-GB"/>
        </w:rPr>
        <w:t xml:space="preserve">by summarising </w:t>
      </w:r>
      <w:r w:rsidR="00E22974">
        <w:rPr>
          <w:sz w:val="22"/>
          <w:szCs w:val="22"/>
          <w:lang w:val="en-GB"/>
        </w:rPr>
        <w:t>this thesis</w:t>
      </w:r>
      <w:r w:rsidRPr="00350825">
        <w:rPr>
          <w:sz w:val="22"/>
          <w:szCs w:val="22"/>
          <w:lang w:val="en-GB"/>
        </w:rPr>
        <w:t xml:space="preserve">.  Next, </w:t>
      </w:r>
      <w:r w:rsidR="00E22974">
        <w:rPr>
          <w:sz w:val="22"/>
          <w:szCs w:val="22"/>
          <w:lang w:val="en-GB"/>
        </w:rPr>
        <w:t xml:space="preserve">this work is compared to other work discussed in Chapter 2 and 3. </w:t>
      </w:r>
      <w:r w:rsidRPr="00350825">
        <w:rPr>
          <w:sz w:val="22"/>
          <w:szCs w:val="22"/>
          <w:lang w:val="en-GB"/>
        </w:rPr>
        <w:t xml:space="preserve"> Finally, future work and potential applications are considered.</w:t>
      </w:r>
    </w:p>
    <w:p w:rsidR="007E5F54" w:rsidRPr="00B10211" w:rsidRDefault="007E5F54" w:rsidP="00B10211">
      <w:pPr>
        <w:pStyle w:val="Heading2"/>
        <w:spacing w:line="360" w:lineRule="auto"/>
      </w:pPr>
      <w:bookmarkStart w:id="327" w:name="_Toc307167831"/>
      <w:r w:rsidRPr="00B10211">
        <w:t>Thesis Summary</w:t>
      </w:r>
      <w:bookmarkEnd w:id="327"/>
    </w:p>
    <w:p w:rsidR="007E5F54" w:rsidRDefault="007E5F54" w:rsidP="007E5F54">
      <w:pPr>
        <w:spacing w:line="360" w:lineRule="auto"/>
        <w:jc w:val="both"/>
        <w:rPr>
          <w:sz w:val="22"/>
          <w:szCs w:val="22"/>
        </w:rPr>
      </w:pPr>
      <w:r w:rsidRPr="00350825">
        <w:rPr>
          <w:sz w:val="22"/>
          <w:szCs w:val="22"/>
        </w:rPr>
        <w:t xml:space="preserve">In this thesis we have </w:t>
      </w:r>
      <w:r w:rsidR="00E22974">
        <w:rPr>
          <w:sz w:val="22"/>
          <w:szCs w:val="22"/>
        </w:rPr>
        <w:t>developed</w:t>
      </w:r>
      <w:r w:rsidRPr="00350825">
        <w:rPr>
          <w:sz w:val="22"/>
          <w:szCs w:val="22"/>
        </w:rPr>
        <w:t xml:space="preserve"> a new approach </w:t>
      </w:r>
      <w:r w:rsidR="00E22974">
        <w:rPr>
          <w:sz w:val="22"/>
          <w:szCs w:val="22"/>
        </w:rPr>
        <w:t>for localisation within</w:t>
      </w:r>
      <w:r w:rsidRPr="00350825">
        <w:rPr>
          <w:sz w:val="22"/>
          <w:szCs w:val="22"/>
        </w:rPr>
        <w:t xml:space="preserve"> r</w:t>
      </w:r>
      <w:r w:rsidR="002254F4">
        <w:rPr>
          <w:sz w:val="22"/>
          <w:szCs w:val="22"/>
        </w:rPr>
        <w:t>eal time locating systems</w:t>
      </w:r>
      <w:r w:rsidRPr="00350825">
        <w:rPr>
          <w:sz w:val="22"/>
          <w:szCs w:val="22"/>
        </w:rPr>
        <w:t xml:space="preserve">. We have identified the weaknesses in existing research and have developed a novel method </w:t>
      </w:r>
      <w:r w:rsidR="00A61B26">
        <w:rPr>
          <w:sz w:val="22"/>
          <w:szCs w:val="22"/>
        </w:rPr>
        <w:t>for tracking</w:t>
      </w:r>
      <w:r w:rsidRPr="00350825">
        <w:rPr>
          <w:sz w:val="22"/>
          <w:szCs w:val="22"/>
        </w:rPr>
        <w:t xml:space="preserve"> by enabling automated learning of people’s movement habits to provide predictions of future movements. </w:t>
      </w:r>
    </w:p>
    <w:p w:rsidR="003241BA" w:rsidRPr="00350825" w:rsidRDefault="003241BA" w:rsidP="007E5F54">
      <w:pPr>
        <w:spacing w:line="360" w:lineRule="auto"/>
        <w:jc w:val="both"/>
        <w:rPr>
          <w:sz w:val="22"/>
          <w:szCs w:val="22"/>
        </w:rPr>
      </w:pPr>
    </w:p>
    <w:p w:rsidR="007E5F54" w:rsidRDefault="007E5F54" w:rsidP="007E5F54">
      <w:pPr>
        <w:spacing w:line="360" w:lineRule="auto"/>
        <w:jc w:val="both"/>
        <w:rPr>
          <w:sz w:val="22"/>
          <w:szCs w:val="22"/>
        </w:rPr>
      </w:pPr>
      <w:r w:rsidRPr="00350825">
        <w:rPr>
          <w:sz w:val="22"/>
          <w:szCs w:val="22"/>
        </w:rPr>
        <w:t xml:space="preserve">A detailed review on the area of localisation has been conducted. Some of the main techniques used and the types of positioning system have been </w:t>
      </w:r>
      <w:r w:rsidR="00A61B26">
        <w:rPr>
          <w:sz w:val="22"/>
          <w:szCs w:val="22"/>
        </w:rPr>
        <w:t>discussed</w:t>
      </w:r>
      <w:r w:rsidRPr="00350825">
        <w:rPr>
          <w:sz w:val="22"/>
          <w:szCs w:val="22"/>
        </w:rPr>
        <w:t xml:space="preserve">.  The most successful wide area systems have been discussed along with the </w:t>
      </w:r>
      <w:r w:rsidR="00A61B26">
        <w:rPr>
          <w:sz w:val="22"/>
          <w:szCs w:val="22"/>
        </w:rPr>
        <w:t>problems</w:t>
      </w:r>
      <w:r w:rsidRPr="00350825">
        <w:rPr>
          <w:sz w:val="22"/>
          <w:szCs w:val="22"/>
        </w:rPr>
        <w:t xml:space="preserve"> which prohibit their use indoors. Indoor or local RTLS have been introduced along with the primary test case for this study – using 802.11 Wi-Fi indoors.  The strengths and weaknesses of each of these positioning techniques have been outlined along with some of the current methods to overcome these.  Areas where research still needs to be </w:t>
      </w:r>
      <w:r w:rsidR="00A61B26">
        <w:rPr>
          <w:sz w:val="22"/>
          <w:szCs w:val="22"/>
        </w:rPr>
        <w:t>conducted</w:t>
      </w:r>
      <w:r w:rsidRPr="00350825">
        <w:rPr>
          <w:sz w:val="22"/>
          <w:szCs w:val="22"/>
        </w:rPr>
        <w:t xml:space="preserve"> have been identified.</w:t>
      </w:r>
    </w:p>
    <w:p w:rsidR="00350825" w:rsidRPr="00350825" w:rsidRDefault="00350825" w:rsidP="007E5F54">
      <w:pPr>
        <w:spacing w:line="360" w:lineRule="auto"/>
        <w:jc w:val="both"/>
        <w:rPr>
          <w:sz w:val="22"/>
          <w:szCs w:val="22"/>
        </w:rPr>
      </w:pPr>
    </w:p>
    <w:p w:rsidR="007E5F54" w:rsidRDefault="00A61B26" w:rsidP="007E5F54">
      <w:pPr>
        <w:spacing w:line="360" w:lineRule="auto"/>
        <w:jc w:val="both"/>
        <w:rPr>
          <w:sz w:val="22"/>
          <w:szCs w:val="22"/>
          <w:lang w:val="en-GB"/>
        </w:rPr>
      </w:pPr>
      <w:r>
        <w:rPr>
          <w:sz w:val="22"/>
          <w:szCs w:val="22"/>
          <w:lang w:val="en-GB"/>
        </w:rPr>
        <w:t>Artificial intelligence (</w:t>
      </w:r>
      <w:r w:rsidR="007E5F54" w:rsidRPr="00350825">
        <w:rPr>
          <w:sz w:val="22"/>
          <w:szCs w:val="22"/>
          <w:lang w:val="en-GB"/>
        </w:rPr>
        <w:t>AI</w:t>
      </w:r>
      <w:r>
        <w:rPr>
          <w:sz w:val="22"/>
          <w:szCs w:val="22"/>
          <w:lang w:val="en-GB"/>
        </w:rPr>
        <w:t>)</w:t>
      </w:r>
      <w:r w:rsidR="007E5F54" w:rsidRPr="00350825">
        <w:rPr>
          <w:sz w:val="22"/>
          <w:szCs w:val="22"/>
          <w:lang w:val="en-GB"/>
        </w:rPr>
        <w:t xml:space="preserve"> methods employed for location prediction have also been reviewed. First, relevant branches of AI; Machine Learning, Data Mining and Probability have been discussed  leading on to Bayesian approaches to prediction, specifically the range of techniques known as Bayesian filters. These filters are compared and the strengths and weaknesses of each analysed. Stochastic processes with their application to graph structures are described along with their associated matrices. Existing research on predictive tracking, both outdoors and indoors has been described. Approaches using various types of </w:t>
      </w:r>
      <w:r w:rsidR="006D3083">
        <w:rPr>
          <w:sz w:val="22"/>
          <w:szCs w:val="22"/>
          <w:lang w:val="en-GB"/>
        </w:rPr>
        <w:t>Markov model</w:t>
      </w:r>
      <w:r w:rsidR="007E5F54" w:rsidRPr="00350825">
        <w:rPr>
          <w:sz w:val="22"/>
          <w:szCs w:val="22"/>
          <w:lang w:val="en-GB"/>
        </w:rPr>
        <w:t xml:space="preserve"> and Neural Network have been outlined and evaluated.  Reality Mining was introduced and the work of the leading companies in this area described.</w:t>
      </w:r>
    </w:p>
    <w:p w:rsidR="00350825" w:rsidRPr="00350825" w:rsidRDefault="00350825" w:rsidP="007E5F54">
      <w:pPr>
        <w:spacing w:line="360" w:lineRule="auto"/>
        <w:jc w:val="both"/>
        <w:rPr>
          <w:sz w:val="22"/>
          <w:szCs w:val="22"/>
          <w:lang w:val="en-GB"/>
        </w:rPr>
      </w:pPr>
    </w:p>
    <w:p w:rsidR="007E5F54" w:rsidRDefault="007E5F54" w:rsidP="007E5F54">
      <w:pPr>
        <w:spacing w:line="360" w:lineRule="auto"/>
        <w:jc w:val="both"/>
        <w:rPr>
          <w:sz w:val="22"/>
          <w:szCs w:val="22"/>
          <w:lang w:val="en-GB"/>
        </w:rPr>
      </w:pPr>
      <w:r w:rsidRPr="00350825">
        <w:rPr>
          <w:sz w:val="22"/>
          <w:szCs w:val="22"/>
          <w:lang w:val="en-GB"/>
        </w:rPr>
        <w:lastRenderedPageBreak/>
        <w:t>The HABITS</w:t>
      </w:r>
      <w:r w:rsidR="00A61B26">
        <w:rPr>
          <w:sz w:val="22"/>
          <w:szCs w:val="22"/>
          <w:lang w:val="en-GB"/>
        </w:rPr>
        <w:t xml:space="preserve"> (History Aware Based Indoor Tracking System) model</w:t>
      </w:r>
      <w:r w:rsidRPr="00350825">
        <w:rPr>
          <w:sz w:val="22"/>
          <w:szCs w:val="22"/>
          <w:lang w:val="en-GB"/>
        </w:rPr>
        <w:t xml:space="preserve">, combining various AI techniques in order to achieve the aims of this thesis has been reported. First the concept of movement habits was discussed along with their applicability to this research. Next, the </w:t>
      </w:r>
      <w:r w:rsidR="00A61B26">
        <w:rPr>
          <w:sz w:val="22"/>
          <w:szCs w:val="22"/>
          <w:lang w:val="en-GB"/>
        </w:rPr>
        <w:t>concept</w:t>
      </w:r>
      <w:r w:rsidRPr="00350825">
        <w:rPr>
          <w:sz w:val="22"/>
          <w:szCs w:val="22"/>
          <w:lang w:val="en-GB"/>
        </w:rPr>
        <w:t xml:space="preserve"> of learning the paths of movement through an indoor environment using a topological map is introduced. Customisation of a discrete Baye</w:t>
      </w:r>
      <w:r w:rsidR="00A61B26">
        <w:rPr>
          <w:sz w:val="22"/>
          <w:szCs w:val="22"/>
          <w:lang w:val="en-GB"/>
        </w:rPr>
        <w:t>sian filter to the needs of HABITS</w:t>
      </w:r>
      <w:r w:rsidRPr="00350825">
        <w:rPr>
          <w:sz w:val="22"/>
          <w:szCs w:val="22"/>
          <w:lang w:val="en-GB"/>
        </w:rPr>
        <w:t xml:space="preserve">, along with a description of the new notion of preferred paths has been </w:t>
      </w:r>
      <w:r w:rsidR="00A61B26">
        <w:rPr>
          <w:sz w:val="22"/>
          <w:szCs w:val="22"/>
          <w:lang w:val="en-GB"/>
        </w:rPr>
        <w:t>detailed</w:t>
      </w:r>
      <w:r w:rsidRPr="00350825">
        <w:rPr>
          <w:sz w:val="22"/>
          <w:szCs w:val="22"/>
          <w:lang w:val="en-GB"/>
        </w:rPr>
        <w:t>.</w:t>
      </w:r>
    </w:p>
    <w:p w:rsidR="00350825" w:rsidRPr="00350825" w:rsidRDefault="00350825" w:rsidP="007E5F54">
      <w:pPr>
        <w:spacing w:line="360" w:lineRule="auto"/>
        <w:jc w:val="both"/>
        <w:rPr>
          <w:sz w:val="22"/>
          <w:szCs w:val="22"/>
          <w:lang w:val="en-GB"/>
        </w:rPr>
      </w:pPr>
    </w:p>
    <w:p w:rsidR="007E5F54" w:rsidRDefault="007E5F54" w:rsidP="007E5F54">
      <w:pPr>
        <w:spacing w:line="360" w:lineRule="auto"/>
        <w:jc w:val="both"/>
        <w:rPr>
          <w:sz w:val="22"/>
          <w:szCs w:val="22"/>
          <w:lang w:val="en-GB"/>
        </w:rPr>
      </w:pPr>
      <w:r w:rsidRPr="00350825">
        <w:rPr>
          <w:sz w:val="22"/>
          <w:szCs w:val="22"/>
          <w:lang w:val="en-GB"/>
        </w:rPr>
        <w:t xml:space="preserve">The implementation of HABITS in an indoor 802.11 Wi-Fi tracking test case has been described in detail.  The setup of the ISRC implementation of Ekahau was outlined </w:t>
      </w:r>
      <w:r w:rsidR="00A61B26">
        <w:rPr>
          <w:sz w:val="22"/>
          <w:szCs w:val="22"/>
          <w:lang w:val="en-GB"/>
        </w:rPr>
        <w:t>with</w:t>
      </w:r>
      <w:r w:rsidRPr="00350825">
        <w:rPr>
          <w:sz w:val="22"/>
          <w:szCs w:val="22"/>
          <w:lang w:val="en-GB"/>
        </w:rPr>
        <w:t xml:space="preserve"> a description of the placement of zones and the design of the rules by which Ekahau and HABITS communicate. Following this, the HABITS pr</w:t>
      </w:r>
      <w:r w:rsidR="002254F4">
        <w:rPr>
          <w:sz w:val="22"/>
          <w:szCs w:val="22"/>
          <w:lang w:val="en-GB"/>
        </w:rPr>
        <w:t>e</w:t>
      </w:r>
      <w:r w:rsidRPr="00350825">
        <w:rPr>
          <w:sz w:val="22"/>
          <w:szCs w:val="22"/>
          <w:lang w:val="en-GB"/>
        </w:rPr>
        <w:t xml:space="preserve">-operation phase was detailed. The steps of cleansing the historical movement data, matrix creation and identification and learning of preferred paths were defined. </w:t>
      </w:r>
      <w:r w:rsidR="00A61B26">
        <w:rPr>
          <w:sz w:val="22"/>
          <w:szCs w:val="22"/>
          <w:lang w:val="en-GB"/>
        </w:rPr>
        <w:t xml:space="preserve">Details of </w:t>
      </w:r>
      <w:r w:rsidRPr="00350825">
        <w:rPr>
          <w:sz w:val="22"/>
          <w:szCs w:val="22"/>
          <w:lang w:val="en-GB"/>
        </w:rPr>
        <w:t>HABITS</w:t>
      </w:r>
      <w:r w:rsidR="00A61B26">
        <w:rPr>
          <w:sz w:val="22"/>
          <w:szCs w:val="22"/>
          <w:lang w:val="en-GB"/>
        </w:rPr>
        <w:t>’s implementation</w:t>
      </w:r>
      <w:r w:rsidRPr="00350825">
        <w:rPr>
          <w:sz w:val="22"/>
          <w:szCs w:val="22"/>
          <w:lang w:val="en-GB"/>
        </w:rPr>
        <w:t xml:space="preserve"> along with the integration of the various components of HABITS to enable predictions was given. Finally, a detailed worked example of HABITS making predictions during a real scenario in the ISRC was illustrated.</w:t>
      </w:r>
      <w:r w:rsidR="00A61B26">
        <w:rPr>
          <w:sz w:val="22"/>
          <w:szCs w:val="22"/>
          <w:lang w:val="en-GB"/>
        </w:rPr>
        <w:t xml:space="preserve"> </w:t>
      </w:r>
      <w:r w:rsidRPr="00350825">
        <w:rPr>
          <w:sz w:val="22"/>
          <w:szCs w:val="22"/>
          <w:lang w:val="en-GB"/>
        </w:rPr>
        <w:t xml:space="preserve">The Ekahau RTLS was tested and its weaknesses identified. HABITS has been tested on five test subjects and promising results have been obtained in terms of short, medium and long term predictions. This provides evidence </w:t>
      </w:r>
      <w:r w:rsidR="00A61B26">
        <w:rPr>
          <w:sz w:val="22"/>
          <w:szCs w:val="22"/>
          <w:lang w:val="en-GB"/>
        </w:rPr>
        <w:t xml:space="preserve">for the thesis hypothesis </w:t>
      </w:r>
      <w:r w:rsidRPr="00350825">
        <w:rPr>
          <w:sz w:val="22"/>
          <w:szCs w:val="22"/>
          <w:lang w:val="en-GB"/>
        </w:rPr>
        <w:t>that modelling a person’s movement habits enables useful predictions. These predictions have been applied to the Ekahau RTLS and have improved on it</w:t>
      </w:r>
      <w:r w:rsidR="00A61B26">
        <w:rPr>
          <w:sz w:val="22"/>
          <w:szCs w:val="22"/>
          <w:lang w:val="en-GB"/>
        </w:rPr>
        <w:t>s performance</w:t>
      </w:r>
      <w:r w:rsidRPr="00350825">
        <w:rPr>
          <w:sz w:val="22"/>
          <w:szCs w:val="22"/>
          <w:lang w:val="en-GB"/>
        </w:rPr>
        <w:t xml:space="preserve"> in terms of: Accuracy, Yield, Latency, Cost and Predictive ability. </w:t>
      </w:r>
    </w:p>
    <w:p w:rsidR="00350825" w:rsidRPr="00350825" w:rsidRDefault="00350825" w:rsidP="007E5F54">
      <w:pPr>
        <w:spacing w:line="360" w:lineRule="auto"/>
        <w:jc w:val="both"/>
        <w:rPr>
          <w:sz w:val="22"/>
          <w:szCs w:val="22"/>
          <w:lang w:val="en-GB"/>
        </w:rPr>
      </w:pPr>
    </w:p>
    <w:p w:rsidR="007E5F54" w:rsidRDefault="007E5F54" w:rsidP="007E5F54">
      <w:pPr>
        <w:spacing w:line="360" w:lineRule="auto"/>
        <w:jc w:val="both"/>
        <w:rPr>
          <w:sz w:val="22"/>
          <w:szCs w:val="22"/>
          <w:lang w:val="en-GB"/>
        </w:rPr>
      </w:pPr>
      <w:r w:rsidRPr="00350825">
        <w:rPr>
          <w:sz w:val="22"/>
          <w:szCs w:val="22"/>
          <w:lang w:val="en-GB"/>
        </w:rPr>
        <w:t xml:space="preserve">The hypothesis of this thesis is that </w:t>
      </w:r>
      <w:r w:rsidR="00BA6BCC">
        <w:rPr>
          <w:sz w:val="22"/>
          <w:szCs w:val="22"/>
        </w:rPr>
        <w:t>k</w:t>
      </w:r>
      <w:r w:rsidR="00BA6BCC" w:rsidRPr="00D92374">
        <w:rPr>
          <w:sz w:val="22"/>
          <w:szCs w:val="22"/>
        </w:rPr>
        <w:t>nowledge of peop</w:t>
      </w:r>
      <w:r w:rsidR="00BA6BCC">
        <w:rPr>
          <w:sz w:val="22"/>
          <w:szCs w:val="22"/>
        </w:rPr>
        <w:t xml:space="preserve">le’s historical movement habits </w:t>
      </w:r>
      <w:r w:rsidR="00BA6BCC" w:rsidRPr="00D92374">
        <w:rPr>
          <w:sz w:val="22"/>
          <w:szCs w:val="22"/>
        </w:rPr>
        <w:t>facilitates prediction</w:t>
      </w:r>
      <w:r w:rsidR="00BA6BCC">
        <w:rPr>
          <w:sz w:val="22"/>
          <w:szCs w:val="22"/>
        </w:rPr>
        <w:t xml:space="preserve"> by </w:t>
      </w:r>
      <w:r w:rsidR="00BA6BCC" w:rsidRPr="00D92374">
        <w:rPr>
          <w:sz w:val="22"/>
          <w:szCs w:val="22"/>
        </w:rPr>
        <w:t>computational</w:t>
      </w:r>
      <w:r w:rsidR="00BA6BCC">
        <w:rPr>
          <w:sz w:val="22"/>
          <w:szCs w:val="22"/>
        </w:rPr>
        <w:t xml:space="preserve"> means,</w:t>
      </w:r>
      <w:r w:rsidR="00BA6BCC" w:rsidRPr="00D92374">
        <w:rPr>
          <w:sz w:val="22"/>
          <w:szCs w:val="22"/>
        </w:rPr>
        <w:t xml:space="preserve"> of their future locations in the short</w:t>
      </w:r>
      <w:r w:rsidR="00BA6BCC">
        <w:rPr>
          <w:sz w:val="22"/>
          <w:szCs w:val="22"/>
        </w:rPr>
        <w:t xml:space="preserve"> term and enables suggestions of </w:t>
      </w:r>
      <w:r w:rsidR="00BA6BCC" w:rsidRPr="00D92374">
        <w:rPr>
          <w:sz w:val="22"/>
          <w:szCs w:val="22"/>
        </w:rPr>
        <w:t>medium and long term</w:t>
      </w:r>
      <w:r w:rsidR="00BA6BCC">
        <w:rPr>
          <w:sz w:val="22"/>
          <w:szCs w:val="22"/>
        </w:rPr>
        <w:t xml:space="preserve"> behaviour patterns</w:t>
      </w:r>
      <w:r w:rsidRPr="00350825">
        <w:rPr>
          <w:sz w:val="22"/>
          <w:szCs w:val="22"/>
        </w:rPr>
        <w:t>.</w:t>
      </w:r>
      <w:r w:rsidRPr="00350825">
        <w:rPr>
          <w:sz w:val="22"/>
          <w:szCs w:val="22"/>
          <w:lang w:val="en-GB"/>
        </w:rPr>
        <w:t xml:space="preserve">  </w:t>
      </w:r>
      <w:r w:rsidR="00A61B26">
        <w:rPr>
          <w:sz w:val="22"/>
          <w:szCs w:val="22"/>
          <w:lang w:val="en-GB"/>
        </w:rPr>
        <w:t xml:space="preserve">Evidence for the </w:t>
      </w:r>
      <w:r w:rsidRPr="00350825">
        <w:rPr>
          <w:sz w:val="22"/>
          <w:szCs w:val="22"/>
          <w:lang w:val="en-GB"/>
        </w:rPr>
        <w:t xml:space="preserve">hypothesis has been </w:t>
      </w:r>
      <w:r w:rsidR="00A61B26">
        <w:rPr>
          <w:sz w:val="22"/>
          <w:szCs w:val="22"/>
          <w:lang w:val="en-GB"/>
        </w:rPr>
        <w:t>given</w:t>
      </w:r>
      <w:r w:rsidRPr="00350825">
        <w:rPr>
          <w:sz w:val="22"/>
          <w:szCs w:val="22"/>
          <w:lang w:val="en-GB"/>
        </w:rPr>
        <w:t xml:space="preserve"> by the </w:t>
      </w:r>
      <w:r w:rsidR="00A61B26">
        <w:rPr>
          <w:sz w:val="22"/>
          <w:szCs w:val="22"/>
          <w:lang w:val="en-GB"/>
        </w:rPr>
        <w:t>development</w:t>
      </w:r>
      <w:r w:rsidRPr="00350825">
        <w:rPr>
          <w:sz w:val="22"/>
          <w:szCs w:val="22"/>
          <w:lang w:val="en-GB"/>
        </w:rPr>
        <w:t xml:space="preserve"> and testing of HABITS. </w:t>
      </w:r>
      <w:r w:rsidR="00E80057">
        <w:rPr>
          <w:sz w:val="22"/>
          <w:szCs w:val="22"/>
          <w:lang w:val="en-GB"/>
        </w:rPr>
        <w:t>This thesis</w:t>
      </w:r>
      <w:r w:rsidRPr="00350825">
        <w:rPr>
          <w:sz w:val="22"/>
          <w:szCs w:val="22"/>
          <w:lang w:val="en-GB"/>
        </w:rPr>
        <w:t xml:space="preserve"> has answered the research questions stated in Chapter 1 by proving that the tracking capabilities of an existing Real Time Locating</w:t>
      </w:r>
      <w:r w:rsidRPr="00350825">
        <w:rPr>
          <w:rFonts w:ascii="URWPalladioL-Roma" w:hAnsi="URWPalladioL-Roma"/>
          <w:sz w:val="22"/>
          <w:szCs w:val="22"/>
        </w:rPr>
        <w:t xml:space="preserve"> </w:t>
      </w:r>
      <w:r w:rsidRPr="00350825">
        <w:rPr>
          <w:sz w:val="22"/>
          <w:szCs w:val="22"/>
          <w:lang w:val="en-GB"/>
        </w:rPr>
        <w:t xml:space="preserve">System can be improved by knowledge of historical movement and by the application of a combination of artificial intelligence techniques. This approach has also been demonstrated to </w:t>
      </w:r>
      <w:r w:rsidR="00E80057">
        <w:rPr>
          <w:sz w:val="22"/>
          <w:szCs w:val="22"/>
          <w:lang w:val="en-GB"/>
        </w:rPr>
        <w:t>facilitate</w:t>
      </w:r>
      <w:r w:rsidRPr="00350825">
        <w:rPr>
          <w:sz w:val="22"/>
          <w:szCs w:val="22"/>
          <w:lang w:val="en-GB"/>
        </w:rPr>
        <w:t xml:space="preserve"> successful intelligent predictions of future locations.</w:t>
      </w:r>
    </w:p>
    <w:p w:rsidR="007E5F54" w:rsidRPr="00B10211" w:rsidRDefault="007E5F54" w:rsidP="00B10211">
      <w:pPr>
        <w:pStyle w:val="Heading2"/>
        <w:spacing w:line="360" w:lineRule="auto"/>
      </w:pPr>
      <w:bookmarkStart w:id="328" w:name="_Toc307167832"/>
      <w:r w:rsidRPr="00B10211">
        <w:t>Relation to other work</w:t>
      </w:r>
      <w:bookmarkEnd w:id="328"/>
    </w:p>
    <w:p w:rsidR="007E5F54" w:rsidRDefault="007E5F54" w:rsidP="007E5F54">
      <w:pPr>
        <w:spacing w:line="360" w:lineRule="auto"/>
        <w:jc w:val="both"/>
        <w:rPr>
          <w:sz w:val="22"/>
          <w:szCs w:val="22"/>
          <w:lang w:val="en-GB"/>
        </w:rPr>
      </w:pPr>
      <w:r w:rsidRPr="00350825">
        <w:rPr>
          <w:sz w:val="22"/>
          <w:szCs w:val="22"/>
          <w:lang w:val="en-GB"/>
        </w:rPr>
        <w:t xml:space="preserve">HABITS is inspired by a wide range of AI and ML techniques as discussed in Chapter 3.  </w:t>
      </w:r>
      <w:r w:rsidR="000707E1">
        <w:rPr>
          <w:sz w:val="22"/>
          <w:szCs w:val="22"/>
          <w:lang w:val="en-GB"/>
        </w:rPr>
        <w:t xml:space="preserve">HABITS relates closely to the work of </w:t>
      </w:r>
      <w:r w:rsidR="000707E1">
        <w:rPr>
          <w:sz w:val="22"/>
          <w:szCs w:val="22"/>
        </w:rPr>
        <w:t>Krumm and Horovitz</w:t>
      </w:r>
      <w:r w:rsidRPr="00350825">
        <w:rPr>
          <w:sz w:val="22"/>
          <w:szCs w:val="22"/>
        </w:rPr>
        <w:t xml:space="preserve"> </w:t>
      </w:r>
      <w:r w:rsidR="000707E1">
        <w:rPr>
          <w:sz w:val="22"/>
          <w:szCs w:val="22"/>
        </w:rPr>
        <w:t>(</w:t>
      </w:r>
      <w:r w:rsidRPr="00350825">
        <w:rPr>
          <w:sz w:val="22"/>
          <w:szCs w:val="22"/>
        </w:rPr>
        <w:t>2005</w:t>
      </w:r>
      <w:r w:rsidR="000707E1">
        <w:rPr>
          <w:sz w:val="22"/>
          <w:szCs w:val="22"/>
        </w:rPr>
        <w:t xml:space="preserve">) </w:t>
      </w:r>
      <w:r w:rsidR="004A54BA">
        <w:rPr>
          <w:sz w:val="22"/>
          <w:szCs w:val="22"/>
        </w:rPr>
        <w:t xml:space="preserve">and </w:t>
      </w:r>
      <w:r w:rsidR="004A54BA" w:rsidRPr="00350825">
        <w:rPr>
          <w:sz w:val="22"/>
          <w:szCs w:val="22"/>
        </w:rPr>
        <w:t>Froehlich</w:t>
      </w:r>
      <w:r w:rsidR="000707E1">
        <w:rPr>
          <w:sz w:val="22"/>
          <w:szCs w:val="22"/>
        </w:rPr>
        <w:t xml:space="preserve"> and Krumm</w:t>
      </w:r>
      <w:r w:rsidRPr="00350825">
        <w:rPr>
          <w:sz w:val="22"/>
          <w:szCs w:val="22"/>
        </w:rPr>
        <w:t xml:space="preserve"> </w:t>
      </w:r>
      <w:r w:rsidR="000707E1">
        <w:rPr>
          <w:sz w:val="22"/>
          <w:szCs w:val="22"/>
        </w:rPr>
        <w:t>(</w:t>
      </w:r>
      <w:r w:rsidRPr="00350825">
        <w:rPr>
          <w:sz w:val="22"/>
          <w:szCs w:val="22"/>
        </w:rPr>
        <w:t>2008)</w:t>
      </w:r>
      <w:r w:rsidR="000707E1">
        <w:rPr>
          <w:sz w:val="22"/>
          <w:szCs w:val="22"/>
        </w:rPr>
        <w:t xml:space="preserve"> </w:t>
      </w:r>
      <w:r w:rsidR="000707E1">
        <w:rPr>
          <w:sz w:val="22"/>
          <w:szCs w:val="22"/>
          <w:lang w:val="en-GB"/>
        </w:rPr>
        <w:t>where the</w:t>
      </w:r>
      <w:r w:rsidR="000707E1" w:rsidRPr="00350825">
        <w:rPr>
          <w:sz w:val="22"/>
          <w:szCs w:val="22"/>
          <w:lang w:val="en-GB"/>
        </w:rPr>
        <w:t xml:space="preserve"> application of past movement patterns for prediction is the main theme in a </w:t>
      </w:r>
      <w:r w:rsidR="000707E1" w:rsidRPr="00350825">
        <w:rPr>
          <w:sz w:val="22"/>
          <w:szCs w:val="22"/>
          <w:lang w:val="en-GB"/>
        </w:rPr>
        <w:lastRenderedPageBreak/>
        <w:t>series of papers on road traffic prediction</w:t>
      </w:r>
      <w:r w:rsidRPr="00350825">
        <w:rPr>
          <w:sz w:val="22"/>
          <w:szCs w:val="22"/>
          <w:lang w:val="en-GB"/>
        </w:rPr>
        <w:t xml:space="preserve">. Similarities exist in the data censing methods and rogue journeys had to be removed from both as a result of weaknesses in the underlying RTLS.  Filtering journeys by speed was </w:t>
      </w:r>
      <w:r w:rsidR="009F341B">
        <w:rPr>
          <w:sz w:val="22"/>
          <w:szCs w:val="22"/>
          <w:lang w:val="en-GB"/>
        </w:rPr>
        <w:t>conducted</w:t>
      </w:r>
      <w:r w:rsidRPr="00350825">
        <w:rPr>
          <w:sz w:val="22"/>
          <w:szCs w:val="22"/>
          <w:lang w:val="en-GB"/>
        </w:rPr>
        <w:t xml:space="preserve"> in both studies as a method of checking that position updates recorded were valid.  Similar constraints also exist, in that prediction is only possible on routes that have been previously travelled.</w:t>
      </w:r>
    </w:p>
    <w:p w:rsidR="00350825" w:rsidRPr="00350825" w:rsidRDefault="00350825" w:rsidP="007E5F54">
      <w:pPr>
        <w:spacing w:line="360" w:lineRule="auto"/>
        <w:jc w:val="both"/>
        <w:rPr>
          <w:sz w:val="22"/>
          <w:szCs w:val="22"/>
          <w:lang w:val="en-GB"/>
        </w:rPr>
      </w:pPr>
    </w:p>
    <w:p w:rsidR="007E5F54" w:rsidRDefault="007E5F54" w:rsidP="007E5F54">
      <w:pPr>
        <w:spacing w:line="360" w:lineRule="auto"/>
        <w:jc w:val="both"/>
        <w:rPr>
          <w:sz w:val="22"/>
          <w:szCs w:val="22"/>
          <w:lang w:val="en-GB"/>
        </w:rPr>
      </w:pPr>
      <w:r w:rsidRPr="00350825">
        <w:rPr>
          <w:sz w:val="22"/>
          <w:szCs w:val="22"/>
          <w:lang w:val="en-GB"/>
        </w:rPr>
        <w:t xml:space="preserve">The simple </w:t>
      </w:r>
      <w:r w:rsidR="006D3083">
        <w:rPr>
          <w:sz w:val="22"/>
          <w:szCs w:val="22"/>
          <w:lang w:val="en-GB"/>
        </w:rPr>
        <w:t>Markov model</w:t>
      </w:r>
      <w:r w:rsidRPr="00350825">
        <w:rPr>
          <w:sz w:val="22"/>
          <w:szCs w:val="22"/>
          <w:lang w:val="en-GB"/>
        </w:rPr>
        <w:t xml:space="preserve"> described by Krumm (2008) has inspired the short term predictions in HABITS.  As part of Krumm’s traffic analysis, it was found that a higher order </w:t>
      </w:r>
      <w:r w:rsidR="006D3083">
        <w:rPr>
          <w:sz w:val="22"/>
          <w:szCs w:val="22"/>
          <w:lang w:val="en-GB"/>
        </w:rPr>
        <w:t>Markov model</w:t>
      </w:r>
      <w:r w:rsidRPr="00350825">
        <w:rPr>
          <w:sz w:val="22"/>
          <w:szCs w:val="22"/>
          <w:lang w:val="en-GB"/>
        </w:rPr>
        <w:t xml:space="preserve"> gave greater accuracy for next road segment prediction. However, HABITS</w:t>
      </w:r>
      <w:r w:rsidR="009F341B">
        <w:rPr>
          <w:sz w:val="22"/>
          <w:szCs w:val="22"/>
          <w:lang w:val="en-GB"/>
        </w:rPr>
        <w:t>’ results do not concur with this finding</w:t>
      </w:r>
      <w:r w:rsidRPr="00350825">
        <w:rPr>
          <w:sz w:val="22"/>
          <w:szCs w:val="22"/>
          <w:lang w:val="en-GB"/>
        </w:rPr>
        <w:t>. Employing only the previous node for prediction in HABITS did not result in significantly poorer prediction accuracy.  Averages of 79% using a single node and 81% using multiple previous nodes were the prediction accuracy outputs of HABITS.</w:t>
      </w:r>
    </w:p>
    <w:p w:rsidR="00350825" w:rsidRPr="00350825" w:rsidRDefault="00350825" w:rsidP="007E5F54">
      <w:pPr>
        <w:spacing w:line="360" w:lineRule="auto"/>
        <w:jc w:val="both"/>
        <w:rPr>
          <w:sz w:val="22"/>
          <w:szCs w:val="22"/>
          <w:lang w:val="en-GB"/>
        </w:rPr>
      </w:pPr>
    </w:p>
    <w:p w:rsidR="007E5F54" w:rsidRDefault="007E5F54" w:rsidP="007E5F54">
      <w:pPr>
        <w:spacing w:line="360" w:lineRule="auto"/>
        <w:jc w:val="both"/>
        <w:rPr>
          <w:sz w:val="22"/>
          <w:szCs w:val="22"/>
          <w:lang w:val="en-GB"/>
        </w:rPr>
      </w:pPr>
      <w:r w:rsidRPr="00350825">
        <w:rPr>
          <w:sz w:val="22"/>
          <w:szCs w:val="22"/>
          <w:lang w:val="en-GB"/>
        </w:rPr>
        <w:t xml:space="preserve">Simmons et al. (2006) found that time of day was not a factor in prediction and for short term predictions this was reflected with HABITS.  However, time of day is fundamentally important for HABITS’ Medium and Long term </w:t>
      </w:r>
      <w:r w:rsidR="005B577F">
        <w:rPr>
          <w:sz w:val="22"/>
          <w:szCs w:val="22"/>
          <w:lang w:val="en-GB"/>
        </w:rPr>
        <w:t>behaviour suggestions</w:t>
      </w:r>
      <w:r w:rsidRPr="00350825">
        <w:rPr>
          <w:sz w:val="22"/>
          <w:szCs w:val="22"/>
          <w:lang w:val="en-GB"/>
        </w:rPr>
        <w:t xml:space="preserve">.  The high accuracy of 99% reported by Simmons et al. (2006) of locations correctly predicted is </w:t>
      </w:r>
      <w:r w:rsidR="002254F4">
        <w:rPr>
          <w:sz w:val="22"/>
          <w:szCs w:val="22"/>
          <w:lang w:val="en-GB"/>
        </w:rPr>
        <w:t xml:space="preserve">somewhat </w:t>
      </w:r>
      <w:r w:rsidRPr="00350825">
        <w:rPr>
          <w:sz w:val="22"/>
          <w:szCs w:val="22"/>
          <w:lang w:val="en-GB"/>
        </w:rPr>
        <w:t xml:space="preserve">misleading as 95% of all their journeys had only one option for next location. </w:t>
      </w:r>
      <w:r w:rsidR="002254F4">
        <w:rPr>
          <w:sz w:val="22"/>
          <w:szCs w:val="22"/>
          <w:lang w:val="en-GB"/>
        </w:rPr>
        <w:t>This potential</w:t>
      </w:r>
      <w:r w:rsidRPr="00350825">
        <w:rPr>
          <w:sz w:val="22"/>
          <w:szCs w:val="22"/>
          <w:lang w:val="en-GB"/>
        </w:rPr>
        <w:t xml:space="preserve"> bias </w:t>
      </w:r>
      <w:r w:rsidR="002254F4">
        <w:rPr>
          <w:sz w:val="22"/>
          <w:szCs w:val="22"/>
          <w:lang w:val="en-GB"/>
        </w:rPr>
        <w:t>has been avoided</w:t>
      </w:r>
      <w:r w:rsidRPr="00350825">
        <w:rPr>
          <w:sz w:val="22"/>
          <w:szCs w:val="22"/>
          <w:lang w:val="en-GB"/>
        </w:rPr>
        <w:t xml:space="preserve"> in HABITS as out of the nineteen nodes in the test area, only two have a single option for next node. </w:t>
      </w:r>
    </w:p>
    <w:p w:rsidR="00350825" w:rsidRPr="00350825" w:rsidRDefault="00350825" w:rsidP="007E5F54">
      <w:pPr>
        <w:spacing w:line="360" w:lineRule="auto"/>
        <w:jc w:val="both"/>
        <w:rPr>
          <w:sz w:val="22"/>
          <w:szCs w:val="22"/>
          <w:lang w:val="en-GB"/>
        </w:rPr>
      </w:pPr>
    </w:p>
    <w:p w:rsidR="007E5F54" w:rsidRDefault="007E5F54" w:rsidP="007E5F54">
      <w:pPr>
        <w:spacing w:line="360" w:lineRule="auto"/>
        <w:jc w:val="both"/>
        <w:rPr>
          <w:sz w:val="22"/>
          <w:szCs w:val="22"/>
          <w:lang w:val="en-GB"/>
        </w:rPr>
      </w:pPr>
      <w:r w:rsidRPr="00350825">
        <w:rPr>
          <w:sz w:val="22"/>
          <w:szCs w:val="22"/>
          <w:lang w:val="en-GB"/>
        </w:rPr>
        <w:t xml:space="preserve">The use of higher order </w:t>
      </w:r>
      <w:r w:rsidR="006D3083">
        <w:rPr>
          <w:sz w:val="22"/>
          <w:szCs w:val="22"/>
          <w:lang w:val="en-GB"/>
        </w:rPr>
        <w:t>Markov model</w:t>
      </w:r>
      <w:r w:rsidRPr="00350825">
        <w:rPr>
          <w:sz w:val="22"/>
          <w:szCs w:val="22"/>
          <w:lang w:val="en-GB"/>
        </w:rPr>
        <w:t xml:space="preserve">s, and their associated difficulties in analysis and computation, is avoided by the use of a concept that we termed ‘preferred paths’ (PP).  Using a higher order </w:t>
      </w:r>
      <w:r w:rsidR="006D3083">
        <w:rPr>
          <w:sz w:val="22"/>
          <w:szCs w:val="22"/>
          <w:lang w:val="en-GB"/>
        </w:rPr>
        <w:t>Markov model</w:t>
      </w:r>
      <w:r w:rsidRPr="00350825">
        <w:rPr>
          <w:sz w:val="22"/>
          <w:szCs w:val="22"/>
          <w:lang w:val="en-GB"/>
        </w:rPr>
        <w:t xml:space="preserve"> (order 3 or 4) raises possible problems of visiting the same node twice in one journey. Ashbrook and Starner (2003) warn of problems, quantity of data issues and changes in routine requiring a significant time to influence predictions.  The PPs used in HABITS are identified during the learning phase and new paths take some time to effect HABITS predictions. However, this is intentional and is based on the principle of HABITS, that people’s movement habits are learned over time and new patterns take some time to become habits.  One of the previously mentioned constraints of HABITS is that it only works well in environments where people follow repeated movement habits.  If a subject is constantly changing their movement patterns, then HABITS is not of benefit.</w:t>
      </w:r>
    </w:p>
    <w:p w:rsidR="00DF7244" w:rsidRDefault="00DF7244" w:rsidP="007E5F54">
      <w:pPr>
        <w:spacing w:line="360" w:lineRule="auto"/>
        <w:jc w:val="both"/>
        <w:rPr>
          <w:sz w:val="22"/>
          <w:szCs w:val="22"/>
          <w:lang w:val="en-GB"/>
        </w:rPr>
      </w:pPr>
    </w:p>
    <w:p w:rsidR="000707E1" w:rsidRDefault="007E5F54" w:rsidP="007E5F54">
      <w:pPr>
        <w:spacing w:line="360" w:lineRule="auto"/>
        <w:jc w:val="both"/>
        <w:rPr>
          <w:sz w:val="22"/>
          <w:szCs w:val="22"/>
          <w:lang w:val="en-GB"/>
        </w:rPr>
      </w:pPr>
      <w:r w:rsidRPr="00350825">
        <w:rPr>
          <w:sz w:val="22"/>
          <w:szCs w:val="22"/>
          <w:lang w:val="en-GB"/>
        </w:rPr>
        <w:lastRenderedPageBreak/>
        <w:t>Until 2006, the aim of predictive tracking in an indoor environment has largely been concerned with improving the accuracy of the next position fix.  These types of improvements have been well researched (</w:t>
      </w:r>
      <w:r w:rsidRPr="00350825">
        <w:rPr>
          <w:sz w:val="22"/>
          <w:szCs w:val="22"/>
        </w:rPr>
        <w:t>Bahl and Padmanabhan, 2000; La Marca et al., 2005)</w:t>
      </w:r>
      <w:r w:rsidRPr="00350825">
        <w:rPr>
          <w:sz w:val="22"/>
          <w:szCs w:val="22"/>
          <w:lang w:val="en-GB"/>
        </w:rPr>
        <w:t>.  HABITS essentially avoids this problem of improving the raw estimates. Achieving basic accuracy in indoor localisation is already available by numerous COT</w:t>
      </w:r>
      <w:r w:rsidR="00336072">
        <w:rPr>
          <w:sz w:val="22"/>
          <w:szCs w:val="22"/>
          <w:lang w:val="en-GB"/>
        </w:rPr>
        <w:t>S systems (Curran et al., 2011)</w:t>
      </w:r>
      <w:r w:rsidRPr="00350825">
        <w:rPr>
          <w:sz w:val="22"/>
          <w:szCs w:val="22"/>
          <w:lang w:val="en-GB"/>
        </w:rPr>
        <w:t xml:space="preserve">.  HABITS is not concerned with a few metres of inaccuracy, instead it uses a general probabilistic approach to overcome this.  HABITS mimics human reasoning and makes intelligent educated guesses based on the available updates from the underlying RTLS. </w:t>
      </w:r>
    </w:p>
    <w:p w:rsidR="000707E1" w:rsidRDefault="000707E1" w:rsidP="007E5F54">
      <w:pPr>
        <w:spacing w:line="360" w:lineRule="auto"/>
        <w:jc w:val="both"/>
        <w:rPr>
          <w:sz w:val="22"/>
          <w:szCs w:val="22"/>
          <w:lang w:val="en-GB"/>
        </w:rPr>
      </w:pPr>
    </w:p>
    <w:p w:rsidR="007E5F54" w:rsidRDefault="007E5F54" w:rsidP="007E5F54">
      <w:pPr>
        <w:spacing w:line="360" w:lineRule="auto"/>
        <w:jc w:val="both"/>
        <w:rPr>
          <w:sz w:val="22"/>
          <w:szCs w:val="22"/>
          <w:lang w:val="en-GB"/>
        </w:rPr>
      </w:pPr>
      <w:r w:rsidRPr="00350825">
        <w:rPr>
          <w:sz w:val="22"/>
          <w:szCs w:val="22"/>
          <w:lang w:val="en-GB"/>
        </w:rPr>
        <w:t xml:space="preserve">Combining historical movement data gathered, with live updates from the Ekahau RTLS is achieved in an approach inspired by the discrete Bayesian filter used in robotics.  Fox et al. (2003) describe in detail Bayesian filtering for next location prediction of a mobile robot.  Advanced derivatives of the Bayesian filter such as the Kalman (Standard, Extended KF and Unscented KF) and particle filters are the standard tools in robot localisation and Simultaneous Localisation And Mapping (SLAM).  Localisation in the field of robotics is much more advanced than human localisation, particularly in respect of predictive tracking.  However, significant differences exist between tracking a robot and a human.  Humans tend to follow individual patterns generally guided by their own thought processes. An element of inaccuracy is continually present in attempting to predict the movement of a person.  Robots on the other hand are not usually guided by free will and their movements are generally based on mathematical models and/or what people programme them to do. </w:t>
      </w:r>
    </w:p>
    <w:p w:rsidR="00350825" w:rsidRPr="00350825" w:rsidRDefault="00350825" w:rsidP="007E5F54">
      <w:pPr>
        <w:spacing w:line="360" w:lineRule="auto"/>
        <w:jc w:val="both"/>
        <w:rPr>
          <w:sz w:val="22"/>
          <w:szCs w:val="22"/>
          <w:lang w:val="en-GB"/>
        </w:rPr>
      </w:pPr>
    </w:p>
    <w:p w:rsidR="007E5F54" w:rsidRDefault="007E5F54" w:rsidP="007E5F54">
      <w:pPr>
        <w:spacing w:line="360" w:lineRule="auto"/>
        <w:jc w:val="both"/>
        <w:rPr>
          <w:sz w:val="22"/>
          <w:szCs w:val="22"/>
          <w:lang w:val="en-GB"/>
        </w:rPr>
      </w:pPr>
      <w:r w:rsidRPr="00350825">
        <w:rPr>
          <w:sz w:val="22"/>
          <w:szCs w:val="22"/>
          <w:lang w:val="en-GB"/>
        </w:rPr>
        <w:t xml:space="preserve">A discrete Bayesian filter is suitable when a discrete number of possibilities are available.  The Bayesian part relates to Bayes theorem, which essentially determines conditional probabilities: knowing the probability of A given B, what is the probability of B given A.  Short term predictions with HABITS, using only the transition matrix are completed with an approach similar to the prediction line in the discrete Bayesian filter (Chapter 4, Figure 4.9). Given </w:t>
      </w:r>
      <w:r w:rsidR="002254F4">
        <w:rPr>
          <w:sz w:val="22"/>
          <w:szCs w:val="22"/>
          <w:lang w:val="en-GB"/>
        </w:rPr>
        <w:t>t</w:t>
      </w:r>
      <w:r w:rsidRPr="00350825">
        <w:rPr>
          <w:sz w:val="22"/>
          <w:szCs w:val="22"/>
          <w:lang w:val="en-GB"/>
        </w:rPr>
        <w:t>he belief at x</w:t>
      </w:r>
      <w:r w:rsidRPr="00350825">
        <w:rPr>
          <w:sz w:val="22"/>
          <w:szCs w:val="22"/>
          <w:vertAlign w:val="subscript"/>
          <w:lang w:val="en-GB"/>
        </w:rPr>
        <w:t>t-1</w:t>
      </w:r>
      <w:r w:rsidRPr="00350825">
        <w:rPr>
          <w:sz w:val="22"/>
          <w:szCs w:val="22"/>
          <w:lang w:val="en-GB"/>
        </w:rPr>
        <w:t>, the most recent control u</w:t>
      </w:r>
      <w:r w:rsidRPr="00350825">
        <w:rPr>
          <w:sz w:val="22"/>
          <w:szCs w:val="22"/>
          <w:vertAlign w:val="subscript"/>
          <w:lang w:val="en-GB"/>
        </w:rPr>
        <w:t>t</w:t>
      </w:r>
      <w:r w:rsidRPr="00350825">
        <w:rPr>
          <w:sz w:val="22"/>
          <w:szCs w:val="22"/>
          <w:lang w:val="en-GB"/>
        </w:rPr>
        <w:t>, and measurement z</w:t>
      </w:r>
      <w:r w:rsidRPr="00350825">
        <w:rPr>
          <w:sz w:val="22"/>
          <w:szCs w:val="22"/>
          <w:vertAlign w:val="subscript"/>
          <w:lang w:val="en-GB"/>
        </w:rPr>
        <w:t>t,</w:t>
      </w:r>
      <w:r w:rsidRPr="00350825">
        <w:rPr>
          <w:sz w:val="22"/>
          <w:szCs w:val="22"/>
          <w:lang w:val="en-GB"/>
        </w:rPr>
        <w:t xml:space="preserve"> a prediction is made.  The update part of the filter has some slight changes but for short term predictions HABITS essentially repeats the prediction line (3) and uses the update line (4) to reset the short term prediction.  The filter operates in the same manner whilst performing immediate next location predictions for humans and for robots.  The ability of KF and PF to deal with continuous fine grained location update adjustments is not required by HABITS.  Using low level updates like this contradicts the </w:t>
      </w:r>
      <w:r w:rsidRPr="00350825">
        <w:rPr>
          <w:sz w:val="22"/>
          <w:szCs w:val="22"/>
          <w:lang w:val="en-GB"/>
        </w:rPr>
        <w:lastRenderedPageBreak/>
        <w:t>principle of operation of this research, which requires general knowledge of patterns to make predictions where 100% accuracy is not available or expected.</w:t>
      </w:r>
    </w:p>
    <w:p w:rsidR="00350825" w:rsidRPr="00350825" w:rsidRDefault="00350825" w:rsidP="007E5F54">
      <w:pPr>
        <w:spacing w:line="360" w:lineRule="auto"/>
        <w:jc w:val="both"/>
        <w:rPr>
          <w:sz w:val="22"/>
          <w:szCs w:val="22"/>
          <w:lang w:val="en-GB"/>
        </w:rPr>
      </w:pPr>
    </w:p>
    <w:p w:rsidR="007E5F54" w:rsidRDefault="007E5F54" w:rsidP="007E5F54">
      <w:pPr>
        <w:spacing w:line="360" w:lineRule="auto"/>
        <w:jc w:val="both"/>
        <w:rPr>
          <w:sz w:val="22"/>
          <w:szCs w:val="22"/>
          <w:lang w:val="en-GB"/>
        </w:rPr>
      </w:pPr>
      <w:r w:rsidRPr="00350825">
        <w:rPr>
          <w:sz w:val="22"/>
          <w:szCs w:val="22"/>
          <w:lang w:val="en-GB"/>
        </w:rPr>
        <w:t xml:space="preserve">HABITS’ short term predictions operate as a </w:t>
      </w:r>
      <w:r w:rsidR="006D3083">
        <w:rPr>
          <w:sz w:val="22"/>
          <w:szCs w:val="22"/>
          <w:lang w:val="en-GB"/>
        </w:rPr>
        <w:t>Markov chain</w:t>
      </w:r>
      <w:r w:rsidRPr="00350825">
        <w:rPr>
          <w:sz w:val="22"/>
          <w:szCs w:val="22"/>
          <w:lang w:val="en-GB"/>
        </w:rPr>
        <w:t xml:space="preserve"> and are generally subject to the Markov assumption.  The ‘wait’ nodes idea applied by HABITS overcomes the problems that would normally be encountered when using a continuous </w:t>
      </w:r>
      <w:r w:rsidR="006D3083">
        <w:rPr>
          <w:sz w:val="22"/>
          <w:szCs w:val="22"/>
          <w:lang w:val="en-GB"/>
        </w:rPr>
        <w:t>Markov chain</w:t>
      </w:r>
      <w:r w:rsidRPr="00350825">
        <w:rPr>
          <w:sz w:val="22"/>
          <w:szCs w:val="22"/>
          <w:lang w:val="en-GB"/>
        </w:rPr>
        <w:t xml:space="preserve">.  As the wait nodes essentially re-set the first node of the </w:t>
      </w:r>
      <w:r w:rsidR="006D3083">
        <w:rPr>
          <w:sz w:val="22"/>
          <w:szCs w:val="22"/>
          <w:lang w:val="en-GB"/>
        </w:rPr>
        <w:t>Markov chain</w:t>
      </w:r>
      <w:r w:rsidRPr="00350825">
        <w:rPr>
          <w:sz w:val="22"/>
          <w:szCs w:val="22"/>
          <w:lang w:val="en-GB"/>
        </w:rPr>
        <w:t>, errors to do with turning around are overcome.</w:t>
      </w:r>
      <w:r w:rsidR="00336072">
        <w:rPr>
          <w:sz w:val="22"/>
          <w:szCs w:val="22"/>
          <w:lang w:val="en-GB"/>
        </w:rPr>
        <w:t xml:space="preserve"> </w:t>
      </w:r>
      <w:r w:rsidRPr="00350825">
        <w:rPr>
          <w:sz w:val="22"/>
          <w:szCs w:val="22"/>
          <w:lang w:val="en-GB"/>
        </w:rPr>
        <w:t xml:space="preserve">The Markov assumption which limits discrete Bayesian filters to the previous node is circumvented by HABITS with the creation of preferred paths. These are applied in medium and long term predictions. These preferred paths allow for the equivalent of a much higher order </w:t>
      </w:r>
      <w:r w:rsidR="006D3083">
        <w:rPr>
          <w:sz w:val="22"/>
          <w:szCs w:val="22"/>
          <w:lang w:val="en-GB"/>
        </w:rPr>
        <w:t>Markov model</w:t>
      </w:r>
      <w:r w:rsidRPr="00350825">
        <w:rPr>
          <w:sz w:val="22"/>
          <w:szCs w:val="22"/>
          <w:lang w:val="en-GB"/>
        </w:rPr>
        <w:t xml:space="preserve"> to be created while not overcomplicating the system and calculations.</w:t>
      </w:r>
    </w:p>
    <w:p w:rsidR="00336072" w:rsidRPr="00463896" w:rsidRDefault="00336072" w:rsidP="007E5F54">
      <w:pPr>
        <w:spacing w:line="360" w:lineRule="auto"/>
        <w:jc w:val="both"/>
        <w:rPr>
          <w:sz w:val="14"/>
          <w:szCs w:val="14"/>
          <w:lang w:val="en-GB"/>
        </w:rPr>
      </w:pPr>
    </w:p>
    <w:p w:rsidR="007E5F54" w:rsidRDefault="007E5F54" w:rsidP="007E5F54">
      <w:pPr>
        <w:spacing w:line="360" w:lineRule="auto"/>
        <w:jc w:val="both"/>
        <w:rPr>
          <w:sz w:val="22"/>
          <w:szCs w:val="22"/>
          <w:lang w:val="en-GB"/>
        </w:rPr>
      </w:pPr>
      <w:r w:rsidRPr="00350825">
        <w:rPr>
          <w:sz w:val="22"/>
          <w:szCs w:val="22"/>
          <w:lang w:val="en-GB"/>
        </w:rPr>
        <w:t xml:space="preserve">Vintan et al. (2004) and Gellert &amp; Vintan (2006) have performed studies on next location prediction indoors using Neural Networks and Hidden </w:t>
      </w:r>
      <w:r w:rsidR="006D3083">
        <w:rPr>
          <w:sz w:val="22"/>
          <w:szCs w:val="22"/>
          <w:lang w:val="en-GB"/>
        </w:rPr>
        <w:t>Markov model</w:t>
      </w:r>
      <w:r w:rsidRPr="00350825">
        <w:rPr>
          <w:sz w:val="22"/>
          <w:szCs w:val="22"/>
          <w:lang w:val="en-GB"/>
        </w:rPr>
        <w:t xml:space="preserve">s (HMM) respectively.  </w:t>
      </w:r>
      <w:r w:rsidR="000707E1">
        <w:rPr>
          <w:sz w:val="22"/>
          <w:szCs w:val="22"/>
          <w:lang w:val="en-GB"/>
        </w:rPr>
        <w:t xml:space="preserve">HABITS </w:t>
      </w:r>
      <w:r w:rsidRPr="00350825">
        <w:rPr>
          <w:sz w:val="22"/>
          <w:szCs w:val="22"/>
          <w:lang w:val="en-GB"/>
        </w:rPr>
        <w:t xml:space="preserve">is comparable to the short term predictions </w:t>
      </w:r>
      <w:r w:rsidR="000707E1">
        <w:rPr>
          <w:sz w:val="22"/>
          <w:szCs w:val="22"/>
          <w:lang w:val="en-GB"/>
        </w:rPr>
        <w:t>which they</w:t>
      </w:r>
      <w:r w:rsidRPr="00350825">
        <w:rPr>
          <w:sz w:val="22"/>
          <w:szCs w:val="22"/>
          <w:lang w:val="en-GB"/>
        </w:rPr>
        <w:t xml:space="preserve"> make. The data from the Augsburg Location Trials </w:t>
      </w:r>
      <w:r w:rsidR="002254F4">
        <w:rPr>
          <w:sz w:val="22"/>
          <w:szCs w:val="22"/>
        </w:rPr>
        <w:t>(Petzold, 2004</w:t>
      </w:r>
      <w:r w:rsidRPr="00350825">
        <w:rPr>
          <w:sz w:val="22"/>
          <w:szCs w:val="22"/>
        </w:rPr>
        <w:t xml:space="preserve">) </w:t>
      </w:r>
      <w:r w:rsidRPr="00350825">
        <w:rPr>
          <w:sz w:val="22"/>
          <w:szCs w:val="22"/>
          <w:lang w:val="en-GB"/>
        </w:rPr>
        <w:t xml:space="preserve">was analysed by both and they obtained average accuracy of next location prediction of 85% and 92% respectively.  These figures, along with those from </w:t>
      </w:r>
      <w:r w:rsidRPr="00350825">
        <w:rPr>
          <w:sz w:val="22"/>
          <w:szCs w:val="22"/>
        </w:rPr>
        <w:t>Trumler et al. (2003</w:t>
      </w:r>
      <w:r w:rsidRPr="00350825">
        <w:rPr>
          <w:sz w:val="22"/>
          <w:szCs w:val="22"/>
          <w:lang w:val="en-GB"/>
        </w:rPr>
        <w:t xml:space="preserve">) are </w:t>
      </w:r>
      <w:r w:rsidR="00DF7244">
        <w:rPr>
          <w:sz w:val="22"/>
          <w:szCs w:val="22"/>
          <w:lang w:val="en-GB"/>
        </w:rPr>
        <w:t>not directly comparable</w:t>
      </w:r>
      <w:r w:rsidRPr="00350825">
        <w:rPr>
          <w:sz w:val="22"/>
          <w:szCs w:val="22"/>
          <w:lang w:val="en-GB"/>
        </w:rPr>
        <w:t xml:space="preserve"> to </w:t>
      </w:r>
      <w:r w:rsidR="00DF7244">
        <w:rPr>
          <w:sz w:val="22"/>
          <w:szCs w:val="22"/>
          <w:lang w:val="en-GB"/>
        </w:rPr>
        <w:t>those recorded by HABITS as their studies did</w:t>
      </w:r>
      <w:r w:rsidRPr="00350825">
        <w:rPr>
          <w:sz w:val="22"/>
          <w:szCs w:val="22"/>
          <w:lang w:val="en-GB"/>
        </w:rPr>
        <w:t xml:space="preserve"> not take into consideration movement from subjects</w:t>
      </w:r>
      <w:r w:rsidR="000707E1">
        <w:rPr>
          <w:sz w:val="22"/>
          <w:szCs w:val="22"/>
          <w:lang w:val="en-GB"/>
        </w:rPr>
        <w:t>’</w:t>
      </w:r>
      <w:r w:rsidRPr="00350825">
        <w:rPr>
          <w:sz w:val="22"/>
          <w:szCs w:val="22"/>
          <w:lang w:val="en-GB"/>
        </w:rPr>
        <w:t xml:space="preserve"> own offices.  Essentially they took one small sequence of predictions which HABITS also predicted at a high level.  They ignored movement from the equivalent of the base node. This would have considerably reduced the accuracy of their results and because of this the true accuracy of their approaches is unknown.  </w:t>
      </w:r>
      <w:r w:rsidR="00DF7244">
        <w:rPr>
          <w:sz w:val="22"/>
          <w:szCs w:val="22"/>
          <w:lang w:val="en-GB"/>
        </w:rPr>
        <w:t xml:space="preserve">The scope of </w:t>
      </w:r>
      <w:r w:rsidRPr="00350825">
        <w:rPr>
          <w:sz w:val="22"/>
          <w:szCs w:val="22"/>
          <w:lang w:val="en-GB"/>
        </w:rPr>
        <w:t>HABITS’ testing on the pred</w:t>
      </w:r>
      <w:r w:rsidR="00DF7244">
        <w:rPr>
          <w:sz w:val="22"/>
          <w:szCs w:val="22"/>
          <w:lang w:val="en-GB"/>
        </w:rPr>
        <w:t>ictability</w:t>
      </w:r>
      <w:r w:rsidRPr="00350825">
        <w:rPr>
          <w:sz w:val="22"/>
          <w:szCs w:val="22"/>
          <w:lang w:val="en-GB"/>
        </w:rPr>
        <w:t xml:space="preserve"> of </w:t>
      </w:r>
      <w:r w:rsidR="00DF7244">
        <w:rPr>
          <w:sz w:val="22"/>
          <w:szCs w:val="22"/>
          <w:lang w:val="en-GB"/>
        </w:rPr>
        <w:t xml:space="preserve">movement </w:t>
      </w:r>
      <w:r w:rsidRPr="00350825">
        <w:rPr>
          <w:sz w:val="22"/>
          <w:szCs w:val="22"/>
          <w:lang w:val="en-GB"/>
        </w:rPr>
        <w:t xml:space="preserve">exceeds that conducted in these trials. HABITS also deals with end of journey (medium) and other day (long) predictions which none of these consider.  </w:t>
      </w:r>
    </w:p>
    <w:p w:rsidR="00350825" w:rsidRPr="00463896" w:rsidRDefault="00350825" w:rsidP="007E5F54">
      <w:pPr>
        <w:spacing w:line="360" w:lineRule="auto"/>
        <w:jc w:val="both"/>
        <w:rPr>
          <w:sz w:val="14"/>
          <w:szCs w:val="14"/>
          <w:lang w:val="en-GB"/>
        </w:rPr>
      </w:pPr>
    </w:p>
    <w:p w:rsidR="007E5F54" w:rsidRDefault="00D36139" w:rsidP="007E5F54">
      <w:pPr>
        <w:spacing w:line="360" w:lineRule="auto"/>
        <w:jc w:val="both"/>
        <w:rPr>
          <w:sz w:val="22"/>
          <w:szCs w:val="22"/>
          <w:lang w:val="en-GB"/>
        </w:rPr>
      </w:pPr>
      <w:r>
        <w:rPr>
          <w:sz w:val="22"/>
          <w:szCs w:val="22"/>
          <w:lang w:val="en-GB"/>
        </w:rPr>
        <w:t>Gonzales et al.</w:t>
      </w:r>
      <w:r w:rsidRPr="00350825">
        <w:rPr>
          <w:sz w:val="22"/>
          <w:szCs w:val="22"/>
          <w:lang w:val="en-GB"/>
        </w:rPr>
        <w:t xml:space="preserve"> </w:t>
      </w:r>
      <w:r>
        <w:rPr>
          <w:sz w:val="22"/>
          <w:szCs w:val="22"/>
          <w:lang w:val="en-GB"/>
        </w:rPr>
        <w:t>(</w:t>
      </w:r>
      <w:r w:rsidR="00DF7244">
        <w:rPr>
          <w:sz w:val="22"/>
          <w:szCs w:val="22"/>
          <w:lang w:val="en-GB"/>
        </w:rPr>
        <w:t>20</w:t>
      </w:r>
      <w:r w:rsidRPr="00350825">
        <w:rPr>
          <w:sz w:val="22"/>
          <w:szCs w:val="22"/>
          <w:lang w:val="en-GB"/>
        </w:rPr>
        <w:t>0</w:t>
      </w:r>
      <w:r w:rsidR="00DF7244">
        <w:rPr>
          <w:sz w:val="22"/>
          <w:szCs w:val="22"/>
          <w:lang w:val="en-GB"/>
        </w:rPr>
        <w:t>8</w:t>
      </w:r>
      <w:r w:rsidRPr="00350825">
        <w:rPr>
          <w:sz w:val="22"/>
          <w:szCs w:val="22"/>
          <w:lang w:val="en-GB"/>
        </w:rPr>
        <w:t xml:space="preserve">) </w:t>
      </w:r>
      <w:r w:rsidR="007E5F54" w:rsidRPr="00350825">
        <w:rPr>
          <w:sz w:val="22"/>
          <w:szCs w:val="22"/>
          <w:lang w:val="en-GB"/>
        </w:rPr>
        <w:t xml:space="preserve">recently published research in the prestigious journal ‘Nature’ </w:t>
      </w:r>
      <w:r w:rsidR="009F40AC">
        <w:rPr>
          <w:sz w:val="22"/>
          <w:szCs w:val="22"/>
          <w:lang w:val="en-GB"/>
        </w:rPr>
        <w:t>strengthens the HABITS approach. W</w:t>
      </w:r>
      <w:r w:rsidR="007E5F54" w:rsidRPr="00350825">
        <w:rPr>
          <w:sz w:val="22"/>
          <w:szCs w:val="22"/>
          <w:lang w:val="en-GB"/>
        </w:rPr>
        <w:t xml:space="preserve">hile their work is performed on mobile phone data over a wide area, </w:t>
      </w:r>
      <w:r w:rsidR="009F40AC">
        <w:rPr>
          <w:sz w:val="22"/>
          <w:szCs w:val="22"/>
          <w:lang w:val="en-GB"/>
        </w:rPr>
        <w:t>HABITS’ findings on</w:t>
      </w:r>
      <w:r w:rsidR="007E5F54" w:rsidRPr="00350825">
        <w:rPr>
          <w:sz w:val="22"/>
          <w:szCs w:val="22"/>
          <w:lang w:val="en-GB"/>
        </w:rPr>
        <w:t xml:space="preserve"> predictability are in agreement with </w:t>
      </w:r>
      <w:r w:rsidR="009F40AC">
        <w:rPr>
          <w:sz w:val="22"/>
          <w:szCs w:val="22"/>
          <w:lang w:val="en-GB"/>
        </w:rPr>
        <w:t>theirs</w:t>
      </w:r>
      <w:r w:rsidR="007E5F54" w:rsidRPr="00350825">
        <w:rPr>
          <w:sz w:val="22"/>
          <w:szCs w:val="22"/>
          <w:lang w:val="en-GB"/>
        </w:rPr>
        <w:t xml:space="preserve">. </w:t>
      </w:r>
      <w:r w:rsidR="00B261E1" w:rsidRPr="00350825">
        <w:rPr>
          <w:sz w:val="22"/>
          <w:szCs w:val="22"/>
          <w:lang w:val="en-GB"/>
        </w:rPr>
        <w:t>HABITS ‘preferred paths’</w:t>
      </w:r>
      <w:r w:rsidR="00B261E1">
        <w:rPr>
          <w:sz w:val="22"/>
          <w:szCs w:val="22"/>
          <w:lang w:val="en-GB"/>
        </w:rPr>
        <w:t xml:space="preserve"> </w:t>
      </w:r>
      <w:r w:rsidR="00B261E1" w:rsidRPr="00350825">
        <w:rPr>
          <w:sz w:val="22"/>
          <w:szCs w:val="22"/>
          <w:lang w:val="en-GB"/>
        </w:rPr>
        <w:t xml:space="preserve">are conceptually similar to </w:t>
      </w:r>
      <w:r w:rsidR="00B261E1">
        <w:rPr>
          <w:sz w:val="22"/>
          <w:szCs w:val="22"/>
          <w:lang w:val="en-GB"/>
        </w:rPr>
        <w:t>the</w:t>
      </w:r>
      <w:r w:rsidR="007E5F54" w:rsidRPr="00350825">
        <w:rPr>
          <w:sz w:val="22"/>
          <w:szCs w:val="22"/>
          <w:lang w:val="en-GB"/>
        </w:rPr>
        <w:t xml:space="preserve"> “repeating patterns” </w:t>
      </w:r>
      <w:r w:rsidR="00B261E1">
        <w:rPr>
          <w:sz w:val="22"/>
          <w:szCs w:val="22"/>
          <w:lang w:val="en-GB"/>
        </w:rPr>
        <w:t xml:space="preserve">that </w:t>
      </w:r>
      <w:r w:rsidR="007E5F54" w:rsidRPr="00350825">
        <w:rPr>
          <w:sz w:val="22"/>
          <w:szCs w:val="22"/>
          <w:lang w:val="en-GB"/>
        </w:rPr>
        <w:t xml:space="preserve">Gonzales </w:t>
      </w:r>
      <w:r w:rsidR="00B261E1">
        <w:rPr>
          <w:sz w:val="22"/>
          <w:szCs w:val="22"/>
          <w:lang w:val="en-GB"/>
        </w:rPr>
        <w:t>et al. refer</w:t>
      </w:r>
      <w:r w:rsidR="007E5F54" w:rsidRPr="00350825">
        <w:rPr>
          <w:sz w:val="22"/>
          <w:szCs w:val="22"/>
          <w:lang w:val="en-GB"/>
        </w:rPr>
        <w:t xml:space="preserve"> to.  The large and unrelated sample data used for their study means that the accuracy levels and predictions available from</w:t>
      </w:r>
      <w:r w:rsidR="00B261E1">
        <w:rPr>
          <w:sz w:val="22"/>
          <w:szCs w:val="22"/>
          <w:lang w:val="en-GB"/>
        </w:rPr>
        <w:t xml:space="preserve"> HABITS exceeds their findings.</w:t>
      </w:r>
    </w:p>
    <w:p w:rsidR="00BF06CB" w:rsidRDefault="00BF06CB" w:rsidP="007E5F54">
      <w:pPr>
        <w:spacing w:line="360" w:lineRule="auto"/>
        <w:jc w:val="both"/>
        <w:rPr>
          <w:sz w:val="22"/>
          <w:szCs w:val="22"/>
          <w:lang w:val="en-GB"/>
        </w:rPr>
      </w:pPr>
    </w:p>
    <w:p w:rsidR="007E5F54" w:rsidRDefault="007E5F54" w:rsidP="007E5F54">
      <w:pPr>
        <w:spacing w:line="360" w:lineRule="auto"/>
        <w:jc w:val="both"/>
        <w:rPr>
          <w:sz w:val="22"/>
          <w:szCs w:val="22"/>
          <w:lang w:val="en-GB"/>
        </w:rPr>
      </w:pPr>
      <w:r w:rsidRPr="00350825">
        <w:rPr>
          <w:sz w:val="22"/>
          <w:szCs w:val="22"/>
          <w:lang w:val="en-GB"/>
        </w:rPr>
        <w:t>HABITS predictions could well fit into the field of Reality Mining (Eagle and Pentland, 2006). Within this</w:t>
      </w:r>
      <w:r w:rsidR="00B261E1">
        <w:rPr>
          <w:sz w:val="22"/>
          <w:szCs w:val="22"/>
          <w:lang w:val="en-GB"/>
        </w:rPr>
        <w:t xml:space="preserve"> field</w:t>
      </w:r>
      <w:r w:rsidRPr="00350825">
        <w:rPr>
          <w:sz w:val="22"/>
          <w:szCs w:val="22"/>
          <w:lang w:val="en-GB"/>
        </w:rPr>
        <w:t xml:space="preserve">, predictive analytics are being conducted on people movement data within a </w:t>
      </w:r>
      <w:r w:rsidRPr="00350825">
        <w:rPr>
          <w:sz w:val="22"/>
          <w:szCs w:val="22"/>
          <w:lang w:val="en-GB"/>
        </w:rPr>
        <w:lastRenderedPageBreak/>
        <w:t xml:space="preserve">city.  </w:t>
      </w:r>
      <w:r w:rsidR="00B261E1">
        <w:rPr>
          <w:sz w:val="22"/>
          <w:szCs w:val="22"/>
          <w:lang w:val="en-GB"/>
        </w:rPr>
        <w:t>T</w:t>
      </w:r>
      <w:r w:rsidR="00B261E1" w:rsidRPr="00350825">
        <w:rPr>
          <w:sz w:val="22"/>
          <w:szCs w:val="22"/>
          <w:lang w:val="en-GB"/>
        </w:rPr>
        <w:t xml:space="preserve">he long term </w:t>
      </w:r>
      <w:r w:rsidR="00463896">
        <w:rPr>
          <w:sz w:val="22"/>
          <w:szCs w:val="22"/>
          <w:lang w:val="en-GB"/>
        </w:rPr>
        <w:t>movement behaviour suggestions</w:t>
      </w:r>
      <w:r w:rsidR="00B261E1" w:rsidRPr="00350825">
        <w:rPr>
          <w:sz w:val="22"/>
          <w:szCs w:val="22"/>
          <w:lang w:val="en-GB"/>
        </w:rPr>
        <w:t xml:space="preserve"> available from HABITS </w:t>
      </w:r>
      <w:r w:rsidR="00B261E1">
        <w:rPr>
          <w:sz w:val="22"/>
          <w:szCs w:val="22"/>
          <w:lang w:val="en-GB"/>
        </w:rPr>
        <w:t>are comparable to t</w:t>
      </w:r>
      <w:r w:rsidRPr="00350825">
        <w:rPr>
          <w:sz w:val="22"/>
          <w:szCs w:val="22"/>
          <w:lang w:val="en-GB"/>
        </w:rPr>
        <w:t>he recommendations of locations to visit by Sense Networks (2011)</w:t>
      </w:r>
      <w:r w:rsidR="00B261E1">
        <w:rPr>
          <w:sz w:val="22"/>
          <w:szCs w:val="22"/>
          <w:lang w:val="en-GB"/>
        </w:rPr>
        <w:t>.</w:t>
      </w:r>
      <w:r w:rsidRPr="00350825">
        <w:rPr>
          <w:sz w:val="22"/>
          <w:szCs w:val="22"/>
          <w:lang w:val="en-GB"/>
        </w:rPr>
        <w:t xml:space="preserve">  The predictions made by Sense Networks require mobile phone movement data and are achieved by crowd sourcing were information is gathered voluntarily. A problem with crowd sourcing is that it may not be reliable; people could turn off the application while HABITS requires all movement to be recorded to make realistic predictions.  Inrix (2011) for road traffic, also rely on crowd sourcing and the ‘you give us that, we will give you this’ approach</w:t>
      </w:r>
      <w:r w:rsidR="00B261E1">
        <w:rPr>
          <w:sz w:val="22"/>
          <w:szCs w:val="22"/>
          <w:lang w:val="en-GB"/>
        </w:rPr>
        <w:t>.</w:t>
      </w:r>
      <w:r w:rsidRPr="00350825">
        <w:rPr>
          <w:sz w:val="22"/>
          <w:szCs w:val="22"/>
          <w:lang w:val="en-GB"/>
        </w:rPr>
        <w:t xml:space="preserve">  Currently, HABITS </w:t>
      </w:r>
      <w:r w:rsidR="00B261E1">
        <w:rPr>
          <w:sz w:val="22"/>
          <w:szCs w:val="22"/>
          <w:lang w:val="en-GB"/>
        </w:rPr>
        <w:t xml:space="preserve">predictions are available only to the system administrator </w:t>
      </w:r>
      <w:r w:rsidRPr="00350825">
        <w:rPr>
          <w:sz w:val="22"/>
          <w:szCs w:val="22"/>
          <w:lang w:val="en-GB"/>
        </w:rPr>
        <w:t>and not for the user.  Path intelligence (2011) operates indoors and attempts to predict where shoppers will go next. They do so anomalously by eavesdropping on the Bluetooth beacons emitted by customers’ mobile devices. All HABITS test subjects are currently aware that they are being tracked. Most people do not follow repeating patterns in shopping centres and therefore HABITS would not be suitable in that environment.</w:t>
      </w:r>
    </w:p>
    <w:p w:rsidR="00350825" w:rsidRPr="00463896" w:rsidRDefault="00350825" w:rsidP="007E5F54">
      <w:pPr>
        <w:spacing w:line="360" w:lineRule="auto"/>
        <w:jc w:val="both"/>
        <w:rPr>
          <w:sz w:val="14"/>
          <w:szCs w:val="14"/>
          <w:lang w:val="en-GB"/>
        </w:rPr>
      </w:pPr>
    </w:p>
    <w:p w:rsidR="00350825" w:rsidRDefault="007E5F54" w:rsidP="007E5F54">
      <w:pPr>
        <w:spacing w:line="360" w:lineRule="auto"/>
        <w:jc w:val="both"/>
        <w:rPr>
          <w:sz w:val="22"/>
          <w:szCs w:val="22"/>
          <w:lang w:val="en-GB"/>
        </w:rPr>
      </w:pPr>
      <w:r w:rsidRPr="00350825">
        <w:rPr>
          <w:sz w:val="22"/>
          <w:szCs w:val="22"/>
          <w:lang w:val="en-GB"/>
        </w:rPr>
        <w:t>Predicting next locations as HABITS does is confined to the controlled tracking system and the system operator. Smart phones localisation ability is being utilised without the user’s knowledge and this information is being sold to advertising companies like Flurry (</w:t>
      </w:r>
      <w:r w:rsidR="00336072">
        <w:rPr>
          <w:sz w:val="22"/>
          <w:szCs w:val="22"/>
          <w:lang w:val="en-GB"/>
        </w:rPr>
        <w:t>2011</w:t>
      </w:r>
      <w:r w:rsidRPr="00350825">
        <w:rPr>
          <w:sz w:val="22"/>
          <w:szCs w:val="22"/>
          <w:lang w:val="en-GB"/>
        </w:rPr>
        <w:t xml:space="preserve">).  Using their GPS connections and GSM positioning the accuracy levels indoors are currently too low to make predictions as HABITS does.  </w:t>
      </w:r>
    </w:p>
    <w:p w:rsidR="00B261E1" w:rsidRPr="00463896" w:rsidRDefault="00B261E1" w:rsidP="007E5F54">
      <w:pPr>
        <w:spacing w:line="360" w:lineRule="auto"/>
        <w:jc w:val="both"/>
        <w:rPr>
          <w:sz w:val="14"/>
          <w:szCs w:val="14"/>
          <w:lang w:val="en-GB"/>
        </w:rPr>
      </w:pPr>
    </w:p>
    <w:p w:rsidR="007E5F54" w:rsidRPr="00350825" w:rsidRDefault="007E5F54" w:rsidP="007E5F54">
      <w:pPr>
        <w:spacing w:line="360" w:lineRule="auto"/>
        <w:jc w:val="both"/>
        <w:rPr>
          <w:sz w:val="22"/>
          <w:szCs w:val="22"/>
          <w:lang w:val="en-GB"/>
        </w:rPr>
      </w:pPr>
      <w:r w:rsidRPr="00350825">
        <w:rPr>
          <w:sz w:val="22"/>
          <w:szCs w:val="22"/>
          <w:lang w:val="en-GB"/>
        </w:rPr>
        <w:t>HABITS</w:t>
      </w:r>
      <w:r w:rsidR="00B261E1">
        <w:rPr>
          <w:sz w:val="22"/>
          <w:szCs w:val="22"/>
          <w:lang w:val="en-GB"/>
        </w:rPr>
        <w:t xml:space="preserve"> facilitates improving the accuracy of the Ekahau RTLS</w:t>
      </w:r>
      <w:r w:rsidRPr="00350825">
        <w:rPr>
          <w:sz w:val="22"/>
          <w:szCs w:val="22"/>
          <w:lang w:val="en-GB"/>
        </w:rPr>
        <w:t>. Ekahau is the market leading indoor RTLS (Ekahau, 2011) and has been found to outperform fou</w:t>
      </w:r>
      <w:r w:rsidR="00B261E1">
        <w:rPr>
          <w:sz w:val="22"/>
          <w:szCs w:val="22"/>
          <w:lang w:val="en-GB"/>
        </w:rPr>
        <w:t xml:space="preserve">r other systems in tests by </w:t>
      </w:r>
      <w:r w:rsidR="00DF7244">
        <w:rPr>
          <w:sz w:val="22"/>
          <w:szCs w:val="22"/>
          <w:lang w:val="en-GB"/>
        </w:rPr>
        <w:t>Curran et al. (2008</w:t>
      </w:r>
      <w:r w:rsidRPr="00350825">
        <w:rPr>
          <w:sz w:val="22"/>
          <w:szCs w:val="22"/>
          <w:lang w:val="en-GB"/>
        </w:rPr>
        <w:t>)</w:t>
      </w:r>
      <w:r w:rsidR="00B261E1">
        <w:rPr>
          <w:sz w:val="22"/>
          <w:szCs w:val="22"/>
          <w:lang w:val="en-GB"/>
        </w:rPr>
        <w:t xml:space="preserve"> (Appendix A)</w:t>
      </w:r>
      <w:r w:rsidRPr="00350825">
        <w:rPr>
          <w:sz w:val="22"/>
          <w:szCs w:val="22"/>
          <w:lang w:val="en-GB"/>
        </w:rPr>
        <w:t>. Ekahau recently changed it</w:t>
      </w:r>
      <w:r w:rsidR="00B261E1">
        <w:rPr>
          <w:sz w:val="22"/>
          <w:szCs w:val="22"/>
          <w:lang w:val="en-GB"/>
        </w:rPr>
        <w:t>s</w:t>
      </w:r>
      <w:r w:rsidRPr="00350825">
        <w:rPr>
          <w:sz w:val="22"/>
          <w:szCs w:val="22"/>
          <w:lang w:val="en-GB"/>
        </w:rPr>
        <w:t xml:space="preserve"> requirements for the operation of RTLS to requiring a Voice over IP (VoIP) grade WLAN to be installed.  The majority of WLANs are not VoIP grade as this requires a high concentration of APs to be installed so that real time voice conversations may be continued by mobile users within the building.  HABITS overcome</w:t>
      </w:r>
      <w:r w:rsidR="00B261E1">
        <w:rPr>
          <w:sz w:val="22"/>
          <w:szCs w:val="22"/>
          <w:lang w:val="en-GB"/>
        </w:rPr>
        <w:t>s</w:t>
      </w:r>
      <w:r w:rsidRPr="00350825">
        <w:rPr>
          <w:sz w:val="22"/>
          <w:szCs w:val="22"/>
          <w:lang w:val="en-GB"/>
        </w:rPr>
        <w:t xml:space="preserve"> this </w:t>
      </w:r>
      <w:r w:rsidR="00B261E1">
        <w:rPr>
          <w:sz w:val="22"/>
          <w:szCs w:val="22"/>
          <w:lang w:val="en-GB"/>
        </w:rPr>
        <w:t>requirement</w:t>
      </w:r>
      <w:r w:rsidRPr="00350825">
        <w:rPr>
          <w:sz w:val="22"/>
          <w:szCs w:val="22"/>
          <w:lang w:val="en-GB"/>
        </w:rPr>
        <w:t xml:space="preserve"> by enabling accuracy, yield and latency levels comparable to those that are achieved by installing extra infrastructure.  Tracking through signal black spots in a building is also facilitated by HABITS.  The tested RTLS does not have this ability. Overall HABITS can render more effective the underlying RTLS in conjunction with giving a predictive quality not offered by any existing RTLS. </w:t>
      </w:r>
    </w:p>
    <w:p w:rsidR="007E5F54" w:rsidRPr="00B10211" w:rsidRDefault="007E5F54" w:rsidP="00B10211">
      <w:pPr>
        <w:pStyle w:val="Heading2"/>
        <w:spacing w:line="360" w:lineRule="auto"/>
      </w:pPr>
      <w:bookmarkStart w:id="329" w:name="_Toc307167833"/>
      <w:r w:rsidRPr="00B10211">
        <w:t>Future work</w:t>
      </w:r>
      <w:r w:rsidR="00BF06CB">
        <w:t xml:space="preserve"> and Limitations</w:t>
      </w:r>
      <w:bookmarkEnd w:id="329"/>
    </w:p>
    <w:p w:rsidR="007E5F54" w:rsidRDefault="007E5F54" w:rsidP="007E5F54">
      <w:pPr>
        <w:spacing w:line="360" w:lineRule="auto"/>
        <w:jc w:val="both"/>
        <w:rPr>
          <w:sz w:val="22"/>
          <w:szCs w:val="22"/>
          <w:lang w:val="en-GB"/>
        </w:rPr>
      </w:pPr>
      <w:r w:rsidRPr="00350825">
        <w:rPr>
          <w:sz w:val="22"/>
          <w:szCs w:val="22"/>
          <w:lang w:val="en-GB"/>
        </w:rPr>
        <w:t xml:space="preserve">There are a number of potential avenues of future work for HABITS.  One of the most obvious is to test HABITS on a larger sample, preferably all the occupants of a building. This would reveal further information relating to the influence of test subjects upon one another. </w:t>
      </w:r>
      <w:r w:rsidR="00463896">
        <w:rPr>
          <w:sz w:val="22"/>
          <w:szCs w:val="22"/>
          <w:lang w:val="en-GB"/>
        </w:rPr>
        <w:t xml:space="preserve">HABITS </w:t>
      </w:r>
      <w:r w:rsidR="00463896">
        <w:rPr>
          <w:sz w:val="22"/>
          <w:szCs w:val="22"/>
          <w:lang w:val="en-GB"/>
        </w:rPr>
        <w:lastRenderedPageBreak/>
        <w:t xml:space="preserve">focuses on individual based tracking behaviour and does not attempt to model group behaviour or the dynamics associated with group activity. </w:t>
      </w:r>
      <w:r w:rsidRPr="00350825">
        <w:rPr>
          <w:sz w:val="22"/>
          <w:szCs w:val="22"/>
          <w:lang w:val="en-GB"/>
        </w:rPr>
        <w:t xml:space="preserve">The sample size in this study is small and a larger sample </w:t>
      </w:r>
      <w:r w:rsidR="00C052CE">
        <w:rPr>
          <w:sz w:val="22"/>
          <w:szCs w:val="22"/>
          <w:lang w:val="en-GB"/>
        </w:rPr>
        <w:t xml:space="preserve">size </w:t>
      </w:r>
      <w:r w:rsidRPr="00350825">
        <w:rPr>
          <w:sz w:val="22"/>
          <w:szCs w:val="22"/>
          <w:lang w:val="en-GB"/>
        </w:rPr>
        <w:t>would</w:t>
      </w:r>
      <w:r w:rsidR="00C052CE">
        <w:rPr>
          <w:sz w:val="22"/>
          <w:szCs w:val="22"/>
          <w:lang w:val="en-GB"/>
        </w:rPr>
        <w:t xml:space="preserve"> provide further evidence for the thesis hypothesis.</w:t>
      </w:r>
      <w:r w:rsidRPr="00350825">
        <w:rPr>
          <w:sz w:val="22"/>
          <w:szCs w:val="22"/>
          <w:lang w:val="en-GB"/>
        </w:rPr>
        <w:t xml:space="preserve"> The types of test subject could also be examined further and tests could be run to discover the most and least predictable subjects. The types of subject in this research may also not be representative of people</w:t>
      </w:r>
      <w:r w:rsidR="00C052CE">
        <w:rPr>
          <w:sz w:val="22"/>
          <w:szCs w:val="22"/>
          <w:lang w:val="en-GB"/>
        </w:rPr>
        <w:t xml:space="preserve"> in general</w:t>
      </w:r>
      <w:r w:rsidRPr="00350825">
        <w:rPr>
          <w:sz w:val="22"/>
          <w:szCs w:val="22"/>
          <w:lang w:val="en-GB"/>
        </w:rPr>
        <w:t xml:space="preserve">.  </w:t>
      </w:r>
      <w:r w:rsidR="00B8541E">
        <w:rPr>
          <w:sz w:val="22"/>
          <w:szCs w:val="22"/>
          <w:lang w:val="en-GB"/>
        </w:rPr>
        <w:t xml:space="preserve">It is possible that </w:t>
      </w:r>
      <w:r w:rsidRPr="00350825">
        <w:rPr>
          <w:sz w:val="22"/>
          <w:szCs w:val="22"/>
          <w:lang w:val="en-GB"/>
        </w:rPr>
        <w:t>researchers</w:t>
      </w:r>
      <w:r w:rsidR="00B8541E">
        <w:rPr>
          <w:sz w:val="22"/>
          <w:szCs w:val="22"/>
          <w:lang w:val="en-GB"/>
        </w:rPr>
        <w:t xml:space="preserve"> have more habits than</w:t>
      </w:r>
      <w:r w:rsidRPr="00350825">
        <w:rPr>
          <w:sz w:val="22"/>
          <w:szCs w:val="22"/>
          <w:lang w:val="en-GB"/>
        </w:rPr>
        <w:t xml:space="preserve"> other groups of workers?  In a larger test environment, running HABITS as an application on a smart phone could be a method of ensuring that all of the test subjects kept their tag with them at all times.  HABITS will only work successfully in an area where people follow repetitive movement patterns.  It is not applicable in all environments and would </w:t>
      </w:r>
      <w:r w:rsidR="00B8541E">
        <w:rPr>
          <w:sz w:val="22"/>
          <w:szCs w:val="22"/>
          <w:lang w:val="en-GB"/>
        </w:rPr>
        <w:t>exhibit performance degradation in areas</w:t>
      </w:r>
      <w:r w:rsidRPr="00350825">
        <w:rPr>
          <w:sz w:val="22"/>
          <w:szCs w:val="22"/>
          <w:lang w:val="en-GB"/>
        </w:rPr>
        <w:t xml:space="preserve"> where people did not follow movement habits. </w:t>
      </w:r>
    </w:p>
    <w:p w:rsidR="00350825" w:rsidRPr="00463896" w:rsidRDefault="00350825" w:rsidP="007E5F54">
      <w:pPr>
        <w:spacing w:line="360" w:lineRule="auto"/>
        <w:jc w:val="both"/>
        <w:rPr>
          <w:sz w:val="10"/>
          <w:szCs w:val="10"/>
          <w:lang w:val="en-GB"/>
        </w:rPr>
      </w:pPr>
    </w:p>
    <w:p w:rsidR="007E5F54" w:rsidRDefault="007E5F54" w:rsidP="007E5F54">
      <w:pPr>
        <w:spacing w:line="360" w:lineRule="auto"/>
        <w:jc w:val="both"/>
        <w:rPr>
          <w:sz w:val="22"/>
          <w:szCs w:val="22"/>
          <w:lang w:val="en-GB"/>
        </w:rPr>
      </w:pPr>
      <w:r w:rsidRPr="00350825">
        <w:rPr>
          <w:sz w:val="22"/>
          <w:szCs w:val="22"/>
          <w:lang w:val="en-GB"/>
        </w:rPr>
        <w:t>Testing HABITS with a different base technology from 802.11 Wi-Fi would also be an interesting future study.  HABITS has been designed to be generically applicable. Any tracking technology could run HABITS and many existing approaches would benefit in the same way that 802.11 Wi-Fi tracking does. RFID and Video tracking are two that suffer from the same infrastructural constraints as 802.11 Wi-Fi. These and others would have their performance improved, not to mention the predictive abilities.</w:t>
      </w:r>
    </w:p>
    <w:p w:rsidR="00350825" w:rsidRPr="00463896" w:rsidRDefault="00350825" w:rsidP="007E5F54">
      <w:pPr>
        <w:spacing w:line="360" w:lineRule="auto"/>
        <w:jc w:val="both"/>
        <w:rPr>
          <w:sz w:val="10"/>
          <w:szCs w:val="10"/>
          <w:lang w:val="en-GB"/>
        </w:rPr>
      </w:pPr>
    </w:p>
    <w:p w:rsidR="007E5F54" w:rsidRDefault="007E5F54" w:rsidP="007E5F54">
      <w:pPr>
        <w:spacing w:line="360" w:lineRule="auto"/>
        <w:jc w:val="both"/>
        <w:rPr>
          <w:sz w:val="22"/>
          <w:szCs w:val="22"/>
          <w:lang w:val="en-GB"/>
        </w:rPr>
      </w:pPr>
      <w:r w:rsidRPr="00350825">
        <w:rPr>
          <w:sz w:val="22"/>
          <w:szCs w:val="22"/>
          <w:lang w:val="en-GB"/>
        </w:rPr>
        <w:t>Testing HABITS in a home environment could also reveal habits that are followed and would have many possible applications in an automated home including healthcare aiding visually impaired and older people.  Security applications could make use of HABITS when plannin</w:t>
      </w:r>
      <w:r w:rsidR="00B8541E">
        <w:rPr>
          <w:sz w:val="22"/>
          <w:szCs w:val="22"/>
          <w:lang w:val="en-GB"/>
        </w:rPr>
        <w:t>g counter terrorist measures</w:t>
      </w:r>
      <w:r w:rsidRPr="00350825">
        <w:rPr>
          <w:sz w:val="22"/>
          <w:szCs w:val="22"/>
          <w:lang w:val="en-GB"/>
        </w:rPr>
        <w:t>. HABITS could be used to indicate areas of potential problems, where large numbers of people congregate. Additional areas of application for HABITS could include games and entertainment, asset management and logistics and disaster management to aid 1</w:t>
      </w:r>
      <w:r w:rsidRPr="00350825">
        <w:rPr>
          <w:sz w:val="22"/>
          <w:szCs w:val="22"/>
          <w:vertAlign w:val="superscript"/>
          <w:lang w:val="en-GB"/>
        </w:rPr>
        <w:t>st</w:t>
      </w:r>
      <w:r w:rsidRPr="00350825">
        <w:rPr>
          <w:sz w:val="22"/>
          <w:szCs w:val="22"/>
          <w:lang w:val="en-GB"/>
        </w:rPr>
        <w:t xml:space="preserve"> responders. </w:t>
      </w:r>
    </w:p>
    <w:p w:rsidR="00350825" w:rsidRPr="00463896" w:rsidRDefault="00350825" w:rsidP="007E5F54">
      <w:pPr>
        <w:spacing w:line="360" w:lineRule="auto"/>
        <w:jc w:val="both"/>
        <w:rPr>
          <w:sz w:val="10"/>
          <w:szCs w:val="10"/>
          <w:lang w:val="en-GB"/>
        </w:rPr>
      </w:pPr>
    </w:p>
    <w:p w:rsidR="007E5F54" w:rsidRDefault="007E5F54" w:rsidP="007E5F54">
      <w:pPr>
        <w:spacing w:line="360" w:lineRule="auto"/>
        <w:jc w:val="both"/>
        <w:rPr>
          <w:sz w:val="22"/>
          <w:szCs w:val="22"/>
          <w:lang w:val="en-GB"/>
        </w:rPr>
      </w:pPr>
      <w:r w:rsidRPr="00350825">
        <w:rPr>
          <w:sz w:val="22"/>
          <w:szCs w:val="22"/>
          <w:lang w:val="en-GB"/>
        </w:rPr>
        <w:t>A potential useful area of application for HABITS could be in control systems, specifically those that are dependent on the movement of people. Bolick (2010) reports that Lighting and Heating, Ventilation and Air Conditioning (HVAC) account for approx</w:t>
      </w:r>
      <w:r w:rsidR="00336072">
        <w:rPr>
          <w:sz w:val="22"/>
          <w:szCs w:val="22"/>
          <w:lang w:val="en-GB"/>
        </w:rPr>
        <w:t>imately</w:t>
      </w:r>
      <w:r w:rsidRPr="00350825">
        <w:rPr>
          <w:sz w:val="22"/>
          <w:szCs w:val="22"/>
          <w:lang w:val="en-GB"/>
        </w:rPr>
        <w:t xml:space="preserve"> 60% of a buildings energy costs. HABITS gives short (&lt;15 s), medium (15 s - a few mins) and long (a few hours</w:t>
      </w:r>
      <w:r w:rsidR="00DF7244">
        <w:rPr>
          <w:sz w:val="22"/>
          <w:szCs w:val="22"/>
          <w:lang w:val="en-GB"/>
        </w:rPr>
        <w:t xml:space="preserve"> or days</w:t>
      </w:r>
      <w:r w:rsidRPr="00350825">
        <w:rPr>
          <w:sz w:val="22"/>
          <w:szCs w:val="22"/>
          <w:lang w:val="en-GB"/>
        </w:rPr>
        <w:t>) term predictions on the general movement habits of people in a work environment. Knowledge of where people will travel within a building and when, also give</w:t>
      </w:r>
      <w:r w:rsidR="00B8541E">
        <w:rPr>
          <w:sz w:val="22"/>
          <w:szCs w:val="22"/>
          <w:lang w:val="en-GB"/>
        </w:rPr>
        <w:t>s</w:t>
      </w:r>
      <w:r w:rsidRPr="00350825">
        <w:rPr>
          <w:sz w:val="22"/>
          <w:szCs w:val="22"/>
          <w:lang w:val="en-GB"/>
        </w:rPr>
        <w:t xml:space="preserve"> information regarding where they are not likely to go! This knowledge could be used as input to an intelligent control system for heating and lighting in a large building. </w:t>
      </w:r>
      <w:r w:rsidR="00B8541E">
        <w:rPr>
          <w:sz w:val="22"/>
          <w:szCs w:val="22"/>
          <w:lang w:val="en-GB"/>
        </w:rPr>
        <w:t xml:space="preserve"> </w:t>
      </w:r>
      <w:r w:rsidRPr="00350825">
        <w:rPr>
          <w:sz w:val="22"/>
          <w:szCs w:val="22"/>
          <w:lang w:val="en-GB"/>
        </w:rPr>
        <w:t xml:space="preserve">In the short term, if a system knew what room or area a person would travel to next, then the lights could already be on or in some standby mode </w:t>
      </w:r>
      <w:r w:rsidRPr="00350825">
        <w:rPr>
          <w:sz w:val="22"/>
          <w:szCs w:val="22"/>
          <w:lang w:val="en-GB"/>
        </w:rPr>
        <w:lastRenderedPageBreak/>
        <w:t xml:space="preserve">to facilitate quick power up. This way they would not have to stay on standby continuously. Areas which were infrequently travelled could be put into low energy mode or switched off completely, thereby saving energy consumption </w:t>
      </w:r>
      <w:r w:rsidR="00B8541E">
        <w:rPr>
          <w:sz w:val="22"/>
          <w:szCs w:val="22"/>
          <w:lang w:val="en-GB"/>
        </w:rPr>
        <w:t>costs</w:t>
      </w:r>
      <w:r w:rsidRPr="00350825">
        <w:rPr>
          <w:sz w:val="22"/>
          <w:szCs w:val="22"/>
          <w:lang w:val="en-GB"/>
        </w:rPr>
        <w:t>.</w:t>
      </w:r>
    </w:p>
    <w:p w:rsidR="00350825" w:rsidRPr="00463896" w:rsidRDefault="00350825" w:rsidP="007E5F54">
      <w:pPr>
        <w:spacing w:line="360" w:lineRule="auto"/>
        <w:jc w:val="both"/>
        <w:rPr>
          <w:sz w:val="10"/>
          <w:szCs w:val="10"/>
          <w:lang w:val="en-GB"/>
        </w:rPr>
      </w:pPr>
    </w:p>
    <w:p w:rsidR="007E5F54" w:rsidRDefault="007E5F54" w:rsidP="007E5F54">
      <w:pPr>
        <w:spacing w:line="360" w:lineRule="auto"/>
        <w:jc w:val="both"/>
        <w:rPr>
          <w:sz w:val="22"/>
          <w:szCs w:val="22"/>
          <w:lang w:val="en-GB"/>
        </w:rPr>
      </w:pPr>
      <w:r w:rsidRPr="00350825">
        <w:rPr>
          <w:sz w:val="22"/>
          <w:szCs w:val="22"/>
          <w:lang w:val="en-GB"/>
        </w:rPr>
        <w:t>With heating systems a similar but longer term approach could be applied. If the automatically controlled heating system knew that at a certain time of day, e.g. lunch, many people stood in the canteen or corridor then the heat could be adjusted up or down depending on the outside temperature and number of people. Conversely, if the system knew areas were people rarely travelled, then the heating could be turned off and would not be wasted while the area was vacant.  While various sensors can currently control this, they only work when activated, i.e. when someone walks past them.  HABITS could control the system in advance and could learn when the movement patterns changed. Existing sensors (motion) on doors could either be used in conjunction with HABITS or could be replaced by HABITS.</w:t>
      </w:r>
    </w:p>
    <w:p w:rsidR="00350825" w:rsidRPr="00463896" w:rsidRDefault="00350825" w:rsidP="007E5F54">
      <w:pPr>
        <w:spacing w:line="360" w:lineRule="auto"/>
        <w:jc w:val="both"/>
        <w:rPr>
          <w:sz w:val="10"/>
          <w:szCs w:val="10"/>
          <w:lang w:val="en-GB"/>
        </w:rPr>
      </w:pPr>
    </w:p>
    <w:p w:rsidR="007E5F54" w:rsidRDefault="007E5F54" w:rsidP="007E5F54">
      <w:pPr>
        <w:spacing w:line="360" w:lineRule="auto"/>
        <w:jc w:val="both"/>
        <w:rPr>
          <w:sz w:val="22"/>
          <w:szCs w:val="22"/>
          <w:lang w:val="en-GB"/>
        </w:rPr>
      </w:pPr>
      <w:r w:rsidRPr="00350825">
        <w:rPr>
          <w:sz w:val="22"/>
          <w:szCs w:val="22"/>
          <w:lang w:val="en-GB"/>
        </w:rPr>
        <w:t>If a long term study was carried out or was simulated then the number of kilowatt hours saved could be calculated and this should prove to be substantial. The system could also be linked into controlling air conditioning systems in areas with hot climates. HABITS is suitable for such an application as it gives predictions of varying degree of accuracy and would not be suitable for life critical applications as there is a large element of probability involved.  However, in building automation control systems a certain degree of inaccuracy would be acceptable if the overall energy savings were significant.</w:t>
      </w:r>
    </w:p>
    <w:p w:rsidR="00BF06CB" w:rsidRPr="00B10211" w:rsidRDefault="00BF06CB" w:rsidP="00BF06CB">
      <w:pPr>
        <w:pStyle w:val="Heading2"/>
        <w:spacing w:line="360" w:lineRule="auto"/>
      </w:pPr>
      <w:bookmarkStart w:id="330" w:name="_Toc307167834"/>
      <w:r>
        <w:t>Summary</w:t>
      </w:r>
      <w:bookmarkEnd w:id="330"/>
    </w:p>
    <w:p w:rsidR="00FE1BE4" w:rsidRDefault="007E5F54" w:rsidP="00DF7244">
      <w:pPr>
        <w:spacing w:line="360" w:lineRule="auto"/>
        <w:jc w:val="both"/>
        <w:rPr>
          <w:sz w:val="22"/>
          <w:szCs w:val="22"/>
          <w:lang w:val="en-GB"/>
        </w:rPr>
      </w:pPr>
      <w:r w:rsidRPr="00350825">
        <w:rPr>
          <w:sz w:val="22"/>
          <w:szCs w:val="22"/>
          <w:lang w:val="en-GB"/>
        </w:rPr>
        <w:t xml:space="preserve">In this chapter a summary of the thesis is given. </w:t>
      </w:r>
      <w:r w:rsidR="00B8541E">
        <w:rPr>
          <w:sz w:val="22"/>
          <w:szCs w:val="22"/>
          <w:lang w:val="en-GB"/>
        </w:rPr>
        <w:t>Evidence for the</w:t>
      </w:r>
      <w:r w:rsidRPr="00350825">
        <w:rPr>
          <w:sz w:val="22"/>
          <w:szCs w:val="22"/>
          <w:lang w:val="en-GB"/>
        </w:rPr>
        <w:t xml:space="preserve"> thesis hypothesis </w:t>
      </w:r>
      <w:r w:rsidR="00B8541E">
        <w:rPr>
          <w:sz w:val="22"/>
          <w:szCs w:val="22"/>
          <w:lang w:val="en-GB"/>
        </w:rPr>
        <w:t>from</w:t>
      </w:r>
      <w:r w:rsidRPr="00350825">
        <w:rPr>
          <w:sz w:val="22"/>
          <w:szCs w:val="22"/>
          <w:lang w:val="en-GB"/>
        </w:rPr>
        <w:t xml:space="preserve"> results</w:t>
      </w:r>
      <w:r w:rsidR="00B8541E">
        <w:rPr>
          <w:sz w:val="22"/>
          <w:szCs w:val="22"/>
          <w:lang w:val="en-GB"/>
        </w:rPr>
        <w:t xml:space="preserve"> obtained by testing HABITS</w:t>
      </w:r>
      <w:r w:rsidRPr="00350825">
        <w:rPr>
          <w:sz w:val="22"/>
          <w:szCs w:val="22"/>
          <w:lang w:val="en-GB"/>
        </w:rPr>
        <w:t xml:space="preserve"> is outlined and the possible limitations in this approach are acknowledged. The relation of HABITS to other work in the field of localisation and intelligent prediction is discussed. In particular, </w:t>
      </w:r>
      <w:r w:rsidR="00B8541E">
        <w:rPr>
          <w:sz w:val="22"/>
          <w:szCs w:val="22"/>
          <w:lang w:val="en-GB"/>
        </w:rPr>
        <w:t>the use of</w:t>
      </w:r>
      <w:r w:rsidRPr="00350825">
        <w:rPr>
          <w:sz w:val="22"/>
          <w:szCs w:val="22"/>
          <w:lang w:val="en-GB"/>
        </w:rPr>
        <w:t xml:space="preserve"> Bayesian filters and </w:t>
      </w:r>
      <w:r w:rsidR="006D3083">
        <w:rPr>
          <w:sz w:val="22"/>
          <w:szCs w:val="22"/>
          <w:lang w:val="en-GB"/>
        </w:rPr>
        <w:t>Markov chain</w:t>
      </w:r>
      <w:r w:rsidRPr="00350825">
        <w:rPr>
          <w:sz w:val="22"/>
          <w:szCs w:val="22"/>
          <w:lang w:val="en-GB"/>
        </w:rPr>
        <w:t>s</w:t>
      </w:r>
      <w:r w:rsidR="00B8541E">
        <w:rPr>
          <w:sz w:val="22"/>
          <w:szCs w:val="22"/>
          <w:lang w:val="en-GB"/>
        </w:rPr>
        <w:t xml:space="preserve"> in HABITS</w:t>
      </w:r>
      <w:r w:rsidRPr="00350825">
        <w:rPr>
          <w:sz w:val="22"/>
          <w:szCs w:val="22"/>
          <w:lang w:val="en-GB"/>
        </w:rPr>
        <w:t xml:space="preserve"> is described.  The predictions given by HABITS </w:t>
      </w:r>
      <w:r w:rsidR="00B8541E">
        <w:rPr>
          <w:sz w:val="22"/>
          <w:szCs w:val="22"/>
          <w:lang w:val="en-GB"/>
        </w:rPr>
        <w:t>improve upon existing work in the field</w:t>
      </w:r>
      <w:r w:rsidRPr="00350825">
        <w:rPr>
          <w:sz w:val="22"/>
          <w:szCs w:val="22"/>
          <w:lang w:val="en-GB"/>
        </w:rPr>
        <w:t xml:space="preserve">. Potential future work relating to this thesis is proposed along with a number of </w:t>
      </w:r>
      <w:r w:rsidR="00B8541E">
        <w:rPr>
          <w:sz w:val="22"/>
          <w:szCs w:val="22"/>
          <w:lang w:val="en-GB"/>
        </w:rPr>
        <w:t>possible</w:t>
      </w:r>
      <w:r w:rsidRPr="00350825">
        <w:rPr>
          <w:sz w:val="22"/>
          <w:szCs w:val="22"/>
          <w:lang w:val="en-GB"/>
        </w:rPr>
        <w:t xml:space="preserve"> future applications of HABITS ranging from healthcare and security to logistics and building automation. </w:t>
      </w:r>
      <w:r w:rsidR="00FE1BE4">
        <w:rPr>
          <w:sz w:val="22"/>
          <w:szCs w:val="22"/>
          <w:lang w:val="en-GB"/>
        </w:rPr>
        <w:br w:type="page"/>
      </w: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Default="00FE1BE4" w:rsidP="00FE1BE4">
      <w:pPr>
        <w:jc w:val="center"/>
        <w:rPr>
          <w:rFonts w:ascii="URWPalladioL-Roma" w:hAnsi="URWPalladioL-Roma"/>
          <w:b/>
          <w:sz w:val="28"/>
          <w:szCs w:val="28"/>
        </w:rPr>
      </w:pPr>
    </w:p>
    <w:p w:rsidR="00FE1BE4" w:rsidRPr="00B21EE1" w:rsidRDefault="00FE1BE4" w:rsidP="00FE1BE4">
      <w:pPr>
        <w:jc w:val="center"/>
        <w:rPr>
          <w:rFonts w:ascii="Arial" w:hAnsi="Arial" w:cs="Arial"/>
          <w:b/>
          <w:bCs/>
          <w:sz w:val="28"/>
          <w:szCs w:val="28"/>
        </w:rPr>
      </w:pPr>
      <w:r w:rsidRPr="00B21EE1">
        <w:rPr>
          <w:rFonts w:ascii="Arial" w:hAnsi="Arial" w:cs="Arial"/>
          <w:b/>
          <w:sz w:val="28"/>
          <w:szCs w:val="28"/>
        </w:rPr>
        <w:t>Appendices</w:t>
      </w: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FE1BE4" w:rsidRPr="00FB0FE4" w:rsidRDefault="00FE1BE4" w:rsidP="00FE1BE4">
      <w:pPr>
        <w:spacing w:line="360" w:lineRule="auto"/>
        <w:jc w:val="center"/>
        <w:rPr>
          <w:rFonts w:ascii="URWPalladioL-Roma" w:hAnsi="URWPalladioL-Roma"/>
          <w:b/>
          <w:bCs/>
          <w:sz w:val="28"/>
          <w:szCs w:val="28"/>
        </w:rPr>
      </w:pPr>
    </w:p>
    <w:p w:rsidR="00CC4CD8" w:rsidRPr="00ED0DAF" w:rsidRDefault="000F21D7" w:rsidP="00CC4CD8">
      <w:pPr>
        <w:pStyle w:val="Heading1"/>
        <w:numPr>
          <w:ilvl w:val="0"/>
          <w:numId w:val="0"/>
        </w:numPr>
        <w:ind w:left="432" w:hanging="432"/>
        <w:rPr>
          <w:b w:val="0"/>
          <w:bCs w:val="0"/>
        </w:rPr>
      </w:pPr>
      <w:bookmarkStart w:id="331" w:name="_Toc272443642"/>
      <w:bookmarkStart w:id="332" w:name="_Toc307167835"/>
      <w:r>
        <w:lastRenderedPageBreak/>
        <w:t>Appendix A</w:t>
      </w:r>
      <w:r w:rsidR="00CC4CD8" w:rsidRPr="00ED0DAF">
        <w:t>:</w:t>
      </w:r>
      <w:r w:rsidR="00CC4CD8" w:rsidRPr="00ED0DAF">
        <w:rPr>
          <w:b w:val="0"/>
        </w:rPr>
        <w:t xml:space="preserve"> </w:t>
      </w:r>
      <w:r>
        <w:rPr>
          <w:b w:val="0"/>
          <w:bCs w:val="0"/>
        </w:rPr>
        <w:t>Comparison of commercial RTLS</w:t>
      </w:r>
      <w:bookmarkEnd w:id="332"/>
    </w:p>
    <w:p w:rsidR="000F21D7" w:rsidRDefault="000F21D7"/>
    <w:p w:rsidR="000F21D7" w:rsidRPr="000F21D7" w:rsidRDefault="000F21D7" w:rsidP="000F21D7">
      <w:pPr>
        <w:spacing w:line="360" w:lineRule="auto"/>
        <w:jc w:val="both"/>
        <w:rPr>
          <w:sz w:val="22"/>
          <w:szCs w:val="22"/>
        </w:rPr>
      </w:pPr>
      <w:r w:rsidRPr="000F21D7">
        <w:rPr>
          <w:sz w:val="22"/>
          <w:szCs w:val="22"/>
        </w:rPr>
        <w:t xml:space="preserve">Table A.1 shows the overall results of an evaluation </w:t>
      </w:r>
      <w:r w:rsidR="00B8541E">
        <w:rPr>
          <w:sz w:val="22"/>
          <w:szCs w:val="22"/>
        </w:rPr>
        <w:t>conducted</w:t>
      </w:r>
      <w:r w:rsidRPr="000F21D7">
        <w:rPr>
          <w:sz w:val="22"/>
          <w:szCs w:val="22"/>
        </w:rPr>
        <w:t xml:space="preserve"> by the University of Ulster as part of the JANet UK Location Awareness Trials </w:t>
      </w:r>
      <w:r>
        <w:rPr>
          <w:sz w:val="22"/>
          <w:szCs w:val="22"/>
        </w:rPr>
        <w:t>(Curran et al., 2008)</w:t>
      </w:r>
      <w:r w:rsidR="00CD1028">
        <w:rPr>
          <w:sz w:val="22"/>
          <w:szCs w:val="22"/>
        </w:rPr>
        <w:t xml:space="preserve">. Five RTLS were tested and evaluated in terms of the metrics listed and the Ekahau RTLS was found to perform the best overall. </w:t>
      </w:r>
    </w:p>
    <w:p w:rsidR="000F21D7" w:rsidRDefault="000F21D7"/>
    <w:p w:rsidR="000F21D7" w:rsidRDefault="000F21D7" w:rsidP="000F21D7">
      <w:pPr>
        <w:pStyle w:val="Caption"/>
        <w:keepNext/>
        <w:jc w:val="center"/>
        <w:rPr>
          <w:b w:val="0"/>
        </w:rPr>
      </w:pPr>
      <w:bookmarkStart w:id="333" w:name="_Toc307167571"/>
      <w:r w:rsidRPr="000F21D7">
        <w:rPr>
          <w:b w:val="0"/>
        </w:rPr>
        <w:t xml:space="preserve">Table </w:t>
      </w:r>
      <w:r>
        <w:rPr>
          <w:b w:val="0"/>
        </w:rPr>
        <w:t>A</w:t>
      </w:r>
      <w:r w:rsidRPr="000F21D7">
        <w:rPr>
          <w:b w:val="0"/>
        </w:rPr>
        <w:t>.</w:t>
      </w:r>
      <w:r w:rsidR="009F3B9D" w:rsidRPr="000F21D7">
        <w:rPr>
          <w:b w:val="0"/>
        </w:rPr>
        <w:fldChar w:fldCharType="begin"/>
      </w:r>
      <w:r w:rsidRPr="000F21D7">
        <w:rPr>
          <w:b w:val="0"/>
        </w:rPr>
        <w:instrText xml:space="preserve"> SEQ Table \* ARABIC \s 1 </w:instrText>
      </w:r>
      <w:r w:rsidR="009F3B9D" w:rsidRPr="000F21D7">
        <w:rPr>
          <w:b w:val="0"/>
        </w:rPr>
        <w:fldChar w:fldCharType="separate"/>
      </w:r>
      <w:r w:rsidR="001B7B70">
        <w:rPr>
          <w:b w:val="0"/>
          <w:noProof/>
        </w:rPr>
        <w:t>1</w:t>
      </w:r>
      <w:r w:rsidR="009F3B9D" w:rsidRPr="000F21D7">
        <w:rPr>
          <w:b w:val="0"/>
        </w:rPr>
        <w:fldChar w:fldCharType="end"/>
      </w:r>
      <w:r w:rsidRPr="000F21D7">
        <w:rPr>
          <w:b w:val="0"/>
        </w:rPr>
        <w:t xml:space="preserve">: </w:t>
      </w:r>
      <w:r w:rsidR="00B8541E">
        <w:rPr>
          <w:b w:val="0"/>
        </w:rPr>
        <w:t>Results on assessment</w:t>
      </w:r>
      <w:r w:rsidRPr="000F21D7">
        <w:rPr>
          <w:b w:val="0"/>
        </w:rPr>
        <w:t xml:space="preserve"> of various</w:t>
      </w:r>
      <w:r w:rsidR="00182E64">
        <w:rPr>
          <w:b w:val="0"/>
        </w:rPr>
        <w:t xml:space="preserve"> localisation</w:t>
      </w:r>
      <w:r w:rsidRPr="000F21D7">
        <w:rPr>
          <w:b w:val="0"/>
        </w:rPr>
        <w:t xml:space="preserve"> providers</w:t>
      </w:r>
      <w:bookmarkEnd w:id="333"/>
    </w:p>
    <w:p w:rsidR="000F21D7" w:rsidRPr="000F21D7" w:rsidRDefault="000F21D7" w:rsidP="000F21D7">
      <w:pPr>
        <w:rPr>
          <w:lang w:val="en-GB"/>
        </w:rPr>
      </w:pPr>
    </w:p>
    <w:tbl>
      <w:tblPr>
        <w:tblStyle w:val="LightList-Accent12"/>
        <w:tblW w:w="0" w:type="auto"/>
        <w:tblLook w:val="04A0"/>
      </w:tblPr>
      <w:tblGrid>
        <w:gridCol w:w="1572"/>
        <w:gridCol w:w="605"/>
        <w:gridCol w:w="605"/>
        <w:gridCol w:w="605"/>
        <w:gridCol w:w="591"/>
        <w:gridCol w:w="606"/>
        <w:gridCol w:w="592"/>
        <w:gridCol w:w="606"/>
        <w:gridCol w:w="592"/>
        <w:gridCol w:w="606"/>
        <w:gridCol w:w="592"/>
        <w:gridCol w:w="606"/>
        <w:gridCol w:w="592"/>
      </w:tblGrid>
      <w:tr w:rsidR="000F21D7" w:rsidRPr="000F21D7" w:rsidTr="000F21D7">
        <w:trPr>
          <w:cnfStyle w:val="100000000000"/>
          <w:trHeight w:val="537"/>
        </w:trPr>
        <w:tc>
          <w:tcPr>
            <w:cnfStyle w:val="001000000000"/>
            <w:tcW w:w="1572" w:type="dxa"/>
            <w:shd w:val="clear" w:color="auto" w:fill="548DD4" w:themeFill="text2" w:themeFillTint="99"/>
            <w:vAlign w:val="center"/>
          </w:tcPr>
          <w:p w:rsidR="000F21D7" w:rsidRPr="000F21D7" w:rsidRDefault="000F21D7" w:rsidP="00CD1028">
            <w:pPr>
              <w:jc w:val="center"/>
              <w:rPr>
                <w:sz w:val="20"/>
                <w:szCs w:val="20"/>
              </w:rPr>
            </w:pPr>
          </w:p>
        </w:tc>
        <w:tc>
          <w:tcPr>
            <w:tcW w:w="1210" w:type="dxa"/>
            <w:gridSpan w:val="2"/>
            <w:shd w:val="clear" w:color="auto" w:fill="548DD4" w:themeFill="text2" w:themeFillTint="99"/>
            <w:vAlign w:val="center"/>
          </w:tcPr>
          <w:p w:rsidR="000F21D7" w:rsidRPr="000F21D7" w:rsidRDefault="000F21D7" w:rsidP="00CD1028">
            <w:pPr>
              <w:jc w:val="center"/>
              <w:cnfStyle w:val="100000000000"/>
              <w:rPr>
                <w:sz w:val="20"/>
                <w:szCs w:val="20"/>
              </w:rPr>
            </w:pPr>
            <w:r w:rsidRPr="000F21D7">
              <w:rPr>
                <w:sz w:val="20"/>
                <w:szCs w:val="20"/>
              </w:rPr>
              <w:t>Max value</w:t>
            </w:r>
          </w:p>
        </w:tc>
        <w:tc>
          <w:tcPr>
            <w:tcW w:w="1196" w:type="dxa"/>
            <w:gridSpan w:val="2"/>
            <w:shd w:val="clear" w:color="auto" w:fill="548DD4" w:themeFill="text2" w:themeFillTint="99"/>
            <w:vAlign w:val="center"/>
          </w:tcPr>
          <w:p w:rsidR="000F21D7" w:rsidRPr="000F21D7" w:rsidRDefault="000F21D7" w:rsidP="00CD1028">
            <w:pPr>
              <w:jc w:val="center"/>
              <w:cnfStyle w:val="100000000000"/>
              <w:rPr>
                <w:sz w:val="20"/>
                <w:szCs w:val="20"/>
              </w:rPr>
            </w:pPr>
            <w:r w:rsidRPr="000F21D7">
              <w:rPr>
                <w:sz w:val="20"/>
                <w:szCs w:val="20"/>
              </w:rPr>
              <w:t>Placelab</w:t>
            </w:r>
          </w:p>
        </w:tc>
        <w:tc>
          <w:tcPr>
            <w:tcW w:w="1198" w:type="dxa"/>
            <w:gridSpan w:val="2"/>
            <w:shd w:val="clear" w:color="auto" w:fill="548DD4" w:themeFill="text2" w:themeFillTint="99"/>
            <w:vAlign w:val="center"/>
          </w:tcPr>
          <w:p w:rsidR="000F21D7" w:rsidRPr="000F21D7" w:rsidRDefault="000F21D7" w:rsidP="00CD1028">
            <w:pPr>
              <w:jc w:val="center"/>
              <w:cnfStyle w:val="100000000000"/>
              <w:rPr>
                <w:sz w:val="20"/>
                <w:szCs w:val="20"/>
              </w:rPr>
            </w:pPr>
            <w:r w:rsidRPr="000F21D7">
              <w:rPr>
                <w:sz w:val="20"/>
                <w:szCs w:val="20"/>
              </w:rPr>
              <w:t>Trapeze</w:t>
            </w:r>
          </w:p>
        </w:tc>
        <w:tc>
          <w:tcPr>
            <w:tcW w:w="1198" w:type="dxa"/>
            <w:gridSpan w:val="2"/>
            <w:shd w:val="clear" w:color="auto" w:fill="548DD4" w:themeFill="text2" w:themeFillTint="99"/>
            <w:vAlign w:val="center"/>
          </w:tcPr>
          <w:p w:rsidR="000F21D7" w:rsidRPr="000F21D7" w:rsidRDefault="000F21D7" w:rsidP="00CD1028">
            <w:pPr>
              <w:jc w:val="center"/>
              <w:cnfStyle w:val="100000000000"/>
              <w:rPr>
                <w:sz w:val="20"/>
                <w:szCs w:val="20"/>
              </w:rPr>
            </w:pPr>
            <w:r w:rsidRPr="000F21D7">
              <w:rPr>
                <w:sz w:val="20"/>
                <w:szCs w:val="20"/>
              </w:rPr>
              <w:t>Ubisense</w:t>
            </w:r>
          </w:p>
        </w:tc>
        <w:tc>
          <w:tcPr>
            <w:tcW w:w="1198" w:type="dxa"/>
            <w:gridSpan w:val="2"/>
            <w:shd w:val="clear" w:color="auto" w:fill="548DD4" w:themeFill="text2" w:themeFillTint="99"/>
            <w:vAlign w:val="center"/>
          </w:tcPr>
          <w:p w:rsidR="000F21D7" w:rsidRPr="000F21D7" w:rsidRDefault="000F21D7" w:rsidP="00CD1028">
            <w:pPr>
              <w:jc w:val="center"/>
              <w:cnfStyle w:val="100000000000"/>
              <w:rPr>
                <w:sz w:val="20"/>
                <w:szCs w:val="20"/>
              </w:rPr>
            </w:pPr>
            <w:r w:rsidRPr="000F21D7">
              <w:rPr>
                <w:sz w:val="20"/>
                <w:szCs w:val="20"/>
              </w:rPr>
              <w:t>Ekahau</w:t>
            </w:r>
          </w:p>
        </w:tc>
        <w:tc>
          <w:tcPr>
            <w:tcW w:w="1198" w:type="dxa"/>
            <w:gridSpan w:val="2"/>
            <w:shd w:val="clear" w:color="auto" w:fill="548DD4" w:themeFill="text2" w:themeFillTint="99"/>
            <w:vAlign w:val="center"/>
          </w:tcPr>
          <w:p w:rsidR="000F21D7" w:rsidRPr="000F21D7" w:rsidRDefault="000F21D7" w:rsidP="00CD1028">
            <w:pPr>
              <w:jc w:val="center"/>
              <w:cnfStyle w:val="100000000000"/>
              <w:rPr>
                <w:sz w:val="20"/>
                <w:szCs w:val="20"/>
              </w:rPr>
            </w:pPr>
            <w:r w:rsidRPr="000F21D7">
              <w:rPr>
                <w:sz w:val="20"/>
                <w:szCs w:val="20"/>
              </w:rPr>
              <w:t>RFID-radar</w:t>
            </w:r>
          </w:p>
        </w:tc>
      </w:tr>
      <w:tr w:rsidR="000F21D7" w:rsidRPr="000F21D7" w:rsidTr="000F21D7">
        <w:trPr>
          <w:cnfStyle w:val="000000100000"/>
          <w:trHeight w:val="537"/>
        </w:trPr>
        <w:tc>
          <w:tcPr>
            <w:cnfStyle w:val="001000000000"/>
            <w:tcW w:w="1572" w:type="dxa"/>
            <w:shd w:val="clear" w:color="auto" w:fill="548DD4" w:themeFill="text2" w:themeFillTint="99"/>
            <w:vAlign w:val="center"/>
          </w:tcPr>
          <w:p w:rsidR="000F21D7" w:rsidRPr="000F21D7" w:rsidRDefault="000F21D7" w:rsidP="00CD1028">
            <w:pPr>
              <w:jc w:val="center"/>
              <w:rPr>
                <w:color w:val="FFFFFF" w:themeColor="background1"/>
                <w:sz w:val="20"/>
                <w:szCs w:val="20"/>
              </w:rPr>
            </w:pPr>
          </w:p>
        </w:tc>
        <w:tc>
          <w:tcPr>
            <w:tcW w:w="605" w:type="dxa"/>
            <w:shd w:val="clear" w:color="auto" w:fill="548DD4" w:themeFill="text2" w:themeFillTint="99"/>
            <w:vAlign w:val="center"/>
          </w:tcPr>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R</w:t>
            </w:r>
          </w:p>
        </w:tc>
        <w:tc>
          <w:tcPr>
            <w:tcW w:w="605" w:type="dxa"/>
            <w:shd w:val="clear" w:color="auto" w:fill="548DD4" w:themeFill="text2" w:themeFillTint="99"/>
            <w:vAlign w:val="center"/>
          </w:tcPr>
          <w:p w:rsidR="000F21D7" w:rsidRDefault="000F21D7" w:rsidP="00CD1028">
            <w:pPr>
              <w:jc w:val="center"/>
              <w:cnfStyle w:val="000000100000"/>
              <w:rPr>
                <w:b/>
                <w:color w:val="FFFFFF" w:themeColor="background1"/>
                <w:sz w:val="20"/>
                <w:szCs w:val="20"/>
              </w:rPr>
            </w:pPr>
            <w:r w:rsidRPr="000F21D7">
              <w:rPr>
                <w:b/>
                <w:color w:val="FFFFFF" w:themeColor="background1"/>
                <w:sz w:val="20"/>
                <w:szCs w:val="20"/>
              </w:rPr>
              <w:t>TR</w:t>
            </w:r>
          </w:p>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w:t>
            </w:r>
          </w:p>
        </w:tc>
        <w:tc>
          <w:tcPr>
            <w:tcW w:w="605" w:type="dxa"/>
            <w:shd w:val="clear" w:color="auto" w:fill="548DD4" w:themeFill="text2" w:themeFillTint="99"/>
            <w:vAlign w:val="center"/>
          </w:tcPr>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R</w:t>
            </w:r>
          </w:p>
        </w:tc>
        <w:tc>
          <w:tcPr>
            <w:tcW w:w="591" w:type="dxa"/>
            <w:shd w:val="clear" w:color="auto" w:fill="548DD4" w:themeFill="text2" w:themeFillTint="99"/>
            <w:vAlign w:val="center"/>
          </w:tcPr>
          <w:p w:rsidR="000F21D7" w:rsidRDefault="000F21D7" w:rsidP="00CD1028">
            <w:pPr>
              <w:jc w:val="center"/>
              <w:cnfStyle w:val="000000100000"/>
              <w:rPr>
                <w:b/>
                <w:color w:val="FFFFFF" w:themeColor="background1"/>
                <w:sz w:val="20"/>
                <w:szCs w:val="20"/>
              </w:rPr>
            </w:pPr>
            <w:r w:rsidRPr="000F21D7">
              <w:rPr>
                <w:b/>
                <w:color w:val="FFFFFF" w:themeColor="background1"/>
                <w:sz w:val="20"/>
                <w:szCs w:val="20"/>
              </w:rPr>
              <w:t>GF</w:t>
            </w:r>
          </w:p>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w:t>
            </w:r>
          </w:p>
        </w:tc>
        <w:tc>
          <w:tcPr>
            <w:tcW w:w="606" w:type="dxa"/>
            <w:shd w:val="clear" w:color="auto" w:fill="548DD4" w:themeFill="text2" w:themeFillTint="99"/>
            <w:vAlign w:val="center"/>
          </w:tcPr>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R</w:t>
            </w:r>
          </w:p>
        </w:tc>
        <w:tc>
          <w:tcPr>
            <w:tcW w:w="592" w:type="dxa"/>
            <w:shd w:val="clear" w:color="auto" w:fill="548DD4" w:themeFill="text2" w:themeFillTint="99"/>
            <w:vAlign w:val="center"/>
          </w:tcPr>
          <w:p w:rsidR="000F21D7" w:rsidRDefault="000F21D7" w:rsidP="00CD1028">
            <w:pPr>
              <w:jc w:val="center"/>
              <w:cnfStyle w:val="000000100000"/>
              <w:rPr>
                <w:b/>
                <w:color w:val="FFFFFF" w:themeColor="background1"/>
                <w:sz w:val="20"/>
                <w:szCs w:val="20"/>
              </w:rPr>
            </w:pPr>
            <w:r w:rsidRPr="000F21D7">
              <w:rPr>
                <w:b/>
                <w:color w:val="FFFFFF" w:themeColor="background1"/>
                <w:sz w:val="20"/>
                <w:szCs w:val="20"/>
              </w:rPr>
              <w:t>GF</w:t>
            </w:r>
          </w:p>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w:t>
            </w:r>
          </w:p>
        </w:tc>
        <w:tc>
          <w:tcPr>
            <w:tcW w:w="606" w:type="dxa"/>
            <w:shd w:val="clear" w:color="auto" w:fill="548DD4" w:themeFill="text2" w:themeFillTint="99"/>
            <w:vAlign w:val="center"/>
          </w:tcPr>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R</w:t>
            </w:r>
          </w:p>
        </w:tc>
        <w:tc>
          <w:tcPr>
            <w:tcW w:w="592" w:type="dxa"/>
            <w:shd w:val="clear" w:color="auto" w:fill="548DD4" w:themeFill="text2" w:themeFillTint="99"/>
            <w:vAlign w:val="center"/>
          </w:tcPr>
          <w:p w:rsidR="000F21D7" w:rsidRDefault="000F21D7" w:rsidP="00CD1028">
            <w:pPr>
              <w:jc w:val="center"/>
              <w:cnfStyle w:val="000000100000"/>
              <w:rPr>
                <w:b/>
                <w:color w:val="FFFFFF" w:themeColor="background1"/>
                <w:sz w:val="20"/>
                <w:szCs w:val="20"/>
              </w:rPr>
            </w:pPr>
            <w:r w:rsidRPr="000F21D7">
              <w:rPr>
                <w:b/>
                <w:color w:val="FFFFFF" w:themeColor="background1"/>
                <w:sz w:val="20"/>
                <w:szCs w:val="20"/>
              </w:rPr>
              <w:t>GF</w:t>
            </w:r>
          </w:p>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w:t>
            </w:r>
          </w:p>
        </w:tc>
        <w:tc>
          <w:tcPr>
            <w:tcW w:w="606" w:type="dxa"/>
            <w:shd w:val="clear" w:color="auto" w:fill="548DD4" w:themeFill="text2" w:themeFillTint="99"/>
            <w:vAlign w:val="center"/>
          </w:tcPr>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R</w:t>
            </w:r>
          </w:p>
        </w:tc>
        <w:tc>
          <w:tcPr>
            <w:tcW w:w="592" w:type="dxa"/>
            <w:shd w:val="clear" w:color="auto" w:fill="548DD4" w:themeFill="text2" w:themeFillTint="99"/>
            <w:vAlign w:val="center"/>
          </w:tcPr>
          <w:p w:rsidR="000F21D7" w:rsidRDefault="000F21D7" w:rsidP="00CD1028">
            <w:pPr>
              <w:jc w:val="center"/>
              <w:cnfStyle w:val="000000100000"/>
              <w:rPr>
                <w:b/>
                <w:color w:val="FFFFFF" w:themeColor="background1"/>
                <w:sz w:val="20"/>
                <w:szCs w:val="20"/>
              </w:rPr>
            </w:pPr>
            <w:r w:rsidRPr="000F21D7">
              <w:rPr>
                <w:b/>
                <w:color w:val="FFFFFF" w:themeColor="background1"/>
                <w:sz w:val="20"/>
                <w:szCs w:val="20"/>
              </w:rPr>
              <w:t>GF</w:t>
            </w:r>
          </w:p>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w:t>
            </w:r>
          </w:p>
        </w:tc>
        <w:tc>
          <w:tcPr>
            <w:tcW w:w="606" w:type="dxa"/>
            <w:shd w:val="clear" w:color="auto" w:fill="548DD4" w:themeFill="text2" w:themeFillTint="99"/>
            <w:vAlign w:val="center"/>
          </w:tcPr>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R</w:t>
            </w:r>
          </w:p>
        </w:tc>
        <w:tc>
          <w:tcPr>
            <w:tcW w:w="592" w:type="dxa"/>
            <w:shd w:val="clear" w:color="auto" w:fill="548DD4" w:themeFill="text2" w:themeFillTint="99"/>
            <w:vAlign w:val="center"/>
          </w:tcPr>
          <w:p w:rsidR="000F21D7" w:rsidRDefault="000F21D7" w:rsidP="00CD1028">
            <w:pPr>
              <w:jc w:val="center"/>
              <w:cnfStyle w:val="000000100000"/>
              <w:rPr>
                <w:b/>
                <w:color w:val="FFFFFF" w:themeColor="background1"/>
                <w:sz w:val="20"/>
                <w:szCs w:val="20"/>
              </w:rPr>
            </w:pPr>
            <w:r w:rsidRPr="000F21D7">
              <w:rPr>
                <w:b/>
                <w:color w:val="FFFFFF" w:themeColor="background1"/>
                <w:sz w:val="20"/>
                <w:szCs w:val="20"/>
              </w:rPr>
              <w:t>GF</w:t>
            </w:r>
          </w:p>
          <w:p w:rsidR="000F21D7" w:rsidRPr="000F21D7" w:rsidRDefault="000F21D7" w:rsidP="00CD1028">
            <w:pPr>
              <w:jc w:val="center"/>
              <w:cnfStyle w:val="000000100000"/>
              <w:rPr>
                <w:b/>
                <w:color w:val="FFFFFF" w:themeColor="background1"/>
                <w:sz w:val="20"/>
                <w:szCs w:val="20"/>
              </w:rPr>
            </w:pPr>
            <w:r w:rsidRPr="000F21D7">
              <w:rPr>
                <w:b/>
                <w:color w:val="FFFFFF" w:themeColor="background1"/>
                <w:sz w:val="20"/>
                <w:szCs w:val="20"/>
              </w:rPr>
              <w:t>(%)</w:t>
            </w:r>
          </w:p>
        </w:tc>
      </w:tr>
      <w:tr w:rsidR="000F21D7" w:rsidRPr="000F21D7" w:rsidTr="000F21D7">
        <w:trPr>
          <w:trHeight w:val="537"/>
        </w:trPr>
        <w:tc>
          <w:tcPr>
            <w:cnfStyle w:val="001000000000"/>
            <w:tcW w:w="1572" w:type="dxa"/>
            <w:vAlign w:val="center"/>
          </w:tcPr>
          <w:p w:rsidR="000F21D7" w:rsidRPr="00182E64" w:rsidRDefault="000F21D7" w:rsidP="00CD1028">
            <w:pPr>
              <w:jc w:val="center"/>
              <w:rPr>
                <w:b w:val="0"/>
                <w:i/>
                <w:sz w:val="20"/>
                <w:szCs w:val="20"/>
              </w:rPr>
            </w:pPr>
            <w:r w:rsidRPr="00182E64">
              <w:rPr>
                <w:b w:val="0"/>
                <w:i/>
                <w:sz w:val="20"/>
                <w:szCs w:val="20"/>
              </w:rPr>
              <w:t>Basic Requirements</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40</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5</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20</w:t>
            </w:r>
          </w:p>
        </w:tc>
        <w:tc>
          <w:tcPr>
            <w:tcW w:w="591" w:type="dxa"/>
            <w:vAlign w:val="center"/>
          </w:tcPr>
          <w:p w:rsidR="000F21D7" w:rsidRPr="000F21D7" w:rsidRDefault="000F21D7" w:rsidP="00CD1028">
            <w:pPr>
              <w:jc w:val="center"/>
              <w:cnfStyle w:val="000000000000"/>
              <w:rPr>
                <w:sz w:val="20"/>
                <w:szCs w:val="20"/>
              </w:rPr>
            </w:pPr>
            <w:r w:rsidRPr="000F21D7">
              <w:rPr>
                <w:sz w:val="20"/>
                <w:szCs w:val="20"/>
              </w:rPr>
              <w:t>50</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30</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75</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28</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70</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32</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80</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30</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73</w:t>
            </w:r>
          </w:p>
        </w:tc>
      </w:tr>
      <w:tr w:rsidR="000F21D7" w:rsidRPr="000F21D7" w:rsidTr="000F21D7">
        <w:trPr>
          <w:cnfStyle w:val="000000100000"/>
          <w:trHeight w:val="537"/>
        </w:trPr>
        <w:tc>
          <w:tcPr>
            <w:cnfStyle w:val="001000000000"/>
            <w:tcW w:w="1572" w:type="dxa"/>
            <w:vAlign w:val="center"/>
          </w:tcPr>
          <w:p w:rsidR="000F21D7" w:rsidRPr="00182E64" w:rsidRDefault="000F21D7" w:rsidP="00CD1028">
            <w:pPr>
              <w:jc w:val="center"/>
              <w:rPr>
                <w:b w:val="0"/>
                <w:i/>
                <w:sz w:val="20"/>
                <w:szCs w:val="20"/>
              </w:rPr>
            </w:pPr>
            <w:r w:rsidRPr="00182E64">
              <w:rPr>
                <w:b w:val="0"/>
                <w:i/>
                <w:sz w:val="20"/>
                <w:szCs w:val="20"/>
              </w:rPr>
              <w:t>Localisation</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180</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30</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92</w:t>
            </w:r>
          </w:p>
        </w:tc>
        <w:tc>
          <w:tcPr>
            <w:tcW w:w="591" w:type="dxa"/>
            <w:vAlign w:val="center"/>
          </w:tcPr>
          <w:p w:rsidR="000F21D7" w:rsidRPr="000F21D7" w:rsidRDefault="000F21D7" w:rsidP="00CD1028">
            <w:pPr>
              <w:jc w:val="center"/>
              <w:cnfStyle w:val="000000100000"/>
              <w:rPr>
                <w:sz w:val="20"/>
                <w:szCs w:val="20"/>
              </w:rPr>
            </w:pPr>
            <w:r w:rsidRPr="000F21D7">
              <w:rPr>
                <w:sz w:val="20"/>
                <w:szCs w:val="20"/>
              </w:rPr>
              <w:t>51</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142</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79</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130</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72</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150</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83</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132</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73</w:t>
            </w:r>
          </w:p>
        </w:tc>
      </w:tr>
      <w:tr w:rsidR="000F21D7" w:rsidRPr="000F21D7" w:rsidTr="000F21D7">
        <w:trPr>
          <w:trHeight w:val="537"/>
        </w:trPr>
        <w:tc>
          <w:tcPr>
            <w:cnfStyle w:val="001000000000"/>
            <w:tcW w:w="1572" w:type="dxa"/>
            <w:vAlign w:val="center"/>
          </w:tcPr>
          <w:p w:rsidR="000F21D7" w:rsidRPr="00182E64" w:rsidRDefault="000F21D7" w:rsidP="00CD1028">
            <w:pPr>
              <w:jc w:val="center"/>
              <w:rPr>
                <w:b w:val="0"/>
                <w:i/>
                <w:sz w:val="20"/>
                <w:szCs w:val="20"/>
              </w:rPr>
            </w:pPr>
            <w:r w:rsidRPr="00182E64">
              <w:rPr>
                <w:b w:val="0"/>
                <w:i/>
                <w:sz w:val="20"/>
                <w:szCs w:val="20"/>
              </w:rPr>
              <w:t>Hardware</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100</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15</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42</w:t>
            </w:r>
          </w:p>
        </w:tc>
        <w:tc>
          <w:tcPr>
            <w:tcW w:w="591" w:type="dxa"/>
            <w:vAlign w:val="center"/>
          </w:tcPr>
          <w:p w:rsidR="000F21D7" w:rsidRPr="000F21D7" w:rsidRDefault="000F21D7" w:rsidP="00CD1028">
            <w:pPr>
              <w:jc w:val="center"/>
              <w:cnfStyle w:val="000000000000"/>
              <w:rPr>
                <w:sz w:val="20"/>
                <w:szCs w:val="20"/>
              </w:rPr>
            </w:pPr>
            <w:r w:rsidRPr="000F21D7">
              <w:rPr>
                <w:sz w:val="20"/>
                <w:szCs w:val="20"/>
              </w:rPr>
              <w:t>42</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70</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70</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63</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63</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78</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78</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68</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68</w:t>
            </w:r>
          </w:p>
        </w:tc>
      </w:tr>
      <w:tr w:rsidR="000F21D7" w:rsidRPr="000F21D7" w:rsidTr="000F21D7">
        <w:trPr>
          <w:cnfStyle w:val="000000100000"/>
          <w:trHeight w:val="537"/>
        </w:trPr>
        <w:tc>
          <w:tcPr>
            <w:cnfStyle w:val="001000000000"/>
            <w:tcW w:w="1572" w:type="dxa"/>
            <w:vAlign w:val="center"/>
          </w:tcPr>
          <w:p w:rsidR="000F21D7" w:rsidRPr="00182E64" w:rsidRDefault="000F21D7" w:rsidP="00CD1028">
            <w:pPr>
              <w:jc w:val="center"/>
              <w:rPr>
                <w:b w:val="0"/>
                <w:i/>
                <w:sz w:val="20"/>
                <w:szCs w:val="20"/>
              </w:rPr>
            </w:pPr>
            <w:r w:rsidRPr="00182E64">
              <w:rPr>
                <w:b w:val="0"/>
                <w:i/>
                <w:sz w:val="20"/>
                <w:szCs w:val="20"/>
              </w:rPr>
              <w:t>Software</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90</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10</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45</w:t>
            </w:r>
          </w:p>
        </w:tc>
        <w:tc>
          <w:tcPr>
            <w:tcW w:w="591" w:type="dxa"/>
            <w:vAlign w:val="center"/>
          </w:tcPr>
          <w:p w:rsidR="000F21D7" w:rsidRPr="000F21D7" w:rsidRDefault="000F21D7" w:rsidP="00CD1028">
            <w:pPr>
              <w:jc w:val="center"/>
              <w:cnfStyle w:val="000000100000"/>
              <w:rPr>
                <w:sz w:val="20"/>
                <w:szCs w:val="20"/>
              </w:rPr>
            </w:pPr>
            <w:r w:rsidRPr="000F21D7">
              <w:rPr>
                <w:sz w:val="20"/>
                <w:szCs w:val="20"/>
              </w:rPr>
              <w:t>50</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80</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89</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70</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78</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80</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89</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72</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80</w:t>
            </w:r>
          </w:p>
        </w:tc>
      </w:tr>
      <w:tr w:rsidR="000F21D7" w:rsidRPr="000F21D7" w:rsidTr="000F21D7">
        <w:trPr>
          <w:trHeight w:val="537"/>
        </w:trPr>
        <w:tc>
          <w:tcPr>
            <w:cnfStyle w:val="001000000000"/>
            <w:tcW w:w="1572" w:type="dxa"/>
            <w:vAlign w:val="center"/>
          </w:tcPr>
          <w:p w:rsidR="000F21D7" w:rsidRPr="00182E64" w:rsidRDefault="000F21D7" w:rsidP="00CD1028">
            <w:pPr>
              <w:jc w:val="center"/>
              <w:rPr>
                <w:b w:val="0"/>
                <w:i/>
                <w:sz w:val="20"/>
                <w:szCs w:val="20"/>
              </w:rPr>
            </w:pPr>
            <w:r w:rsidRPr="00182E64">
              <w:rPr>
                <w:b w:val="0"/>
                <w:i/>
                <w:sz w:val="20"/>
                <w:szCs w:val="20"/>
              </w:rPr>
              <w:t>Documentation</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50</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5</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26</w:t>
            </w:r>
          </w:p>
        </w:tc>
        <w:tc>
          <w:tcPr>
            <w:tcW w:w="591" w:type="dxa"/>
            <w:vAlign w:val="center"/>
          </w:tcPr>
          <w:p w:rsidR="000F21D7" w:rsidRPr="000F21D7" w:rsidRDefault="000F21D7" w:rsidP="00CD1028">
            <w:pPr>
              <w:jc w:val="center"/>
              <w:cnfStyle w:val="000000000000"/>
              <w:rPr>
                <w:sz w:val="20"/>
                <w:szCs w:val="20"/>
              </w:rPr>
            </w:pPr>
            <w:r w:rsidRPr="000F21D7">
              <w:rPr>
                <w:sz w:val="20"/>
                <w:szCs w:val="20"/>
              </w:rPr>
              <w:t>51</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40</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80</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32</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64</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45</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90</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34</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68</w:t>
            </w:r>
          </w:p>
        </w:tc>
      </w:tr>
      <w:tr w:rsidR="000F21D7" w:rsidRPr="000F21D7" w:rsidTr="000F21D7">
        <w:trPr>
          <w:cnfStyle w:val="000000100000"/>
          <w:trHeight w:val="537"/>
        </w:trPr>
        <w:tc>
          <w:tcPr>
            <w:cnfStyle w:val="001000000000"/>
            <w:tcW w:w="1572" w:type="dxa"/>
            <w:vAlign w:val="center"/>
          </w:tcPr>
          <w:p w:rsidR="000F21D7" w:rsidRPr="00182E64" w:rsidRDefault="000F21D7" w:rsidP="00CD1028">
            <w:pPr>
              <w:jc w:val="center"/>
              <w:rPr>
                <w:b w:val="0"/>
                <w:i/>
                <w:sz w:val="20"/>
                <w:szCs w:val="20"/>
              </w:rPr>
            </w:pPr>
            <w:r w:rsidRPr="00182E64">
              <w:rPr>
                <w:b w:val="0"/>
                <w:i/>
                <w:sz w:val="20"/>
                <w:szCs w:val="20"/>
              </w:rPr>
              <w:t>Configuration</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65</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10</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30</w:t>
            </w:r>
          </w:p>
        </w:tc>
        <w:tc>
          <w:tcPr>
            <w:tcW w:w="591" w:type="dxa"/>
            <w:vAlign w:val="center"/>
          </w:tcPr>
          <w:p w:rsidR="000F21D7" w:rsidRPr="000F21D7" w:rsidRDefault="000F21D7" w:rsidP="00CD1028">
            <w:pPr>
              <w:jc w:val="center"/>
              <w:cnfStyle w:val="000000100000"/>
              <w:rPr>
                <w:sz w:val="20"/>
                <w:szCs w:val="20"/>
              </w:rPr>
            </w:pPr>
            <w:r w:rsidRPr="000F21D7">
              <w:rPr>
                <w:sz w:val="20"/>
                <w:szCs w:val="20"/>
              </w:rPr>
              <w:t>46</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55</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86</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50</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77</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50</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77</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52</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80</w:t>
            </w:r>
          </w:p>
        </w:tc>
      </w:tr>
      <w:tr w:rsidR="000F21D7" w:rsidRPr="000F21D7" w:rsidTr="000F21D7">
        <w:trPr>
          <w:trHeight w:val="537"/>
        </w:trPr>
        <w:tc>
          <w:tcPr>
            <w:cnfStyle w:val="001000000000"/>
            <w:tcW w:w="1572" w:type="dxa"/>
            <w:vAlign w:val="center"/>
          </w:tcPr>
          <w:p w:rsidR="000F21D7" w:rsidRPr="00182E64" w:rsidRDefault="000F21D7" w:rsidP="00CD1028">
            <w:pPr>
              <w:jc w:val="center"/>
              <w:rPr>
                <w:b w:val="0"/>
                <w:i/>
                <w:sz w:val="20"/>
                <w:szCs w:val="20"/>
              </w:rPr>
            </w:pPr>
            <w:r w:rsidRPr="00182E64">
              <w:rPr>
                <w:b w:val="0"/>
                <w:i/>
                <w:sz w:val="20"/>
                <w:szCs w:val="20"/>
              </w:rPr>
              <w:t>Cost</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60</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10</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30</w:t>
            </w:r>
          </w:p>
        </w:tc>
        <w:tc>
          <w:tcPr>
            <w:tcW w:w="591" w:type="dxa"/>
            <w:vAlign w:val="center"/>
          </w:tcPr>
          <w:p w:rsidR="000F21D7" w:rsidRPr="000F21D7" w:rsidRDefault="000F21D7" w:rsidP="00CD1028">
            <w:pPr>
              <w:jc w:val="center"/>
              <w:cnfStyle w:val="000000000000"/>
              <w:rPr>
                <w:sz w:val="20"/>
                <w:szCs w:val="20"/>
              </w:rPr>
            </w:pPr>
            <w:r w:rsidRPr="000F21D7">
              <w:rPr>
                <w:sz w:val="20"/>
                <w:szCs w:val="20"/>
              </w:rPr>
              <w:t>50</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40</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67</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30</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50</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52</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87</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32</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53</w:t>
            </w:r>
          </w:p>
        </w:tc>
      </w:tr>
      <w:tr w:rsidR="000F21D7" w:rsidRPr="000F21D7" w:rsidTr="000F21D7">
        <w:trPr>
          <w:cnfStyle w:val="000000100000"/>
          <w:trHeight w:val="537"/>
        </w:trPr>
        <w:tc>
          <w:tcPr>
            <w:cnfStyle w:val="001000000000"/>
            <w:tcW w:w="1572" w:type="dxa"/>
            <w:vAlign w:val="center"/>
          </w:tcPr>
          <w:p w:rsidR="000F21D7" w:rsidRPr="00182E64" w:rsidRDefault="000F21D7" w:rsidP="00CD1028">
            <w:pPr>
              <w:jc w:val="center"/>
              <w:rPr>
                <w:b w:val="0"/>
                <w:i/>
                <w:sz w:val="20"/>
                <w:szCs w:val="20"/>
              </w:rPr>
            </w:pPr>
            <w:r w:rsidRPr="00182E64">
              <w:rPr>
                <w:b w:val="0"/>
                <w:i/>
                <w:sz w:val="20"/>
                <w:szCs w:val="20"/>
              </w:rPr>
              <w:t>Support</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90</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10</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46</w:t>
            </w:r>
          </w:p>
        </w:tc>
        <w:tc>
          <w:tcPr>
            <w:tcW w:w="591" w:type="dxa"/>
            <w:vAlign w:val="center"/>
          </w:tcPr>
          <w:p w:rsidR="000F21D7" w:rsidRPr="000F21D7" w:rsidRDefault="000F21D7" w:rsidP="00CD1028">
            <w:pPr>
              <w:jc w:val="center"/>
              <w:cnfStyle w:val="000000100000"/>
              <w:rPr>
                <w:sz w:val="20"/>
                <w:szCs w:val="20"/>
              </w:rPr>
            </w:pPr>
            <w:r w:rsidRPr="000F21D7">
              <w:rPr>
                <w:sz w:val="20"/>
                <w:szCs w:val="20"/>
              </w:rPr>
              <w:t>51</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75</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83</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60</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67</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80</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89</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60</w:t>
            </w:r>
          </w:p>
        </w:tc>
        <w:tc>
          <w:tcPr>
            <w:tcW w:w="592" w:type="dxa"/>
            <w:vAlign w:val="center"/>
          </w:tcPr>
          <w:p w:rsidR="000F21D7" w:rsidRPr="000F21D7" w:rsidRDefault="000F21D7" w:rsidP="00CD1028">
            <w:pPr>
              <w:jc w:val="center"/>
              <w:cnfStyle w:val="000000100000"/>
              <w:rPr>
                <w:sz w:val="20"/>
                <w:szCs w:val="20"/>
              </w:rPr>
            </w:pPr>
            <w:r w:rsidRPr="000F21D7">
              <w:rPr>
                <w:sz w:val="20"/>
                <w:szCs w:val="20"/>
              </w:rPr>
              <w:t>67</w:t>
            </w:r>
          </w:p>
        </w:tc>
      </w:tr>
      <w:tr w:rsidR="000F21D7" w:rsidRPr="000F21D7" w:rsidTr="000F21D7">
        <w:trPr>
          <w:trHeight w:val="537"/>
        </w:trPr>
        <w:tc>
          <w:tcPr>
            <w:cnfStyle w:val="001000000000"/>
            <w:tcW w:w="1572" w:type="dxa"/>
            <w:vAlign w:val="center"/>
          </w:tcPr>
          <w:p w:rsidR="000F21D7" w:rsidRPr="00182E64" w:rsidRDefault="000F21D7" w:rsidP="00CD1028">
            <w:pPr>
              <w:jc w:val="center"/>
              <w:rPr>
                <w:b w:val="0"/>
                <w:i/>
                <w:sz w:val="20"/>
                <w:szCs w:val="20"/>
              </w:rPr>
            </w:pPr>
            <w:r w:rsidRPr="00182E64">
              <w:rPr>
                <w:b w:val="0"/>
                <w:i/>
                <w:sz w:val="20"/>
                <w:szCs w:val="20"/>
              </w:rPr>
              <w:t>Reference</w:t>
            </w:r>
          </w:p>
          <w:p w:rsidR="000F21D7" w:rsidRPr="00182E64" w:rsidRDefault="000F21D7" w:rsidP="00CD1028">
            <w:pPr>
              <w:jc w:val="center"/>
              <w:rPr>
                <w:b w:val="0"/>
                <w:i/>
                <w:sz w:val="20"/>
                <w:szCs w:val="20"/>
              </w:rPr>
            </w:pPr>
            <w:r w:rsidRPr="00182E64">
              <w:rPr>
                <w:b w:val="0"/>
                <w:i/>
                <w:sz w:val="20"/>
                <w:szCs w:val="20"/>
              </w:rPr>
              <w:t>Deployments</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45</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5</w:t>
            </w:r>
          </w:p>
        </w:tc>
        <w:tc>
          <w:tcPr>
            <w:tcW w:w="605" w:type="dxa"/>
            <w:vAlign w:val="center"/>
          </w:tcPr>
          <w:p w:rsidR="000F21D7" w:rsidRPr="000F21D7" w:rsidRDefault="000F21D7" w:rsidP="00CD1028">
            <w:pPr>
              <w:jc w:val="center"/>
              <w:cnfStyle w:val="000000000000"/>
              <w:rPr>
                <w:sz w:val="20"/>
                <w:szCs w:val="20"/>
              </w:rPr>
            </w:pPr>
            <w:r w:rsidRPr="000F21D7">
              <w:rPr>
                <w:sz w:val="20"/>
                <w:szCs w:val="20"/>
              </w:rPr>
              <w:t>24</w:t>
            </w:r>
          </w:p>
        </w:tc>
        <w:tc>
          <w:tcPr>
            <w:tcW w:w="591" w:type="dxa"/>
            <w:vAlign w:val="center"/>
          </w:tcPr>
          <w:p w:rsidR="000F21D7" w:rsidRPr="000F21D7" w:rsidRDefault="000F21D7" w:rsidP="00CD1028">
            <w:pPr>
              <w:jc w:val="center"/>
              <w:cnfStyle w:val="000000000000"/>
              <w:rPr>
                <w:sz w:val="20"/>
                <w:szCs w:val="20"/>
              </w:rPr>
            </w:pPr>
            <w:r w:rsidRPr="000F21D7">
              <w:rPr>
                <w:sz w:val="20"/>
                <w:szCs w:val="20"/>
              </w:rPr>
              <w:t>53</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28</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62</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22</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49</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30</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67</w:t>
            </w:r>
          </w:p>
        </w:tc>
        <w:tc>
          <w:tcPr>
            <w:tcW w:w="606" w:type="dxa"/>
            <w:vAlign w:val="center"/>
          </w:tcPr>
          <w:p w:rsidR="000F21D7" w:rsidRPr="000F21D7" w:rsidRDefault="000F21D7" w:rsidP="00CD1028">
            <w:pPr>
              <w:jc w:val="center"/>
              <w:cnfStyle w:val="000000000000"/>
              <w:rPr>
                <w:sz w:val="20"/>
                <w:szCs w:val="20"/>
              </w:rPr>
            </w:pPr>
            <w:r w:rsidRPr="000F21D7">
              <w:rPr>
                <w:sz w:val="20"/>
                <w:szCs w:val="20"/>
              </w:rPr>
              <w:t>22</w:t>
            </w:r>
          </w:p>
        </w:tc>
        <w:tc>
          <w:tcPr>
            <w:tcW w:w="592" w:type="dxa"/>
            <w:vAlign w:val="center"/>
          </w:tcPr>
          <w:p w:rsidR="000F21D7" w:rsidRPr="000F21D7" w:rsidRDefault="000F21D7" w:rsidP="00CD1028">
            <w:pPr>
              <w:jc w:val="center"/>
              <w:cnfStyle w:val="000000000000"/>
              <w:rPr>
                <w:sz w:val="20"/>
                <w:szCs w:val="20"/>
              </w:rPr>
            </w:pPr>
            <w:r w:rsidRPr="000F21D7">
              <w:rPr>
                <w:sz w:val="20"/>
                <w:szCs w:val="20"/>
              </w:rPr>
              <w:t>49</w:t>
            </w:r>
          </w:p>
        </w:tc>
      </w:tr>
      <w:tr w:rsidR="000F21D7" w:rsidRPr="000F21D7" w:rsidTr="000F21D7">
        <w:trPr>
          <w:cnfStyle w:val="000000100000"/>
          <w:trHeight w:val="537"/>
        </w:trPr>
        <w:tc>
          <w:tcPr>
            <w:cnfStyle w:val="001000000000"/>
            <w:tcW w:w="1572" w:type="dxa"/>
            <w:vAlign w:val="center"/>
          </w:tcPr>
          <w:p w:rsidR="000F21D7" w:rsidRPr="00182E64" w:rsidRDefault="000F21D7" w:rsidP="00CD1028">
            <w:pPr>
              <w:jc w:val="center"/>
              <w:rPr>
                <w:b w:val="0"/>
                <w:i/>
                <w:sz w:val="20"/>
                <w:szCs w:val="20"/>
              </w:rPr>
            </w:pPr>
            <w:r w:rsidRPr="00182E64">
              <w:rPr>
                <w:b w:val="0"/>
                <w:i/>
                <w:sz w:val="20"/>
                <w:szCs w:val="20"/>
              </w:rPr>
              <w:t>Total</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720</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100</w:t>
            </w:r>
          </w:p>
        </w:tc>
        <w:tc>
          <w:tcPr>
            <w:tcW w:w="605" w:type="dxa"/>
            <w:vAlign w:val="center"/>
          </w:tcPr>
          <w:p w:rsidR="000F21D7" w:rsidRPr="000F21D7" w:rsidRDefault="000F21D7" w:rsidP="00CD1028">
            <w:pPr>
              <w:jc w:val="center"/>
              <w:cnfStyle w:val="000000100000"/>
              <w:rPr>
                <w:sz w:val="20"/>
                <w:szCs w:val="20"/>
              </w:rPr>
            </w:pPr>
            <w:r w:rsidRPr="000F21D7">
              <w:rPr>
                <w:sz w:val="20"/>
                <w:szCs w:val="20"/>
              </w:rPr>
              <w:t>355</w:t>
            </w:r>
          </w:p>
        </w:tc>
        <w:tc>
          <w:tcPr>
            <w:tcW w:w="591" w:type="dxa"/>
            <w:vAlign w:val="center"/>
          </w:tcPr>
          <w:p w:rsidR="000F21D7" w:rsidRPr="000F21D7" w:rsidRDefault="000F21D7" w:rsidP="00CD1028">
            <w:pPr>
              <w:jc w:val="center"/>
              <w:cnfStyle w:val="000000100000"/>
              <w:rPr>
                <w:b/>
                <w:sz w:val="20"/>
                <w:szCs w:val="20"/>
              </w:rPr>
            </w:pPr>
            <w:r w:rsidRPr="000F21D7">
              <w:rPr>
                <w:b/>
                <w:sz w:val="20"/>
                <w:szCs w:val="20"/>
              </w:rPr>
              <w:t>49</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560</w:t>
            </w:r>
          </w:p>
        </w:tc>
        <w:tc>
          <w:tcPr>
            <w:tcW w:w="592" w:type="dxa"/>
            <w:vAlign w:val="center"/>
          </w:tcPr>
          <w:p w:rsidR="000F21D7" w:rsidRPr="000F21D7" w:rsidRDefault="000F21D7" w:rsidP="00CD1028">
            <w:pPr>
              <w:jc w:val="center"/>
              <w:cnfStyle w:val="000000100000"/>
              <w:rPr>
                <w:b/>
                <w:sz w:val="20"/>
                <w:szCs w:val="20"/>
              </w:rPr>
            </w:pPr>
            <w:r w:rsidRPr="000F21D7">
              <w:rPr>
                <w:b/>
                <w:sz w:val="20"/>
                <w:szCs w:val="20"/>
              </w:rPr>
              <w:t>78</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485</w:t>
            </w:r>
          </w:p>
        </w:tc>
        <w:tc>
          <w:tcPr>
            <w:tcW w:w="592" w:type="dxa"/>
            <w:vAlign w:val="center"/>
          </w:tcPr>
          <w:p w:rsidR="000F21D7" w:rsidRPr="000F21D7" w:rsidRDefault="000F21D7" w:rsidP="00CD1028">
            <w:pPr>
              <w:jc w:val="center"/>
              <w:cnfStyle w:val="000000100000"/>
              <w:rPr>
                <w:b/>
                <w:sz w:val="20"/>
                <w:szCs w:val="20"/>
              </w:rPr>
            </w:pPr>
            <w:r w:rsidRPr="000F21D7">
              <w:rPr>
                <w:b/>
                <w:sz w:val="20"/>
                <w:szCs w:val="20"/>
              </w:rPr>
              <w:t>67</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597</w:t>
            </w:r>
          </w:p>
        </w:tc>
        <w:tc>
          <w:tcPr>
            <w:tcW w:w="592" w:type="dxa"/>
            <w:vAlign w:val="center"/>
          </w:tcPr>
          <w:p w:rsidR="000F21D7" w:rsidRPr="000F21D7" w:rsidRDefault="000F21D7" w:rsidP="00CD1028">
            <w:pPr>
              <w:jc w:val="center"/>
              <w:cnfStyle w:val="000000100000"/>
              <w:rPr>
                <w:b/>
                <w:sz w:val="20"/>
                <w:szCs w:val="20"/>
              </w:rPr>
            </w:pPr>
            <w:r w:rsidRPr="000F21D7">
              <w:rPr>
                <w:b/>
                <w:sz w:val="20"/>
                <w:szCs w:val="20"/>
              </w:rPr>
              <w:t>83</w:t>
            </w:r>
          </w:p>
        </w:tc>
        <w:tc>
          <w:tcPr>
            <w:tcW w:w="606" w:type="dxa"/>
            <w:vAlign w:val="center"/>
          </w:tcPr>
          <w:p w:rsidR="000F21D7" w:rsidRPr="000F21D7" w:rsidRDefault="000F21D7" w:rsidP="00CD1028">
            <w:pPr>
              <w:jc w:val="center"/>
              <w:cnfStyle w:val="000000100000"/>
              <w:rPr>
                <w:sz w:val="20"/>
                <w:szCs w:val="20"/>
              </w:rPr>
            </w:pPr>
            <w:r w:rsidRPr="000F21D7">
              <w:rPr>
                <w:sz w:val="20"/>
                <w:szCs w:val="20"/>
              </w:rPr>
              <w:t>502</w:t>
            </w:r>
          </w:p>
        </w:tc>
        <w:tc>
          <w:tcPr>
            <w:tcW w:w="592" w:type="dxa"/>
            <w:vAlign w:val="center"/>
          </w:tcPr>
          <w:p w:rsidR="000F21D7" w:rsidRPr="000F21D7" w:rsidRDefault="000F21D7" w:rsidP="00CD1028">
            <w:pPr>
              <w:jc w:val="center"/>
              <w:cnfStyle w:val="000000100000"/>
              <w:rPr>
                <w:b/>
                <w:sz w:val="20"/>
                <w:szCs w:val="20"/>
              </w:rPr>
            </w:pPr>
            <w:r w:rsidRPr="000F21D7">
              <w:rPr>
                <w:b/>
                <w:sz w:val="20"/>
                <w:szCs w:val="20"/>
              </w:rPr>
              <w:t>70</w:t>
            </w:r>
          </w:p>
        </w:tc>
      </w:tr>
    </w:tbl>
    <w:p w:rsidR="00CC4CD8" w:rsidRDefault="00CC4CD8">
      <w:pPr>
        <w:rPr>
          <w:rFonts w:ascii="Arial" w:eastAsiaTheme="majorEastAsia" w:hAnsi="Arial" w:cs="Arial"/>
          <w:b/>
          <w:bCs/>
          <w:kern w:val="32"/>
          <w:sz w:val="32"/>
          <w:szCs w:val="32"/>
        </w:rPr>
      </w:pPr>
      <w:r>
        <w:br w:type="page"/>
      </w:r>
    </w:p>
    <w:p w:rsidR="00FE1BE4" w:rsidRPr="00ED0DAF" w:rsidRDefault="000F21D7" w:rsidP="00FE1BE4">
      <w:pPr>
        <w:pStyle w:val="Heading1"/>
        <w:numPr>
          <w:ilvl w:val="0"/>
          <w:numId w:val="0"/>
        </w:numPr>
        <w:ind w:left="432" w:hanging="432"/>
        <w:rPr>
          <w:b w:val="0"/>
          <w:bCs w:val="0"/>
        </w:rPr>
      </w:pPr>
      <w:bookmarkStart w:id="334" w:name="_Toc307167836"/>
      <w:r>
        <w:lastRenderedPageBreak/>
        <w:t>Appendix B</w:t>
      </w:r>
      <w:r w:rsidR="00FE1BE4" w:rsidRPr="00ED0DAF">
        <w:t>:</w:t>
      </w:r>
      <w:r w:rsidR="00FE1BE4" w:rsidRPr="00ED0DAF">
        <w:rPr>
          <w:b w:val="0"/>
        </w:rPr>
        <w:t xml:space="preserve"> </w:t>
      </w:r>
      <w:bookmarkEnd w:id="331"/>
      <w:r w:rsidR="00FE1BE4" w:rsidRPr="00ED0DAF">
        <w:rPr>
          <w:b w:val="0"/>
          <w:bCs w:val="0"/>
        </w:rPr>
        <w:t>Function to Check success of TM and PP</w:t>
      </w:r>
      <w:bookmarkEnd w:id="334"/>
    </w:p>
    <w:p w:rsidR="00FE1BE4" w:rsidRPr="00FB0FE4" w:rsidRDefault="00FE1BE4" w:rsidP="00FE1BE4"/>
    <w:p w:rsidR="00FE1BE4" w:rsidRPr="00B21EE1" w:rsidRDefault="00FE1BE4" w:rsidP="00FE1BE4">
      <w:pPr>
        <w:spacing w:line="360" w:lineRule="auto"/>
        <w:jc w:val="both"/>
        <w:rPr>
          <w:sz w:val="22"/>
          <w:szCs w:val="22"/>
        </w:rPr>
      </w:pPr>
      <w:r w:rsidRPr="00B21EE1">
        <w:rPr>
          <w:sz w:val="22"/>
          <w:szCs w:val="22"/>
        </w:rPr>
        <w:t xml:space="preserve">The following test script </w:t>
      </w:r>
      <w:r w:rsidR="00182E64">
        <w:rPr>
          <w:sz w:val="22"/>
          <w:szCs w:val="22"/>
        </w:rPr>
        <w:t xml:space="preserve">shown in Figure B1 </w:t>
      </w:r>
      <w:r w:rsidRPr="00B21EE1">
        <w:rPr>
          <w:sz w:val="22"/>
          <w:szCs w:val="22"/>
        </w:rPr>
        <w:t>is used to automatically calculate the success of the transition matrix predictions and the preferred path predictions. It is coded in Matlab.</w:t>
      </w:r>
    </w:p>
    <w:p w:rsidR="00FE1BE4" w:rsidRPr="00FB0FE4" w:rsidRDefault="00FE1BE4" w:rsidP="00FE1BE4">
      <w:pPr>
        <w:autoSpaceDE w:val="0"/>
        <w:autoSpaceDN w:val="0"/>
        <w:adjustRightInd w:val="0"/>
        <w:rPr>
          <w:rFonts w:ascii="Courier New" w:hAnsi="Courier New" w:cs="Courier New"/>
          <w:sz w:val="20"/>
        </w:rPr>
      </w:pP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228B22"/>
          <w:sz w:val="20"/>
          <w:szCs w:val="20"/>
        </w:rPr>
      </w:pPr>
      <w:r w:rsidRPr="00630982">
        <w:rPr>
          <w:color w:val="228B22"/>
          <w:sz w:val="20"/>
          <w:szCs w:val="20"/>
        </w:rPr>
        <w:t>%#Function to check the success of the Transition matrix and Preferred path predictions</w:t>
      </w:r>
    </w:p>
    <w:p w:rsidR="00FE1BE4"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228B22"/>
          <w:sz w:val="20"/>
          <w:szCs w:val="20"/>
        </w:rPr>
      </w:pP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000000"/>
          <w:sz w:val="20"/>
          <w:szCs w:val="20"/>
        </w:rPr>
      </w:pPr>
      <w:r w:rsidRPr="00630982">
        <w:rPr>
          <w:color w:val="228B22"/>
          <w:sz w:val="20"/>
          <w:szCs w:val="20"/>
        </w:rPr>
        <w:t>%#</w:t>
      </w:r>
      <w:r w:rsidRPr="00630982">
        <w:rPr>
          <w:color w:val="76923C" w:themeColor="accent3" w:themeShade="BF"/>
          <w:sz w:val="20"/>
          <w:szCs w:val="20"/>
        </w:rPr>
        <w:t>Reset variables</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times_correctTM=0;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times_incorrectTM=0;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times_correctPP=0;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times_incorrectPP=0;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times_correctPPTM=0;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times_incorrectPPTM=0;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NN=5;</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Most_Probable_Node_from_PP=0;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228B22"/>
          <w:sz w:val="20"/>
          <w:szCs w:val="20"/>
        </w:rPr>
      </w:pPr>
      <w:r w:rsidRPr="00630982">
        <w:rPr>
          <w:color w:val="228B22"/>
          <w:sz w:val="20"/>
          <w:szCs w:val="20"/>
        </w:rPr>
        <w:t>%#Set size</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sz w:val="20"/>
          <w:szCs w:val="20"/>
        </w:rPr>
        <w:t>maxSize = size(AllTestDataU1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0000FF"/>
          <w:sz w:val="20"/>
          <w:szCs w:val="20"/>
        </w:rPr>
      </w:pPr>
    </w:p>
    <w:p w:rsidR="00FE1BE4" w:rsidRPr="00B76978"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76923C" w:themeColor="accent3" w:themeShade="BF"/>
          <w:sz w:val="20"/>
          <w:szCs w:val="20"/>
        </w:rPr>
      </w:pPr>
      <w:r w:rsidRPr="00B76978">
        <w:rPr>
          <w:color w:val="76923C" w:themeColor="accent3" w:themeShade="BF"/>
          <w:sz w:val="20"/>
          <w:szCs w:val="20"/>
        </w:rPr>
        <w:t>%# Loop through all data</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for</w:t>
      </w:r>
      <w:r w:rsidRPr="00630982">
        <w:rPr>
          <w:color w:val="000000"/>
          <w:sz w:val="20"/>
          <w:szCs w:val="20"/>
        </w:rPr>
        <w:t xml:space="preserve"> i = 1:maxSize</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CN=AllTestDataU1(i,2);</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PN=AllTestDataU1(i,4);</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overall_results(i, 1)=CN;</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overall_results(i, 2)=PN;</w:t>
      </w:r>
    </w:p>
    <w:p w:rsidR="00FE1BE4"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000000"/>
          <w:sz w:val="20"/>
          <w:szCs w:val="20"/>
        </w:rPr>
      </w:pPr>
    </w:p>
    <w:p w:rsidR="00FE1BE4" w:rsidRPr="00B76978"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76923C" w:themeColor="accent3" w:themeShade="BF"/>
          <w:sz w:val="20"/>
          <w:szCs w:val="20"/>
        </w:rPr>
      </w:pPr>
      <w:r w:rsidRPr="00B76978">
        <w:rPr>
          <w:color w:val="76923C" w:themeColor="accent3" w:themeShade="BF"/>
          <w:sz w:val="20"/>
          <w:szCs w:val="20"/>
        </w:rPr>
        <w:t xml:space="preserve">%# Count number of correct predictions from TM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if</w:t>
      </w:r>
      <w:r w:rsidRPr="00630982">
        <w:rPr>
          <w:color w:val="000000"/>
          <w:sz w:val="20"/>
          <w:szCs w:val="20"/>
        </w:rPr>
        <w:t xml:space="preserve"> (NN == CN) </w:t>
      </w:r>
      <w:r w:rsidRPr="00630982">
        <w:rPr>
          <w:color w:val="228B22"/>
          <w:sz w:val="20"/>
          <w:szCs w:val="20"/>
        </w:rPr>
        <w:t>%#on next iteration</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times_correctTM=times_correctTM+1;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else</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times_incorrectTM=times_incorrectTM-1;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end</w:t>
      </w:r>
    </w:p>
    <w:p w:rsidR="00FE1BE4"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000000"/>
          <w:sz w:val="20"/>
          <w:szCs w:val="20"/>
        </w:rPr>
      </w:pPr>
      <w:r w:rsidRPr="00630982">
        <w:rPr>
          <w:color w:val="000000"/>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B76978">
        <w:rPr>
          <w:color w:val="76923C" w:themeColor="accent3" w:themeShade="BF"/>
          <w:sz w:val="20"/>
          <w:szCs w:val="20"/>
        </w:rPr>
        <w:t xml:space="preserve">%# Count number of correct predictions from </w:t>
      </w:r>
      <w:r>
        <w:rPr>
          <w:color w:val="76923C" w:themeColor="accent3" w:themeShade="BF"/>
          <w:sz w:val="20"/>
          <w:szCs w:val="20"/>
        </w:rPr>
        <w:t>PP</w:t>
      </w:r>
      <w:r w:rsidRPr="00630982">
        <w:rPr>
          <w:color w:val="000000"/>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if</w:t>
      </w:r>
      <w:r w:rsidRPr="00630982">
        <w:rPr>
          <w:color w:val="000000"/>
          <w:sz w:val="20"/>
          <w:szCs w:val="20"/>
        </w:rPr>
        <w:t xml:space="preserve"> (Most_Probable_Node_from_PP == CN) </w:t>
      </w:r>
      <w:r w:rsidRPr="00630982">
        <w:rPr>
          <w:color w:val="228B22"/>
          <w:sz w:val="20"/>
          <w:szCs w:val="20"/>
        </w:rPr>
        <w:t>%#on next iteration</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times_correctPP=times_correctPP+1;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elseif</w:t>
      </w:r>
      <w:r w:rsidRPr="00630982">
        <w:rPr>
          <w:color w:val="000000"/>
          <w:sz w:val="20"/>
          <w:szCs w:val="20"/>
        </w:rPr>
        <w:t xml:space="preserve"> (Most_Probable_Node_from_PP == 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times_correctPP=times_correctPP;</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elseif</w:t>
      </w:r>
      <w:r w:rsidRPr="00630982">
        <w:rPr>
          <w:color w:val="000000"/>
          <w:sz w:val="20"/>
          <w:szCs w:val="20"/>
        </w:rPr>
        <w:t xml:space="preserve"> (c==1)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times_correctPP=times_correctPP;</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else</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times_incorrectPP=times_incorrectPP-1;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end</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%test if TM and PP predict the same</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if</w:t>
      </w:r>
      <w:r w:rsidRPr="00630982">
        <w:rPr>
          <w:color w:val="000000"/>
          <w:sz w:val="20"/>
          <w:szCs w:val="20"/>
        </w:rPr>
        <w:t xml:space="preserve"> (Most_Probable_Node_from_PP == NN) </w:t>
      </w:r>
      <w:r w:rsidRPr="00630982">
        <w:rPr>
          <w:color w:val="228B22"/>
          <w:sz w:val="20"/>
          <w:szCs w:val="20"/>
        </w:rPr>
        <w:t>%#on next iteration</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times_correctPPTM=times_correctPP+1;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else</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times_incorrectPPTM=times_incorrectPP-1;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end</w:t>
      </w:r>
      <w:r w:rsidRPr="00630982">
        <w:rPr>
          <w:color w:val="000000"/>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vector=get_vector(CN,T);</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%Find the probability of the next node and which it is</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lastRenderedPageBreak/>
        <w:t>[prob_of_NN,NN] = max(vector');</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if</w:t>
      </w:r>
      <w:r w:rsidRPr="00630982">
        <w:rPr>
          <w:color w:val="000000"/>
          <w:sz w:val="20"/>
          <w:szCs w:val="20"/>
        </w:rPr>
        <w:t xml:space="preserve"> (NN == PN)</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vector(NN)= -inf;</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[prob_of_NN,NN] = max(vector');</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end</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overall_results(i, 3)=NN;</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overall_results(i, 4)=prob_of_NN;</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%1=monday, 2 tuesday etc</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000000"/>
          <w:sz w:val="20"/>
          <w:szCs w:val="20"/>
        </w:rPr>
      </w:pP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Day=AllTestDataU1(i,1);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000000"/>
          <w:sz w:val="20"/>
          <w:szCs w:val="20"/>
        </w:rPr>
      </w:pPr>
      <w:r w:rsidRPr="00630982">
        <w:rPr>
          <w:color w:val="000000"/>
          <w:sz w:val="20"/>
          <w:szCs w:val="20"/>
        </w:rPr>
        <w:t>overall_results(i, 5)=Day;</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%Period 10=morning, 20=lunch, 30=evening, 40=other</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Period=AllTestDataU1(i,8);</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000000"/>
          <w:sz w:val="20"/>
          <w:szCs w:val="20"/>
        </w:rPr>
      </w:pPr>
      <w:r w:rsidRPr="00630982">
        <w:rPr>
          <w:color w:val="000000"/>
          <w:sz w:val="20"/>
          <w:szCs w:val="20"/>
        </w:rPr>
        <w:t>overall_results(i, 6)=Period;</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%write the required PP list for that time period</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if</w:t>
      </w:r>
      <w:r w:rsidRPr="00630982">
        <w:rPr>
          <w:color w:val="000000"/>
          <w:sz w:val="20"/>
          <w:szCs w:val="20"/>
        </w:rPr>
        <w:t xml:space="preserve"> (Day==1) &amp; (Period==10)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PP_for_TP=PP_Total_User1(1,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(Day==1) &amp; (Period==20)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PP_for_TP=PP_Total_User1(2,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(Day==1) &amp; (Period==30)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PP_for_TP=PP_Total_User1(3,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(Day==2) &amp; (Period==10)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PP_for_TP=PP_Total_User1(4,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(Day==2) &amp; (Period==20)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PP_for_TP=PP_Total_User1(5,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(Day==2) &amp; (Period==30)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PP_for_TP=PP_Total_User1(6,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(Day==3) &amp; (Period==10)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PP_for_TP=PP_Total_User1(7,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(Day==3) &amp; (Period==20)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PP_for_TP=PP_Total_User1(8,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(Day==3) &amp; (Period==30)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PP_for_TP=PP_Total_User1(9,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(Day==4) &amp; (Period==10)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PP_for_TP=PP_Total_User1(10,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(Day==4) &amp; (Period==20)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PP_for_TP=PP_Total_User1(11,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(Day==4) &amp; (Period==30)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PP_for_TP=PP_Total_User1(12,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(Day==5) &amp; (Period==10)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PP_for_TP=PP_Total_User1(13,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(Day==5) &amp; (Period==20)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PP_for_TP=PP_Total_User1(14,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elseif</w:t>
      </w:r>
      <w:r w:rsidRPr="00630982">
        <w:rPr>
          <w:color w:val="000000"/>
          <w:sz w:val="20"/>
          <w:szCs w:val="20"/>
        </w:rPr>
        <w:t xml:space="preserve"> (Day==5) &amp; (Period==30)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PP_for_TP=PP_Total_User1(15,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else</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PP_for_TP=0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end</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 xml:space="preserve"> </w:t>
      </w:r>
    </w:p>
    <w:p w:rsidR="00FE1BE4"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0000FF"/>
          <w:sz w:val="20"/>
          <w:szCs w:val="20"/>
        </w:rPr>
      </w:pP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 xml:space="preserve"> </w:t>
      </w:r>
      <w:r w:rsidRPr="00630982">
        <w:rPr>
          <w:color w:val="228B22"/>
          <w:sz w:val="20"/>
          <w:szCs w:val="20"/>
        </w:rPr>
        <w:t>%# All preferred paths array</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lastRenderedPageBreak/>
        <w:t xml:space="preserve">tcell={[PP1],[PP2],[PP3],[PP4],[PP5],[PP6],[PP7],[PP8],[PP9],[PP10],[PP11],[PP12],[PP13],[PP14],[PP15],[PP16],[PP17],[PP18],[PP19],[PP20],[PP21],[PP22]};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maxSize = max(cellfun(@numel,tcell));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 Get the maximum vector size</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fcn = @(x) [x nan(1,maxSize-numel(x))];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 xml:space="preserve">%# Create an anonymous function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rmat = cellfun(fcn,tcell,</w:t>
      </w:r>
      <w:r w:rsidRPr="00630982">
        <w:rPr>
          <w:color w:val="A020F0"/>
          <w:sz w:val="20"/>
          <w:szCs w:val="20"/>
        </w:rPr>
        <w:t>'UniformOutput'</w:t>
      </w:r>
      <w:r w:rsidRPr="00630982">
        <w:rPr>
          <w:color w:val="000000"/>
          <w:sz w:val="20"/>
          <w:szCs w:val="20"/>
        </w:rPr>
        <w:t xml:space="preserve">,false);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 xml:space="preserve">%# Pad each cell with NaNs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rmat = vertcat(rmat{:}) ; </w:t>
      </w:r>
      <w:r w:rsidRPr="00630982">
        <w:rPr>
          <w:color w:val="228B22"/>
          <w:sz w:val="20"/>
          <w:szCs w:val="20"/>
        </w:rPr>
        <w:t xml:space="preserve">%# Vertically concatenate cells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for</w:t>
      </w:r>
      <w:r w:rsidRPr="00630982">
        <w:rPr>
          <w:color w:val="000000"/>
          <w:sz w:val="20"/>
          <w:szCs w:val="20"/>
        </w:rPr>
        <w:t xml:space="preserve"> j = 1:22</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if</w:t>
      </w:r>
      <w:r w:rsidRPr="00630982">
        <w:rPr>
          <w:color w:val="000000"/>
          <w:sz w:val="20"/>
          <w:szCs w:val="20"/>
        </w:rPr>
        <w:t xml:space="preserve"> PP_for_TP(j) &gt;= 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result{[j]}=rmat(j,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prob_of_pp(j)=PP_for_TP(j);</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end</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end</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%transpose</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result=result';</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prob_of_pp=prob_of_pp';</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highest_prob=[0 0 0 0 0 0 0 0 0 0 0 0 0 0 0 0 0 0 0 0 0 0];</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000000"/>
          <w:sz w:val="20"/>
          <w:szCs w:val="20"/>
        </w:rPr>
      </w:pPr>
      <w:r w:rsidRPr="00630982">
        <w:rPr>
          <w:color w:val="000000"/>
          <w:sz w:val="20"/>
          <w:szCs w:val="20"/>
        </w:rPr>
        <w:t>Predictednodefrom_PP=[0 0 0 0 0 0 0 0 0 0 0 0 0 0 0 0 0 0 0 0 0 0];</w:t>
      </w:r>
    </w:p>
    <w:p w:rsidR="00FE1BE4"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p>
    <w:p w:rsidR="00FE1BE4" w:rsidRPr="00B76978"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color w:val="76923C" w:themeColor="accent3" w:themeShade="BF"/>
          <w:sz w:val="20"/>
          <w:szCs w:val="20"/>
        </w:rPr>
      </w:pPr>
      <w:r w:rsidRPr="00B76978">
        <w:rPr>
          <w:color w:val="76923C" w:themeColor="accent3" w:themeShade="BF"/>
          <w:sz w:val="20"/>
          <w:szCs w:val="20"/>
        </w:rPr>
        <w:t>%Find the most probable PP</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for</w:t>
      </w:r>
      <w:r w:rsidRPr="00630982">
        <w:rPr>
          <w:color w:val="000000"/>
          <w:sz w:val="20"/>
          <w:szCs w:val="20"/>
        </w:rPr>
        <w:t xml:space="preserve"> k = 1:22</w:t>
      </w:r>
      <w:r w:rsidRPr="00630982">
        <w:rPr>
          <w:color w:val="228B22"/>
          <w:sz w:val="20"/>
          <w:szCs w:val="20"/>
        </w:rPr>
        <w:t>%#loop through all the preferred paths</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a=isempty(result{k}(:));</w:t>
      </w:r>
      <w:r w:rsidRPr="00630982">
        <w:rPr>
          <w:color w:val="228B22"/>
          <w:sz w:val="20"/>
          <w:szCs w:val="20"/>
        </w:rPr>
        <w:t>%#ignore the NaN values</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if</w:t>
      </w:r>
      <w:r w:rsidRPr="00630982">
        <w:rPr>
          <w:color w:val="000000"/>
          <w:sz w:val="20"/>
          <w:szCs w:val="20"/>
        </w:rPr>
        <w:t xml:space="preserve"> a==1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continue</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elseif</w:t>
      </w:r>
      <w:r w:rsidRPr="00630982">
        <w:rPr>
          <w:color w:val="000000"/>
          <w:sz w:val="20"/>
          <w:szCs w:val="20"/>
        </w:rPr>
        <w:t xml:space="preserve"> ((result{k}(1,1))== PN) &amp;&amp; ((result{k}(1,2))== CN)&amp;&amp; (isempty(result{k}(1,3))~=1)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Predictednodefrom_PP(k)=result{k}(1,3);</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highest_prob(k)=prob_of_pp(k);</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elseif</w:t>
      </w:r>
      <w:r w:rsidRPr="00630982">
        <w:rPr>
          <w:color w:val="000000"/>
          <w:sz w:val="20"/>
          <w:szCs w:val="20"/>
        </w:rPr>
        <w:t xml:space="preserve"> ((result{k}(1,2))== PN) &amp;&amp; ((result{k}(1,3))== CN)&amp;&amp; (isempty(result{k}(1,4))~=1)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Predictednodefrom_PP(k)=result{k}(1,4);</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highest_prob(k)=prob_of_pp(k) ;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elseif</w:t>
      </w:r>
      <w:r w:rsidRPr="00630982">
        <w:rPr>
          <w:color w:val="000000"/>
          <w:sz w:val="20"/>
          <w:szCs w:val="20"/>
        </w:rPr>
        <w:t xml:space="preserve"> ((result{k}(1,3))== PN) &amp;&amp; ((result{k}(1,4))== CN)&amp;&amp; (isempty(result{k}(1,5))~=1)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Predictednodefrom_PP(k)=result{k}(1,5);</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highest_prob(k)=prob_of_pp(k);</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elseif</w:t>
      </w:r>
      <w:r w:rsidRPr="00630982">
        <w:rPr>
          <w:color w:val="000000"/>
          <w:sz w:val="20"/>
          <w:szCs w:val="20"/>
        </w:rPr>
        <w:t xml:space="preserve"> ((result{k}(1,4))== PN) &amp;&amp; ((result{k}(1,5))== CN)&amp;&amp; (isempty(result{k}(1,6))~=1)</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Predictednodefrom_PP(k)=result{k}(1,6);</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highest_prob(k)=prob_of_pp(k);</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r w:rsidRPr="00630982">
        <w:rPr>
          <w:color w:val="0000FF"/>
          <w:sz w:val="20"/>
          <w:szCs w:val="20"/>
        </w:rPr>
        <w:t>end</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end</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 xml:space="preserve"> </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228B22"/>
          <w:sz w:val="20"/>
          <w:szCs w:val="20"/>
        </w:rPr>
        <w:t>%HPN=hightest probability number</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[value_of_HPN,HPN] = max(highest_prob);</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Most_Probable_Node_from_PP=Predictednodefrom_PP(HPN);</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overall_results(i, 7)=Most_Probable_Node_from_PP;</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c=isnan(Most_Probable_Node_from_PP);</w:t>
      </w:r>
    </w:p>
    <w:p w:rsidR="00FE1BE4" w:rsidRPr="00630982" w:rsidRDefault="00FE1BE4" w:rsidP="00FE1BE4">
      <w:pPr>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00"/>
          <w:sz w:val="20"/>
          <w:szCs w:val="20"/>
        </w:rPr>
        <w:t xml:space="preserve"> </w:t>
      </w:r>
    </w:p>
    <w:p w:rsidR="00FE1BE4" w:rsidRPr="00630982" w:rsidRDefault="00FE1BE4" w:rsidP="00FE1BE4">
      <w:pPr>
        <w:keepNext/>
        <w:pBdr>
          <w:top w:val="single" w:sz="8" w:space="1" w:color="auto"/>
          <w:left w:val="single" w:sz="8" w:space="4" w:color="auto"/>
          <w:bottom w:val="single" w:sz="8" w:space="1" w:color="auto"/>
          <w:right w:val="single" w:sz="8" w:space="4" w:color="auto"/>
        </w:pBdr>
        <w:autoSpaceDE w:val="0"/>
        <w:autoSpaceDN w:val="0"/>
        <w:adjustRightInd w:val="0"/>
        <w:rPr>
          <w:sz w:val="20"/>
          <w:szCs w:val="20"/>
        </w:rPr>
      </w:pPr>
      <w:r w:rsidRPr="00630982">
        <w:rPr>
          <w:color w:val="0000FF"/>
          <w:sz w:val="20"/>
          <w:szCs w:val="20"/>
        </w:rPr>
        <w:t>end</w:t>
      </w:r>
    </w:p>
    <w:p w:rsidR="00FE1BE4" w:rsidRDefault="00FE1BE4" w:rsidP="00FE1BE4">
      <w:pPr>
        <w:pStyle w:val="Caption"/>
        <w:jc w:val="center"/>
        <w:rPr>
          <w:b w:val="0"/>
        </w:rPr>
      </w:pPr>
    </w:p>
    <w:p w:rsidR="00FE1BE4" w:rsidRPr="00FE1BE4" w:rsidRDefault="00FE1BE4" w:rsidP="00FE1BE4">
      <w:pPr>
        <w:pStyle w:val="Caption"/>
        <w:jc w:val="center"/>
        <w:rPr>
          <w:b w:val="0"/>
        </w:rPr>
      </w:pPr>
      <w:bookmarkStart w:id="335" w:name="_Toc307167689"/>
      <w:r w:rsidRPr="00FE1BE4">
        <w:rPr>
          <w:b w:val="0"/>
        </w:rPr>
        <w:t xml:space="preserve">Figure </w:t>
      </w:r>
      <w:r w:rsidR="000F21D7">
        <w:rPr>
          <w:b w:val="0"/>
        </w:rPr>
        <w:t>B</w:t>
      </w:r>
      <w:r w:rsidRPr="00FE1BE4">
        <w:rPr>
          <w:b w:val="0"/>
        </w:rPr>
        <w:t>.</w:t>
      </w:r>
      <w:r w:rsidR="009F3B9D" w:rsidRPr="00FE1BE4">
        <w:rPr>
          <w:b w:val="0"/>
        </w:rPr>
        <w:fldChar w:fldCharType="begin"/>
      </w:r>
      <w:r w:rsidRPr="00FE1BE4">
        <w:rPr>
          <w:b w:val="0"/>
        </w:rPr>
        <w:instrText xml:space="preserve"> SEQ Figure \* ARABIC \s 1 </w:instrText>
      </w:r>
      <w:r w:rsidR="009F3B9D" w:rsidRPr="00FE1BE4">
        <w:rPr>
          <w:b w:val="0"/>
        </w:rPr>
        <w:fldChar w:fldCharType="separate"/>
      </w:r>
      <w:r w:rsidR="001B7B70">
        <w:rPr>
          <w:b w:val="0"/>
          <w:noProof/>
        </w:rPr>
        <w:t>1</w:t>
      </w:r>
      <w:r w:rsidR="009F3B9D" w:rsidRPr="00FE1BE4">
        <w:rPr>
          <w:b w:val="0"/>
        </w:rPr>
        <w:fldChar w:fldCharType="end"/>
      </w:r>
      <w:r w:rsidRPr="00FE1BE4">
        <w:rPr>
          <w:b w:val="0"/>
        </w:rPr>
        <w:t>: Test success of TM and PP predictions</w:t>
      </w:r>
      <w:bookmarkEnd w:id="335"/>
    </w:p>
    <w:p w:rsidR="00FE1BE4" w:rsidRPr="00FB0FE4" w:rsidRDefault="00FE1BE4" w:rsidP="00FE1BE4">
      <w:pPr>
        <w:pStyle w:val="Caption"/>
        <w:jc w:val="center"/>
        <w:rPr>
          <w:rFonts w:ascii="URWGothicL-Demi" w:hAnsi="URWGothicL-Demi"/>
          <w:b w:val="0"/>
          <w:bCs w:val="0"/>
          <w:sz w:val="24"/>
          <w:szCs w:val="24"/>
        </w:rPr>
      </w:pPr>
    </w:p>
    <w:p w:rsidR="00B74543" w:rsidRPr="00BF2242" w:rsidRDefault="00BC612D" w:rsidP="00BF2242">
      <w:pPr>
        <w:pStyle w:val="Heading1"/>
        <w:numPr>
          <w:ilvl w:val="0"/>
          <w:numId w:val="0"/>
        </w:numPr>
        <w:ind w:left="360"/>
      </w:pPr>
      <w:bookmarkStart w:id="336" w:name="_Toc296691803"/>
      <w:bookmarkStart w:id="337" w:name="_Toc307167837"/>
      <w:r w:rsidRPr="00BF2242">
        <w:lastRenderedPageBreak/>
        <w:t>References</w:t>
      </w:r>
      <w:bookmarkEnd w:id="336"/>
      <w:bookmarkEnd w:id="337"/>
    </w:p>
    <w:p w:rsidR="00B74543" w:rsidRDefault="00B74543" w:rsidP="00B74543">
      <w:pPr>
        <w:pStyle w:val="NormalWeb"/>
        <w:spacing w:line="360" w:lineRule="auto"/>
        <w:ind w:left="1287" w:hanging="720"/>
        <w:jc w:val="both"/>
        <w:rPr>
          <w:sz w:val="22"/>
          <w:szCs w:val="22"/>
        </w:rPr>
      </w:pPr>
      <w:r w:rsidRPr="00BC612D">
        <w:rPr>
          <w:sz w:val="22"/>
          <w:szCs w:val="22"/>
        </w:rPr>
        <w:t xml:space="preserve">Addlesee, M., Curwen, R., Hodges, S., Newman, J., Steggles, P., Ward, A. &amp; Hopper, A. </w:t>
      </w:r>
      <w:r>
        <w:rPr>
          <w:sz w:val="22"/>
          <w:szCs w:val="22"/>
        </w:rPr>
        <w:t>(</w:t>
      </w:r>
      <w:r w:rsidRPr="00BC612D">
        <w:rPr>
          <w:sz w:val="22"/>
          <w:szCs w:val="22"/>
        </w:rPr>
        <w:t>2001</w:t>
      </w:r>
      <w:r>
        <w:rPr>
          <w:sz w:val="22"/>
          <w:szCs w:val="22"/>
        </w:rPr>
        <w:t>)</w:t>
      </w:r>
      <w:r w:rsidRPr="00BC612D">
        <w:rPr>
          <w:sz w:val="22"/>
          <w:szCs w:val="22"/>
        </w:rPr>
        <w:t xml:space="preserve">, "Implementing a sentient computing system", </w:t>
      </w:r>
      <w:r w:rsidRPr="00BC612D">
        <w:rPr>
          <w:i/>
          <w:iCs/>
          <w:sz w:val="22"/>
          <w:szCs w:val="22"/>
        </w:rPr>
        <w:t xml:space="preserve">Computer, </w:t>
      </w:r>
      <w:r w:rsidRPr="00BC612D">
        <w:rPr>
          <w:sz w:val="22"/>
          <w:szCs w:val="22"/>
        </w:rPr>
        <w:t xml:space="preserve">vol. 34, no. 8, pp. 50-56. </w:t>
      </w:r>
    </w:p>
    <w:p w:rsidR="00B74543" w:rsidRPr="00BC612D" w:rsidRDefault="00B74543" w:rsidP="00B74543">
      <w:pPr>
        <w:pStyle w:val="NormalWeb"/>
        <w:spacing w:line="360" w:lineRule="auto"/>
        <w:ind w:left="1287" w:hanging="720"/>
        <w:jc w:val="both"/>
        <w:rPr>
          <w:sz w:val="22"/>
          <w:szCs w:val="22"/>
        </w:rPr>
      </w:pPr>
      <w:r>
        <w:rPr>
          <w:sz w:val="22"/>
          <w:szCs w:val="22"/>
        </w:rPr>
        <w:t xml:space="preserve">AdMob, (2011), </w:t>
      </w:r>
      <w:r w:rsidRPr="00704343">
        <w:rPr>
          <w:i/>
          <w:sz w:val="22"/>
          <w:szCs w:val="22"/>
        </w:rPr>
        <w:t>Mobile Advertising | Buy Ads | Monetize Traffic | AdMob</w:t>
      </w:r>
      <w:r>
        <w:rPr>
          <w:sz w:val="22"/>
          <w:szCs w:val="22"/>
        </w:rPr>
        <w:t xml:space="preserve"> [online] Available from </w:t>
      </w:r>
      <w:r w:rsidRPr="004E7B7B">
        <w:rPr>
          <w:sz w:val="22"/>
          <w:szCs w:val="22"/>
        </w:rPr>
        <w:t>http://www.admob.com/</w:t>
      </w:r>
      <w:r>
        <w:rPr>
          <w:sz w:val="22"/>
          <w:szCs w:val="22"/>
        </w:rPr>
        <w:t xml:space="preserve"> [Accessed 4 June 2011]</w:t>
      </w:r>
    </w:p>
    <w:p w:rsidR="00B74543" w:rsidRDefault="00B74543" w:rsidP="00B74543">
      <w:pPr>
        <w:spacing w:line="360" w:lineRule="auto"/>
        <w:ind w:left="1287" w:hanging="720"/>
        <w:jc w:val="both"/>
        <w:rPr>
          <w:rStyle w:val="apple-style-span"/>
          <w:rFonts w:eastAsiaTheme="majorEastAsia"/>
          <w:sz w:val="22"/>
          <w:szCs w:val="22"/>
        </w:rPr>
      </w:pPr>
      <w:r w:rsidRPr="00BC612D">
        <w:rPr>
          <w:sz w:val="22"/>
          <w:szCs w:val="22"/>
        </w:rPr>
        <w:t xml:space="preserve">AeroScout, (2011) </w:t>
      </w:r>
      <w:r w:rsidRPr="00704343">
        <w:rPr>
          <w:i/>
          <w:sz w:val="22"/>
          <w:szCs w:val="22"/>
        </w:rPr>
        <w:t>RTLS|Wi-Fi Location| Wi-Fi RTLS| Wi-Fi Based RTLS|AeroScout</w:t>
      </w:r>
      <w:r w:rsidRPr="00BC612D">
        <w:rPr>
          <w:sz w:val="22"/>
          <w:szCs w:val="22"/>
        </w:rPr>
        <w:t xml:space="preserve"> </w:t>
      </w:r>
      <w:r w:rsidRPr="00BC612D">
        <w:rPr>
          <w:rStyle w:val="apple-style-span"/>
          <w:rFonts w:eastAsiaTheme="majorEastAsia"/>
          <w:sz w:val="22"/>
          <w:szCs w:val="22"/>
        </w:rPr>
        <w:t xml:space="preserve">[online]. </w:t>
      </w:r>
      <w:r>
        <w:rPr>
          <w:rStyle w:val="apple-style-span"/>
          <w:rFonts w:eastAsiaTheme="majorEastAsia"/>
          <w:sz w:val="22"/>
          <w:szCs w:val="22"/>
        </w:rPr>
        <w:t xml:space="preserve">    </w:t>
      </w:r>
      <w:r w:rsidRPr="00BC612D">
        <w:rPr>
          <w:rStyle w:val="apple-style-span"/>
          <w:rFonts w:eastAsiaTheme="majorEastAsia"/>
          <w:sz w:val="22"/>
          <w:szCs w:val="22"/>
        </w:rPr>
        <w:t>Available from</w:t>
      </w:r>
      <w:r w:rsidRPr="00BC612D">
        <w:rPr>
          <w:sz w:val="22"/>
          <w:szCs w:val="22"/>
        </w:rPr>
        <w:t xml:space="preserve"> </w:t>
      </w:r>
      <w:r w:rsidRPr="00907E9B">
        <w:rPr>
          <w:sz w:val="22"/>
          <w:szCs w:val="22"/>
        </w:rPr>
        <w:t>http://www.aeroscout.com/</w:t>
      </w:r>
      <w:r w:rsidRPr="00BC612D">
        <w:rPr>
          <w:rStyle w:val="Hyperlink"/>
          <w:sz w:val="22"/>
          <w:szCs w:val="22"/>
        </w:rPr>
        <w:t>.</w:t>
      </w:r>
      <w:r>
        <w:rPr>
          <w:rStyle w:val="Hyperlink"/>
          <w:sz w:val="22"/>
          <w:szCs w:val="22"/>
        </w:rPr>
        <w:t xml:space="preserve"> </w:t>
      </w:r>
      <w:r w:rsidRPr="00BC612D">
        <w:rPr>
          <w:rStyle w:val="apple-style-span"/>
          <w:rFonts w:eastAsiaTheme="majorEastAsia"/>
          <w:sz w:val="22"/>
          <w:szCs w:val="22"/>
        </w:rPr>
        <w:t>[Accessed 3 March 2011].</w:t>
      </w:r>
    </w:p>
    <w:p w:rsidR="00B74543" w:rsidRPr="00BC612D" w:rsidRDefault="00B74543" w:rsidP="00B74543">
      <w:pPr>
        <w:spacing w:line="360" w:lineRule="auto"/>
        <w:ind w:left="1287" w:hanging="720"/>
        <w:jc w:val="both"/>
        <w:rPr>
          <w:rStyle w:val="apple-style-span"/>
          <w:rFonts w:eastAsiaTheme="majorEastAsia"/>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Agrawal, R., Mannila, H., Srikant, R., Toivonen, H. &amp; Verkamo, A.I. </w:t>
      </w:r>
      <w:r>
        <w:rPr>
          <w:sz w:val="22"/>
          <w:szCs w:val="22"/>
        </w:rPr>
        <w:t>(</w:t>
      </w:r>
      <w:r w:rsidRPr="00BC612D">
        <w:rPr>
          <w:sz w:val="22"/>
          <w:szCs w:val="22"/>
        </w:rPr>
        <w:t>1996</w:t>
      </w:r>
      <w:r>
        <w:rPr>
          <w:sz w:val="22"/>
          <w:szCs w:val="22"/>
        </w:rPr>
        <w:t>)</w:t>
      </w:r>
      <w:r w:rsidRPr="00BC612D">
        <w:rPr>
          <w:sz w:val="22"/>
          <w:szCs w:val="22"/>
        </w:rPr>
        <w:t xml:space="preserve">, "Fast discovery of association rules", </w:t>
      </w:r>
      <w:r w:rsidRPr="00BC612D">
        <w:rPr>
          <w:i/>
          <w:iCs/>
          <w:sz w:val="22"/>
          <w:szCs w:val="22"/>
        </w:rPr>
        <w:t xml:space="preserve">Advances in knowledge discovery and data mining, </w:t>
      </w:r>
      <w:r w:rsidRPr="00BC612D">
        <w:rPr>
          <w:sz w:val="22"/>
          <w:szCs w:val="22"/>
        </w:rPr>
        <w:t>vol. 12, pp. 307-328.</w:t>
      </w:r>
    </w:p>
    <w:p w:rsidR="00B74543" w:rsidRPr="00BC612D" w:rsidRDefault="00B74543" w:rsidP="00B74543">
      <w:pPr>
        <w:spacing w:line="360" w:lineRule="auto"/>
        <w:ind w:left="1287" w:hanging="720"/>
        <w:jc w:val="both"/>
        <w:rPr>
          <w:rStyle w:val="apple-style-span"/>
          <w:rFonts w:eastAsiaTheme="majorEastAsia"/>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Aitenbichler, E. &amp; Muhlhauser, M. </w:t>
      </w:r>
      <w:r>
        <w:rPr>
          <w:sz w:val="22"/>
          <w:szCs w:val="22"/>
        </w:rPr>
        <w:t>(</w:t>
      </w:r>
      <w:r w:rsidRPr="00BC612D">
        <w:rPr>
          <w:sz w:val="22"/>
          <w:szCs w:val="22"/>
        </w:rPr>
        <w:t>2003</w:t>
      </w:r>
      <w:r>
        <w:rPr>
          <w:sz w:val="22"/>
          <w:szCs w:val="22"/>
        </w:rPr>
        <w:t>)</w:t>
      </w:r>
      <w:r w:rsidRPr="00BC612D">
        <w:rPr>
          <w:sz w:val="22"/>
          <w:szCs w:val="22"/>
        </w:rPr>
        <w:t xml:space="preserve">, "An IR local positioning system for smart items and devices", </w:t>
      </w:r>
      <w:r w:rsidRPr="00E508F4">
        <w:rPr>
          <w:i/>
          <w:sz w:val="22"/>
          <w:szCs w:val="22"/>
        </w:rPr>
        <w:t>23rd International Conference on Distributed Computing Sys</w:t>
      </w:r>
      <w:r w:rsidR="00A31FF3">
        <w:rPr>
          <w:i/>
          <w:sz w:val="22"/>
          <w:szCs w:val="22"/>
        </w:rPr>
        <w:t>tems Workshops (ICDCSW'03)</w:t>
      </w:r>
      <w:r w:rsidRPr="00BC612D">
        <w:rPr>
          <w:sz w:val="22"/>
          <w:szCs w:val="22"/>
        </w:rPr>
        <w:t>, pp. 334</w:t>
      </w:r>
      <w:r w:rsidR="00A31FF3">
        <w:rPr>
          <w:sz w:val="22"/>
          <w:szCs w:val="22"/>
        </w:rPr>
        <w:t xml:space="preserve">, </w:t>
      </w:r>
      <w:r w:rsidR="00A31FF3" w:rsidRPr="00A31FF3">
        <w:rPr>
          <w:rStyle w:val="apple-style-span"/>
          <w:rFonts w:eastAsiaTheme="majorEastAsia"/>
          <w:color w:val="000000"/>
          <w:sz w:val="22"/>
          <w:szCs w:val="22"/>
        </w:rPr>
        <w:t>Providence, Rhode Island.</w:t>
      </w:r>
    </w:p>
    <w:p w:rsidR="00B74543" w:rsidRPr="00BC612D" w:rsidRDefault="00B74543" w:rsidP="00B74543">
      <w:pPr>
        <w:spacing w:line="360" w:lineRule="auto"/>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Anand, A., Manikopoulos, C., Jones, Q. &amp; Borcea, C. </w:t>
      </w:r>
      <w:r>
        <w:rPr>
          <w:sz w:val="22"/>
          <w:szCs w:val="22"/>
        </w:rPr>
        <w:t>(</w:t>
      </w:r>
      <w:r w:rsidRPr="00BC612D">
        <w:rPr>
          <w:sz w:val="22"/>
          <w:szCs w:val="22"/>
        </w:rPr>
        <w:t>2007</w:t>
      </w:r>
      <w:r>
        <w:rPr>
          <w:sz w:val="22"/>
          <w:szCs w:val="22"/>
        </w:rPr>
        <w:t>)</w:t>
      </w:r>
      <w:r w:rsidRPr="00BC612D">
        <w:rPr>
          <w:sz w:val="22"/>
          <w:szCs w:val="22"/>
        </w:rPr>
        <w:t xml:space="preserve">, "A quantitative analysis of power consumption for location-aware applications on smart phones", </w:t>
      </w:r>
      <w:r w:rsidRPr="00BC612D">
        <w:rPr>
          <w:i/>
          <w:sz w:val="22"/>
          <w:szCs w:val="22"/>
        </w:rPr>
        <w:t>IEEE International Symposium</w:t>
      </w:r>
      <w:r w:rsidRPr="00BC612D">
        <w:rPr>
          <w:sz w:val="22"/>
          <w:szCs w:val="22"/>
        </w:rPr>
        <w:t xml:space="preserve"> </w:t>
      </w:r>
      <w:r w:rsidRPr="00BC612D">
        <w:rPr>
          <w:i/>
          <w:sz w:val="22"/>
          <w:szCs w:val="22"/>
        </w:rPr>
        <w:t xml:space="preserve">Industrial Electronics, </w:t>
      </w:r>
      <w:r w:rsidR="00970E1C">
        <w:rPr>
          <w:i/>
          <w:sz w:val="22"/>
          <w:szCs w:val="22"/>
        </w:rPr>
        <w:t>(</w:t>
      </w:r>
      <w:r w:rsidRPr="00BC612D">
        <w:rPr>
          <w:i/>
          <w:sz w:val="22"/>
          <w:szCs w:val="22"/>
        </w:rPr>
        <w:t>ISIE 2007</w:t>
      </w:r>
      <w:r w:rsidR="00970E1C">
        <w:rPr>
          <w:i/>
          <w:sz w:val="22"/>
          <w:szCs w:val="22"/>
        </w:rPr>
        <w:t>)</w:t>
      </w:r>
      <w:r w:rsidRPr="00BC612D">
        <w:rPr>
          <w:i/>
          <w:sz w:val="22"/>
          <w:szCs w:val="22"/>
        </w:rPr>
        <w:t>.</w:t>
      </w:r>
      <w:r w:rsidRPr="00BC612D">
        <w:rPr>
          <w:sz w:val="22"/>
          <w:szCs w:val="22"/>
        </w:rPr>
        <w:t>, pp. 1986.</w:t>
      </w:r>
      <w:r w:rsidR="00970E1C">
        <w:rPr>
          <w:sz w:val="22"/>
          <w:szCs w:val="22"/>
        </w:rPr>
        <w:t xml:space="preserve"> Vigo, Spain.</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Ashbrook, D. &amp; Starner, T. </w:t>
      </w:r>
      <w:r>
        <w:rPr>
          <w:sz w:val="22"/>
          <w:szCs w:val="22"/>
        </w:rPr>
        <w:t>(</w:t>
      </w:r>
      <w:r w:rsidRPr="00BC612D">
        <w:rPr>
          <w:sz w:val="22"/>
          <w:szCs w:val="22"/>
        </w:rPr>
        <w:t>2002</w:t>
      </w:r>
      <w:r>
        <w:rPr>
          <w:sz w:val="22"/>
          <w:szCs w:val="22"/>
        </w:rPr>
        <w:t>)</w:t>
      </w:r>
      <w:r w:rsidRPr="00BC612D">
        <w:rPr>
          <w:sz w:val="22"/>
          <w:szCs w:val="22"/>
        </w:rPr>
        <w:t xml:space="preserve">, "Learning significant locations and predicting user movement with GPS", </w:t>
      </w:r>
      <w:r w:rsidRPr="00BC612D">
        <w:rPr>
          <w:i/>
          <w:iCs/>
          <w:sz w:val="22"/>
          <w:szCs w:val="22"/>
        </w:rPr>
        <w:t>Sixth International Symposium on Wearable Computers, 2002.(ISWC 2002).</w:t>
      </w:r>
      <w:r w:rsidR="00970E1C">
        <w:rPr>
          <w:sz w:val="22"/>
          <w:szCs w:val="22"/>
        </w:rPr>
        <w:t>, pp. 101-108,</w:t>
      </w:r>
      <w:r w:rsidRPr="00BC612D">
        <w:rPr>
          <w:sz w:val="22"/>
          <w:szCs w:val="22"/>
        </w:rPr>
        <w:t xml:space="preserve"> </w:t>
      </w:r>
      <w:r w:rsidR="00970E1C" w:rsidRPr="00970E1C">
        <w:rPr>
          <w:rStyle w:val="apple-style-span"/>
          <w:color w:val="000000"/>
          <w:sz w:val="22"/>
          <w:szCs w:val="22"/>
        </w:rPr>
        <w:t>Seattle, WA, USA</w:t>
      </w:r>
      <w:r w:rsidR="00970E1C">
        <w:rPr>
          <w:rStyle w:val="apple-style-span"/>
          <w:color w:val="000000"/>
          <w:sz w:val="22"/>
          <w:szCs w:val="22"/>
        </w:rPr>
        <w:t>.</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Ashbrook, D. &amp; Starner, T. </w:t>
      </w:r>
      <w:r>
        <w:rPr>
          <w:sz w:val="22"/>
          <w:szCs w:val="22"/>
        </w:rPr>
        <w:t>(</w:t>
      </w:r>
      <w:r w:rsidRPr="00BC612D">
        <w:rPr>
          <w:sz w:val="22"/>
          <w:szCs w:val="22"/>
        </w:rPr>
        <w:t>2003</w:t>
      </w:r>
      <w:r>
        <w:rPr>
          <w:sz w:val="22"/>
          <w:szCs w:val="22"/>
        </w:rPr>
        <w:t>)</w:t>
      </w:r>
      <w:r w:rsidRPr="00BC612D">
        <w:rPr>
          <w:sz w:val="22"/>
          <w:szCs w:val="22"/>
        </w:rPr>
        <w:t xml:space="preserve">, "Using GPS to learn significant locations and predict movement across multiple users", </w:t>
      </w:r>
      <w:r w:rsidRPr="00BC612D">
        <w:rPr>
          <w:i/>
          <w:iCs/>
          <w:sz w:val="22"/>
          <w:szCs w:val="22"/>
        </w:rPr>
        <w:t xml:space="preserve">Personal and Ubiquitous Computing, </w:t>
      </w:r>
      <w:r w:rsidRPr="00BC612D">
        <w:rPr>
          <w:sz w:val="22"/>
          <w:szCs w:val="22"/>
        </w:rPr>
        <w:t xml:space="preserve">vol. 7, no. 5, pp. 275-286. </w:t>
      </w:r>
    </w:p>
    <w:p w:rsidR="00B74543" w:rsidRPr="00BC612D" w:rsidRDefault="00B74543" w:rsidP="00B74543">
      <w:pPr>
        <w:spacing w:line="360" w:lineRule="auto"/>
        <w:ind w:left="1287" w:hanging="720"/>
        <w:jc w:val="both"/>
        <w:rPr>
          <w:sz w:val="22"/>
          <w:szCs w:val="22"/>
        </w:rPr>
      </w:pPr>
      <w:r w:rsidRPr="00BC612D">
        <w:rPr>
          <w:sz w:val="22"/>
          <w:szCs w:val="22"/>
        </w:rPr>
        <w:t xml:space="preserve">Baala, O., Zheng, Y. &amp; Caminada, A. </w:t>
      </w:r>
      <w:r>
        <w:rPr>
          <w:sz w:val="22"/>
          <w:szCs w:val="22"/>
        </w:rPr>
        <w:t>(</w:t>
      </w:r>
      <w:r w:rsidRPr="00BC612D">
        <w:rPr>
          <w:sz w:val="22"/>
          <w:szCs w:val="22"/>
        </w:rPr>
        <w:t>2009</w:t>
      </w:r>
      <w:r>
        <w:rPr>
          <w:sz w:val="22"/>
          <w:szCs w:val="22"/>
        </w:rPr>
        <w:t>)</w:t>
      </w:r>
      <w:r w:rsidRPr="00BC612D">
        <w:rPr>
          <w:sz w:val="22"/>
          <w:szCs w:val="22"/>
        </w:rPr>
        <w:t xml:space="preserve">, "The Impact of AP Placement in WLAN-Based Indoor Positioning System", </w:t>
      </w:r>
      <w:r w:rsidRPr="00BC612D">
        <w:rPr>
          <w:i/>
          <w:sz w:val="22"/>
          <w:szCs w:val="22"/>
        </w:rPr>
        <w:t>Proceedings of the 2009 Eighth International Conference on Networks</w:t>
      </w:r>
      <w:r w:rsidRPr="00BC612D">
        <w:rPr>
          <w:sz w:val="22"/>
          <w:szCs w:val="22"/>
        </w:rPr>
        <w:t>, pp. 12.</w:t>
      </w:r>
      <w:r w:rsidR="00356FE9">
        <w:rPr>
          <w:sz w:val="22"/>
          <w:szCs w:val="22"/>
        </w:rPr>
        <w:t xml:space="preserve"> Washington, DC, USA.</w:t>
      </w:r>
    </w:p>
    <w:p w:rsidR="00B74543" w:rsidRPr="00BC612D" w:rsidRDefault="00B74543" w:rsidP="00B74543">
      <w:pPr>
        <w:pStyle w:val="NormalWeb"/>
        <w:spacing w:line="360" w:lineRule="auto"/>
        <w:ind w:left="1287" w:hanging="720"/>
        <w:jc w:val="both"/>
        <w:rPr>
          <w:sz w:val="22"/>
          <w:szCs w:val="22"/>
        </w:rPr>
      </w:pPr>
      <w:r w:rsidRPr="00BC612D">
        <w:rPr>
          <w:sz w:val="22"/>
          <w:szCs w:val="22"/>
        </w:rPr>
        <w:lastRenderedPageBreak/>
        <w:t xml:space="preserve">Bahl, P., Padmanabhan, V.N. &amp; Balachandran, A. </w:t>
      </w:r>
      <w:r>
        <w:rPr>
          <w:sz w:val="22"/>
          <w:szCs w:val="22"/>
        </w:rPr>
        <w:t>(</w:t>
      </w:r>
      <w:r w:rsidRPr="00BC612D">
        <w:rPr>
          <w:sz w:val="22"/>
          <w:szCs w:val="22"/>
        </w:rPr>
        <w:t>2000</w:t>
      </w:r>
      <w:r>
        <w:rPr>
          <w:sz w:val="22"/>
          <w:szCs w:val="22"/>
        </w:rPr>
        <w:t>)</w:t>
      </w:r>
      <w:r w:rsidRPr="00BC612D">
        <w:rPr>
          <w:sz w:val="22"/>
          <w:szCs w:val="22"/>
        </w:rPr>
        <w:t xml:space="preserve">, "Enhancements to the RADAR User Location and Tracking System", </w:t>
      </w:r>
      <w:r w:rsidR="00F801EA">
        <w:rPr>
          <w:i/>
          <w:iCs/>
          <w:sz w:val="22"/>
          <w:szCs w:val="22"/>
        </w:rPr>
        <w:t>Microsoft Research</w:t>
      </w:r>
      <w:r w:rsidRPr="00BC612D">
        <w:rPr>
          <w:sz w:val="22"/>
          <w:szCs w:val="22"/>
        </w:rPr>
        <w:t xml:space="preserve">. </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Bahl, P. &amp; Padmanabhan, V.N. </w:t>
      </w:r>
      <w:r>
        <w:rPr>
          <w:sz w:val="22"/>
          <w:szCs w:val="22"/>
        </w:rPr>
        <w:t>(</w:t>
      </w:r>
      <w:r w:rsidRPr="00BC612D">
        <w:rPr>
          <w:sz w:val="22"/>
          <w:szCs w:val="22"/>
        </w:rPr>
        <w:t>2000</w:t>
      </w:r>
      <w:r>
        <w:rPr>
          <w:sz w:val="22"/>
          <w:szCs w:val="22"/>
        </w:rPr>
        <w:t>)</w:t>
      </w:r>
      <w:r w:rsidRPr="00BC612D">
        <w:rPr>
          <w:sz w:val="22"/>
          <w:szCs w:val="22"/>
        </w:rPr>
        <w:t xml:space="preserve">, "RADAR: an in-building RF-based user location and tracking system", </w:t>
      </w:r>
      <w:r w:rsidRPr="00BC612D">
        <w:rPr>
          <w:i/>
          <w:iCs/>
          <w:sz w:val="22"/>
          <w:szCs w:val="22"/>
        </w:rPr>
        <w:t>INFOCOM 2000. Nineteenth Annual Joint Conference of the IEEE Computer and Communications Societies. Proceedings</w:t>
      </w:r>
      <w:r w:rsidRPr="00BC612D">
        <w:rPr>
          <w:sz w:val="22"/>
          <w:szCs w:val="22"/>
        </w:rPr>
        <w:t xml:space="preserve">, pp. 775. </w:t>
      </w:r>
      <w:r w:rsidR="00F801EA">
        <w:rPr>
          <w:sz w:val="22"/>
          <w:szCs w:val="22"/>
        </w:rPr>
        <w:t>Tel-Aviv, Israel.</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Bar-Shalom, Y., Li, X.R., Kirubarajan, T. &amp; Wiley, J. </w:t>
      </w:r>
      <w:r>
        <w:rPr>
          <w:sz w:val="22"/>
          <w:szCs w:val="22"/>
        </w:rPr>
        <w:t>(</w:t>
      </w:r>
      <w:r w:rsidRPr="00BC612D">
        <w:rPr>
          <w:sz w:val="22"/>
          <w:szCs w:val="22"/>
        </w:rPr>
        <w:t>2001</w:t>
      </w:r>
      <w:r>
        <w:rPr>
          <w:sz w:val="22"/>
          <w:szCs w:val="22"/>
        </w:rPr>
        <w:t>)</w:t>
      </w:r>
      <w:r w:rsidRPr="00BC612D">
        <w:rPr>
          <w:sz w:val="22"/>
          <w:szCs w:val="22"/>
        </w:rPr>
        <w:t xml:space="preserve">, </w:t>
      </w:r>
      <w:r w:rsidRPr="00BC612D">
        <w:rPr>
          <w:i/>
          <w:iCs/>
          <w:sz w:val="22"/>
          <w:szCs w:val="22"/>
        </w:rPr>
        <w:t>Estimation with applications to tracking and navigation,</w:t>
      </w:r>
      <w:r w:rsidRPr="00887D0B">
        <w:rPr>
          <w:rStyle w:val="apple-style-span"/>
          <w:color w:val="000000"/>
          <w:sz w:val="22"/>
          <w:szCs w:val="22"/>
        </w:rPr>
        <w:t xml:space="preserve"> 1st ed</w:t>
      </w:r>
      <w:r>
        <w:rPr>
          <w:rStyle w:val="apple-style-span"/>
          <w:color w:val="000000"/>
          <w:sz w:val="22"/>
          <w:szCs w:val="22"/>
        </w:rPr>
        <w:t>.</w:t>
      </w:r>
      <w:r w:rsidRPr="00BC612D">
        <w:rPr>
          <w:i/>
          <w:iCs/>
          <w:sz w:val="22"/>
          <w:szCs w:val="22"/>
        </w:rPr>
        <w:t xml:space="preserve"> </w:t>
      </w:r>
      <w:r w:rsidRPr="00887D0B">
        <w:rPr>
          <w:rStyle w:val="apple-style-span"/>
          <w:color w:val="000000"/>
          <w:sz w:val="22"/>
          <w:szCs w:val="22"/>
        </w:rPr>
        <w:t>Wiley-</w:t>
      </w:r>
      <w:r>
        <w:rPr>
          <w:rStyle w:val="apple-style-span"/>
          <w:color w:val="000000"/>
          <w:sz w:val="22"/>
          <w:szCs w:val="22"/>
        </w:rPr>
        <w:t xml:space="preserve"> Interscience.</w:t>
      </w:r>
      <w:r w:rsidRPr="00887D0B">
        <w:rPr>
          <w:rStyle w:val="apple-style-span"/>
          <w:color w:val="000000"/>
          <w:sz w:val="22"/>
          <w:szCs w:val="22"/>
        </w:rPr>
        <w:t xml:space="preserve"> </w:t>
      </w:r>
    </w:p>
    <w:p w:rsidR="00B74543" w:rsidRDefault="00B74543" w:rsidP="00B74543">
      <w:pPr>
        <w:spacing w:line="360" w:lineRule="auto"/>
        <w:ind w:left="1287" w:hanging="720"/>
        <w:jc w:val="both"/>
        <w:rPr>
          <w:sz w:val="22"/>
          <w:szCs w:val="22"/>
        </w:rPr>
      </w:pPr>
      <w:r w:rsidRPr="00BC612D">
        <w:rPr>
          <w:sz w:val="22"/>
          <w:szCs w:val="22"/>
        </w:rPr>
        <w:t xml:space="preserve">Beauregard, S. </w:t>
      </w:r>
      <w:r>
        <w:rPr>
          <w:sz w:val="22"/>
          <w:szCs w:val="22"/>
        </w:rPr>
        <w:t xml:space="preserve">(2006) </w:t>
      </w:r>
      <w:r w:rsidRPr="00BC612D">
        <w:rPr>
          <w:sz w:val="22"/>
          <w:szCs w:val="22"/>
        </w:rPr>
        <w:t xml:space="preserve">"A Helmet-Mounted Pedestrian Dead Reckoning System", </w:t>
      </w:r>
      <w:r w:rsidRPr="00BC612D">
        <w:rPr>
          <w:i/>
          <w:sz w:val="22"/>
          <w:szCs w:val="22"/>
        </w:rPr>
        <w:t>Proceedings of the 3rd International Forum on Applied Wearable Computing (IFAWC 2006),</w:t>
      </w:r>
      <w:r w:rsidR="00F801EA">
        <w:rPr>
          <w:sz w:val="22"/>
          <w:szCs w:val="22"/>
        </w:rPr>
        <w:t xml:space="preserve"> pp. 15-16,</w:t>
      </w:r>
      <w:r w:rsidR="00F801EA">
        <w:rPr>
          <w:rStyle w:val="apple-converted-space"/>
          <w:rFonts w:ascii="Verdana" w:eastAsiaTheme="majorEastAsia" w:hAnsi="Verdana"/>
          <w:color w:val="000000"/>
          <w:sz w:val="16"/>
          <w:szCs w:val="16"/>
        </w:rPr>
        <w:t> </w:t>
      </w:r>
      <w:r w:rsidR="00F801EA" w:rsidRPr="00F801EA">
        <w:rPr>
          <w:rStyle w:val="apple-style-span"/>
          <w:rFonts w:eastAsiaTheme="majorEastAsia"/>
          <w:color w:val="000000"/>
          <w:sz w:val="20"/>
          <w:szCs w:val="20"/>
        </w:rPr>
        <w:t>Bremen, Germany.</w:t>
      </w:r>
    </w:p>
    <w:p w:rsidR="00B74543" w:rsidRPr="00BC612D" w:rsidRDefault="00B74543" w:rsidP="00B74543">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rPr>
        <w:t xml:space="preserve">Beauregard, S. &amp; Haas, H. </w:t>
      </w:r>
      <w:r>
        <w:rPr>
          <w:sz w:val="22"/>
          <w:szCs w:val="22"/>
        </w:rPr>
        <w:t xml:space="preserve">(2006) </w:t>
      </w:r>
      <w:r w:rsidRPr="00BC612D">
        <w:rPr>
          <w:sz w:val="22"/>
          <w:szCs w:val="22"/>
        </w:rPr>
        <w:t xml:space="preserve">"Pedestrian dead reckoning: A basis for personal positioning", </w:t>
      </w:r>
      <w:r w:rsidRPr="00BC612D">
        <w:rPr>
          <w:i/>
          <w:sz w:val="22"/>
          <w:szCs w:val="22"/>
        </w:rPr>
        <w:t>Proceedings of the 3rd Workshop on Positioning, Navigation and Communication (WPNC’06)</w:t>
      </w:r>
      <w:r w:rsidRPr="00BC612D">
        <w:rPr>
          <w:sz w:val="22"/>
          <w:szCs w:val="22"/>
        </w:rPr>
        <w:t>, pp. 27–35.</w:t>
      </w:r>
      <w:r w:rsidR="00707DEE">
        <w:rPr>
          <w:sz w:val="22"/>
          <w:szCs w:val="22"/>
        </w:rPr>
        <w:t xml:space="preserve"> Munich, Germany.</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Bellazzi, R. &amp; Zupan, B. </w:t>
      </w:r>
      <w:r>
        <w:rPr>
          <w:sz w:val="22"/>
          <w:szCs w:val="22"/>
        </w:rPr>
        <w:t>(</w:t>
      </w:r>
      <w:r w:rsidRPr="00BC612D">
        <w:rPr>
          <w:sz w:val="22"/>
          <w:szCs w:val="22"/>
        </w:rPr>
        <w:t>2008</w:t>
      </w:r>
      <w:r>
        <w:rPr>
          <w:sz w:val="22"/>
          <w:szCs w:val="22"/>
        </w:rPr>
        <w:t>)</w:t>
      </w:r>
      <w:r w:rsidRPr="00BC612D">
        <w:rPr>
          <w:sz w:val="22"/>
          <w:szCs w:val="22"/>
        </w:rPr>
        <w:t xml:space="preserve">, "Predictive data mining in clinical medicine: current issues and guidelines", </w:t>
      </w:r>
      <w:r w:rsidRPr="00BC612D">
        <w:rPr>
          <w:i/>
          <w:iCs/>
          <w:sz w:val="22"/>
          <w:szCs w:val="22"/>
        </w:rPr>
        <w:t xml:space="preserve">International journal of medical informatics, </w:t>
      </w:r>
      <w:r w:rsidRPr="00BC612D">
        <w:rPr>
          <w:sz w:val="22"/>
          <w:szCs w:val="22"/>
        </w:rPr>
        <w:t xml:space="preserve">vol. 77, no. 2, pp. 81-97. </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Birney, E. </w:t>
      </w:r>
      <w:r>
        <w:rPr>
          <w:sz w:val="22"/>
          <w:szCs w:val="22"/>
        </w:rPr>
        <w:t>(</w:t>
      </w:r>
      <w:r w:rsidRPr="00BC612D">
        <w:rPr>
          <w:sz w:val="22"/>
          <w:szCs w:val="22"/>
        </w:rPr>
        <w:t>2001</w:t>
      </w:r>
      <w:r>
        <w:rPr>
          <w:sz w:val="22"/>
          <w:szCs w:val="22"/>
        </w:rPr>
        <w:t>)</w:t>
      </w:r>
      <w:r w:rsidRPr="00BC612D">
        <w:rPr>
          <w:sz w:val="22"/>
          <w:szCs w:val="22"/>
        </w:rPr>
        <w:t xml:space="preserve">, "Hidden </w:t>
      </w:r>
      <w:r w:rsidR="006D3083">
        <w:rPr>
          <w:sz w:val="22"/>
          <w:szCs w:val="22"/>
        </w:rPr>
        <w:t>Markov model</w:t>
      </w:r>
      <w:r w:rsidRPr="00BC612D">
        <w:rPr>
          <w:sz w:val="22"/>
          <w:szCs w:val="22"/>
        </w:rPr>
        <w:t xml:space="preserve">s in biological sequence analysis", </w:t>
      </w:r>
      <w:r w:rsidRPr="00BC612D">
        <w:rPr>
          <w:i/>
          <w:iCs/>
          <w:sz w:val="22"/>
          <w:szCs w:val="22"/>
        </w:rPr>
        <w:t xml:space="preserve">IBM Journal of Research and Development, </w:t>
      </w:r>
      <w:r w:rsidRPr="00BC612D">
        <w:rPr>
          <w:sz w:val="22"/>
          <w:szCs w:val="22"/>
        </w:rPr>
        <w:t xml:space="preserve">vol. 45, no. 3.4, pp. 449-454. </w:t>
      </w:r>
    </w:p>
    <w:p w:rsidR="00B74543" w:rsidRPr="00BC612D" w:rsidRDefault="00B74543" w:rsidP="00B74543">
      <w:pPr>
        <w:autoSpaceDE w:val="0"/>
        <w:autoSpaceDN w:val="0"/>
        <w:adjustRightInd w:val="0"/>
        <w:spacing w:line="360" w:lineRule="auto"/>
        <w:ind w:left="1287" w:hanging="720"/>
        <w:jc w:val="both"/>
        <w:rPr>
          <w:rFonts w:eastAsia="Calibri"/>
          <w:sz w:val="22"/>
          <w:szCs w:val="22"/>
        </w:rPr>
      </w:pPr>
      <w:r w:rsidRPr="00BC612D">
        <w:rPr>
          <w:rFonts w:eastAsia="Calibri"/>
          <w:sz w:val="22"/>
          <w:szCs w:val="22"/>
        </w:rPr>
        <w:t xml:space="preserve">Bolick, J. (2010). AutomatedBuilding.com Article: </w:t>
      </w:r>
      <w:r w:rsidRPr="00BC612D">
        <w:rPr>
          <w:rFonts w:eastAsia="Calibri"/>
          <w:i/>
          <w:sz w:val="22"/>
          <w:szCs w:val="22"/>
        </w:rPr>
        <w:t>A Wireless Solution For Energy Control In Existing Buildings</w:t>
      </w:r>
      <w:r w:rsidRPr="00BC612D">
        <w:rPr>
          <w:rFonts w:eastAsia="Calibri"/>
          <w:sz w:val="22"/>
          <w:szCs w:val="22"/>
        </w:rPr>
        <w:t xml:space="preserve"> [online]. Available from: &lt;http://www.automatedbuildings.com/news/apr10/arcles/adura/100329095808adura.htm&gt; [Accessed 28 June 2010]</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Brockmann, D., Hufnagel, L. &amp; Geisel, T. </w:t>
      </w:r>
      <w:r>
        <w:rPr>
          <w:sz w:val="22"/>
          <w:szCs w:val="22"/>
        </w:rPr>
        <w:t>(</w:t>
      </w:r>
      <w:r w:rsidRPr="00BC612D">
        <w:rPr>
          <w:sz w:val="22"/>
          <w:szCs w:val="22"/>
        </w:rPr>
        <w:t>2006</w:t>
      </w:r>
      <w:r>
        <w:rPr>
          <w:sz w:val="22"/>
          <w:szCs w:val="22"/>
        </w:rPr>
        <w:t>)</w:t>
      </w:r>
      <w:r w:rsidRPr="00BC612D">
        <w:rPr>
          <w:sz w:val="22"/>
          <w:szCs w:val="22"/>
        </w:rPr>
        <w:t xml:space="preserve">, "The scaling laws of human travel", </w:t>
      </w:r>
      <w:r w:rsidRPr="00BC612D">
        <w:rPr>
          <w:i/>
          <w:iCs/>
          <w:sz w:val="22"/>
          <w:szCs w:val="22"/>
        </w:rPr>
        <w:t xml:space="preserve">Nature, </w:t>
      </w:r>
      <w:r w:rsidRPr="00BC612D">
        <w:rPr>
          <w:sz w:val="22"/>
          <w:szCs w:val="22"/>
        </w:rPr>
        <w:t xml:space="preserve">vol. 439, no. 7075, pp. 462-465. </w:t>
      </w:r>
    </w:p>
    <w:p w:rsidR="006E5A12" w:rsidRDefault="006E5A12" w:rsidP="006E5A12">
      <w:pPr>
        <w:spacing w:line="360" w:lineRule="auto"/>
        <w:ind w:left="1287" w:hanging="720"/>
        <w:jc w:val="both"/>
        <w:rPr>
          <w:sz w:val="22"/>
          <w:szCs w:val="22"/>
        </w:rPr>
      </w:pPr>
      <w:r w:rsidRPr="00BC612D">
        <w:rPr>
          <w:sz w:val="22"/>
          <w:szCs w:val="22"/>
        </w:rPr>
        <w:lastRenderedPageBreak/>
        <w:t xml:space="preserve">Brumitt, B., Meyers, B., Krumm, J., Kern, A. &amp; Shafer, S. </w:t>
      </w:r>
      <w:r>
        <w:rPr>
          <w:sz w:val="22"/>
          <w:szCs w:val="22"/>
        </w:rPr>
        <w:t>(</w:t>
      </w:r>
      <w:r w:rsidRPr="00BC612D">
        <w:rPr>
          <w:sz w:val="22"/>
          <w:szCs w:val="22"/>
        </w:rPr>
        <w:t>2000</w:t>
      </w:r>
      <w:r>
        <w:rPr>
          <w:sz w:val="22"/>
          <w:szCs w:val="22"/>
        </w:rPr>
        <w:t>)</w:t>
      </w:r>
      <w:r w:rsidRPr="00BC612D">
        <w:rPr>
          <w:sz w:val="22"/>
          <w:szCs w:val="22"/>
        </w:rPr>
        <w:t xml:space="preserve">, "Easyliving: Technologies for intelligent environments", </w:t>
      </w:r>
      <w:r w:rsidRPr="00BC612D">
        <w:rPr>
          <w:i/>
          <w:sz w:val="22"/>
          <w:szCs w:val="22"/>
        </w:rPr>
        <w:t>Handheld and Ubiquitous Computing</w:t>
      </w:r>
      <w:r w:rsidRPr="00BC612D">
        <w:rPr>
          <w:sz w:val="22"/>
          <w:szCs w:val="22"/>
        </w:rPr>
        <w:t>, pp. 97.</w:t>
      </w:r>
    </w:p>
    <w:p w:rsidR="006E5A12" w:rsidRDefault="006E5A12" w:rsidP="006E5A12">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rPr>
        <w:t xml:space="preserve">Bshara, M., Orguner, U., Gustafsson, F. &amp; Van Biesen, L. </w:t>
      </w:r>
      <w:r>
        <w:rPr>
          <w:sz w:val="22"/>
          <w:szCs w:val="22"/>
        </w:rPr>
        <w:t>(</w:t>
      </w:r>
      <w:r w:rsidRPr="00BC612D">
        <w:rPr>
          <w:sz w:val="22"/>
          <w:szCs w:val="22"/>
        </w:rPr>
        <w:t>2010</w:t>
      </w:r>
      <w:r>
        <w:rPr>
          <w:sz w:val="22"/>
          <w:szCs w:val="22"/>
        </w:rPr>
        <w:t>)</w:t>
      </w:r>
      <w:r w:rsidRPr="00BC612D">
        <w:rPr>
          <w:sz w:val="22"/>
          <w:szCs w:val="22"/>
        </w:rPr>
        <w:t xml:space="preserve">, "Fingerprinting Localisation in Wireless Networks Based on Received-Signal-Strength Measurements: A Case Study on WiMAX Networks", </w:t>
      </w:r>
      <w:r w:rsidR="00707DEE" w:rsidRPr="00BC612D">
        <w:rPr>
          <w:i/>
          <w:sz w:val="22"/>
          <w:szCs w:val="22"/>
        </w:rPr>
        <w:t>IEEE Transactions on</w:t>
      </w:r>
      <w:r w:rsidR="00707DEE">
        <w:rPr>
          <w:i/>
          <w:sz w:val="22"/>
          <w:szCs w:val="22"/>
        </w:rPr>
        <w:t xml:space="preserve"> Vehicular Technology</w:t>
      </w:r>
      <w:r w:rsidRPr="00BC612D">
        <w:rPr>
          <w:i/>
          <w:sz w:val="22"/>
          <w:szCs w:val="22"/>
        </w:rPr>
        <w:t xml:space="preserve">, </w:t>
      </w:r>
      <w:r w:rsidRPr="00BC612D">
        <w:rPr>
          <w:sz w:val="22"/>
          <w:szCs w:val="22"/>
        </w:rPr>
        <w:t>vol. 59, no. 1, pp. 283-294.</w:t>
      </w:r>
    </w:p>
    <w:p w:rsidR="00B74543" w:rsidRPr="00BC612D" w:rsidRDefault="00B74543" w:rsidP="008079E1">
      <w:pPr>
        <w:pStyle w:val="NormalWeb"/>
        <w:spacing w:line="360" w:lineRule="auto"/>
        <w:ind w:left="1287" w:hanging="720"/>
        <w:rPr>
          <w:sz w:val="22"/>
          <w:szCs w:val="22"/>
        </w:rPr>
      </w:pPr>
      <w:r w:rsidRPr="00BC612D">
        <w:rPr>
          <w:sz w:val="22"/>
          <w:szCs w:val="22"/>
        </w:rPr>
        <w:t xml:space="preserve">Cauley, L. 2006, </w:t>
      </w:r>
      <w:r w:rsidRPr="00BC612D">
        <w:rPr>
          <w:i/>
          <w:iCs/>
          <w:sz w:val="22"/>
          <w:szCs w:val="22"/>
        </w:rPr>
        <w:t>NSA has massive database of Americans' phone calls</w:t>
      </w:r>
      <w:r w:rsidRPr="00BC612D">
        <w:rPr>
          <w:sz w:val="22"/>
          <w:szCs w:val="22"/>
        </w:rPr>
        <w:t xml:space="preserve">. </w:t>
      </w:r>
      <w:r>
        <w:rPr>
          <w:sz w:val="22"/>
          <w:szCs w:val="22"/>
        </w:rPr>
        <w:t xml:space="preserve">USA Today [online] 5 </w:t>
      </w:r>
      <w:r w:rsidRPr="0064292C">
        <w:rPr>
          <w:sz w:val="22"/>
          <w:szCs w:val="22"/>
        </w:rPr>
        <w:t>November. Available from: http://www.fsyduaonfyj.nogw.com/download/2006_nsa_massive_db.pdf/.  [Accessed 2 may 2011]</w:t>
      </w:r>
    </w:p>
    <w:p w:rsidR="00B74543" w:rsidRDefault="00B74543" w:rsidP="00B74543">
      <w:pPr>
        <w:spacing w:line="360" w:lineRule="auto"/>
        <w:ind w:left="1287" w:hanging="720"/>
        <w:jc w:val="both"/>
        <w:rPr>
          <w:sz w:val="22"/>
          <w:szCs w:val="22"/>
        </w:rPr>
      </w:pPr>
      <w:r w:rsidRPr="00BC612D">
        <w:rPr>
          <w:sz w:val="22"/>
          <w:szCs w:val="22"/>
        </w:rPr>
        <w:t xml:space="preserve">Chon, H.D., Jun, S., Jung, H. &amp; An, S.W. </w:t>
      </w:r>
      <w:r>
        <w:rPr>
          <w:sz w:val="22"/>
          <w:szCs w:val="22"/>
        </w:rPr>
        <w:t>(</w:t>
      </w:r>
      <w:r w:rsidRPr="00BC612D">
        <w:rPr>
          <w:sz w:val="22"/>
          <w:szCs w:val="22"/>
        </w:rPr>
        <w:t>2004</w:t>
      </w:r>
      <w:r>
        <w:rPr>
          <w:sz w:val="22"/>
          <w:szCs w:val="22"/>
        </w:rPr>
        <w:t>)</w:t>
      </w:r>
      <w:r w:rsidRPr="00BC612D">
        <w:rPr>
          <w:sz w:val="22"/>
          <w:szCs w:val="22"/>
        </w:rPr>
        <w:t xml:space="preserve">, "Using RFID for accurate positioning", </w:t>
      </w:r>
      <w:r w:rsidRPr="00BC612D">
        <w:rPr>
          <w:i/>
          <w:sz w:val="22"/>
          <w:szCs w:val="22"/>
        </w:rPr>
        <w:t xml:space="preserve">Journal of Global Positioning Systems, </w:t>
      </w:r>
      <w:r w:rsidRPr="00BC612D">
        <w:rPr>
          <w:sz w:val="22"/>
          <w:szCs w:val="22"/>
        </w:rPr>
        <w:t>vol. 3, no. 1-2, pp. 32-39.</w:t>
      </w:r>
    </w:p>
    <w:p w:rsidR="00CD1028" w:rsidRDefault="00CD1028" w:rsidP="00B74543">
      <w:pPr>
        <w:spacing w:line="360" w:lineRule="auto"/>
        <w:ind w:left="1287" w:hanging="720"/>
        <w:jc w:val="both"/>
        <w:rPr>
          <w:sz w:val="22"/>
          <w:szCs w:val="22"/>
        </w:rPr>
      </w:pPr>
    </w:p>
    <w:p w:rsidR="00CD1028" w:rsidRDefault="00CD1028" w:rsidP="00CD1028">
      <w:pPr>
        <w:spacing w:line="360" w:lineRule="auto"/>
        <w:ind w:left="1287" w:hanging="720"/>
        <w:jc w:val="both"/>
        <w:rPr>
          <w:sz w:val="22"/>
          <w:szCs w:val="22"/>
        </w:rPr>
      </w:pPr>
      <w:r w:rsidRPr="00BC612D">
        <w:rPr>
          <w:sz w:val="22"/>
          <w:szCs w:val="22"/>
        </w:rPr>
        <w:t>Curran, K., Furey, E., Lunney, T., Santo</w:t>
      </w:r>
      <w:r>
        <w:rPr>
          <w:sz w:val="22"/>
          <w:szCs w:val="22"/>
        </w:rPr>
        <w:t>s, J., Woods, D., McCaughey, A. (2008</w:t>
      </w:r>
      <w:r w:rsidRPr="00BC612D">
        <w:rPr>
          <w:sz w:val="22"/>
          <w:szCs w:val="22"/>
        </w:rPr>
        <w:t xml:space="preserve">), An Evaluation of Indoor Location Determination Technologies, </w:t>
      </w:r>
      <w:r w:rsidR="00BF2242">
        <w:rPr>
          <w:i/>
          <w:sz w:val="22"/>
          <w:szCs w:val="22"/>
        </w:rPr>
        <w:t>Location Awareness Trials, JANet UK</w:t>
      </w:r>
      <w:r w:rsidRPr="00BC612D">
        <w:rPr>
          <w:sz w:val="22"/>
          <w:szCs w:val="22"/>
        </w:rPr>
        <w:t>.</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Curran, K., Furey, E., Lunney, T., Santo</w:t>
      </w:r>
      <w:r>
        <w:rPr>
          <w:sz w:val="22"/>
          <w:szCs w:val="22"/>
        </w:rPr>
        <w:t>s, J., Woods, D., McCaughey, A.</w:t>
      </w:r>
      <w:r w:rsidRPr="00BC612D">
        <w:rPr>
          <w:sz w:val="22"/>
          <w:szCs w:val="22"/>
        </w:rPr>
        <w:t xml:space="preserve"> (2011), An Evaluation of Indoor Location Determination Technologies, </w:t>
      </w:r>
      <w:r w:rsidRPr="0064292C">
        <w:rPr>
          <w:i/>
          <w:sz w:val="22"/>
          <w:szCs w:val="22"/>
        </w:rPr>
        <w:t>Journal of Location Based Services</w:t>
      </w:r>
      <w:r w:rsidR="00707DEE">
        <w:rPr>
          <w:i/>
          <w:sz w:val="22"/>
          <w:szCs w:val="22"/>
        </w:rPr>
        <w:t>,</w:t>
      </w:r>
      <w:r w:rsidRPr="00BC612D">
        <w:rPr>
          <w:sz w:val="22"/>
          <w:szCs w:val="22"/>
        </w:rPr>
        <w:t xml:space="preserve"> Vol. 5, No. 2, pp: 61-78.</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Djuknic, G.M. &amp; Richton, R.E. </w:t>
      </w:r>
      <w:r>
        <w:rPr>
          <w:sz w:val="22"/>
          <w:szCs w:val="22"/>
        </w:rPr>
        <w:t>(</w:t>
      </w:r>
      <w:r w:rsidRPr="00BC612D">
        <w:rPr>
          <w:sz w:val="22"/>
          <w:szCs w:val="22"/>
        </w:rPr>
        <w:t>2002</w:t>
      </w:r>
      <w:r>
        <w:rPr>
          <w:sz w:val="22"/>
          <w:szCs w:val="22"/>
        </w:rPr>
        <w:t>)</w:t>
      </w:r>
      <w:r w:rsidRPr="00BC612D">
        <w:rPr>
          <w:sz w:val="22"/>
          <w:szCs w:val="22"/>
        </w:rPr>
        <w:t xml:space="preserve">, "Geolocation and assisted GPS", </w:t>
      </w:r>
      <w:r w:rsidRPr="00BC612D">
        <w:rPr>
          <w:i/>
          <w:sz w:val="22"/>
          <w:szCs w:val="22"/>
        </w:rPr>
        <w:t xml:space="preserve">Computer, </w:t>
      </w:r>
      <w:r w:rsidRPr="00BC612D">
        <w:rPr>
          <w:sz w:val="22"/>
          <w:szCs w:val="22"/>
        </w:rPr>
        <w:t>vol. 34, no. 2, pp. 123-125.</w:t>
      </w:r>
    </w:p>
    <w:p w:rsidR="00B74543" w:rsidRPr="00BC612D" w:rsidRDefault="00B74543" w:rsidP="00B74543">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rPr>
        <w:t xml:space="preserve">Drane, C., Macnaughtan, M. &amp; Scott, C. </w:t>
      </w:r>
      <w:r>
        <w:rPr>
          <w:sz w:val="22"/>
          <w:szCs w:val="22"/>
        </w:rPr>
        <w:t>(</w:t>
      </w:r>
      <w:r w:rsidRPr="00BC612D">
        <w:rPr>
          <w:sz w:val="22"/>
          <w:szCs w:val="22"/>
        </w:rPr>
        <w:t>2002</w:t>
      </w:r>
      <w:r>
        <w:rPr>
          <w:sz w:val="22"/>
          <w:szCs w:val="22"/>
        </w:rPr>
        <w:t>)</w:t>
      </w:r>
      <w:r w:rsidRPr="00BC612D">
        <w:rPr>
          <w:sz w:val="22"/>
          <w:szCs w:val="22"/>
        </w:rPr>
        <w:t xml:space="preserve">, "Positioning GSM telephones", </w:t>
      </w:r>
      <w:r w:rsidRPr="00BC612D">
        <w:rPr>
          <w:i/>
          <w:sz w:val="22"/>
          <w:szCs w:val="22"/>
        </w:rPr>
        <w:t xml:space="preserve">Communications Magazine,  </w:t>
      </w:r>
      <w:r w:rsidRPr="00BC612D">
        <w:rPr>
          <w:sz w:val="22"/>
          <w:szCs w:val="22"/>
        </w:rPr>
        <w:t>vol. 36, no. 4, pp. 46-54.</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Eagle, N. &amp; Pentland, A. </w:t>
      </w:r>
      <w:r>
        <w:rPr>
          <w:sz w:val="22"/>
          <w:szCs w:val="22"/>
        </w:rPr>
        <w:t>(</w:t>
      </w:r>
      <w:r w:rsidRPr="00BC612D">
        <w:rPr>
          <w:sz w:val="22"/>
          <w:szCs w:val="22"/>
        </w:rPr>
        <w:t>2006</w:t>
      </w:r>
      <w:r>
        <w:rPr>
          <w:sz w:val="22"/>
          <w:szCs w:val="22"/>
        </w:rPr>
        <w:t>)</w:t>
      </w:r>
      <w:r w:rsidRPr="00BC612D">
        <w:rPr>
          <w:sz w:val="22"/>
          <w:szCs w:val="22"/>
        </w:rPr>
        <w:t xml:space="preserve">, "Reality mining: sensing complex social systems", </w:t>
      </w:r>
      <w:r w:rsidRPr="00BC612D">
        <w:rPr>
          <w:i/>
          <w:iCs/>
          <w:sz w:val="22"/>
          <w:szCs w:val="22"/>
        </w:rPr>
        <w:t xml:space="preserve">Personal and Ubiquitous Computing, </w:t>
      </w:r>
      <w:r w:rsidRPr="00BC612D">
        <w:rPr>
          <w:sz w:val="22"/>
          <w:szCs w:val="22"/>
        </w:rPr>
        <w:t xml:space="preserve">vol. 10, no. 4, pp. 255-268. </w:t>
      </w:r>
    </w:p>
    <w:p w:rsidR="00B74543" w:rsidRDefault="00B74543" w:rsidP="00B74543">
      <w:pPr>
        <w:spacing w:line="360" w:lineRule="auto"/>
        <w:ind w:left="1287" w:hanging="720"/>
        <w:jc w:val="both"/>
        <w:rPr>
          <w:sz w:val="22"/>
          <w:szCs w:val="22"/>
        </w:rPr>
      </w:pPr>
      <w:r w:rsidRPr="00FE1BE4">
        <w:rPr>
          <w:rStyle w:val="htmlval1"/>
          <w:color w:val="auto"/>
          <w:sz w:val="22"/>
          <w:szCs w:val="22"/>
        </w:rPr>
        <w:lastRenderedPageBreak/>
        <w:t xml:space="preserve">Ekahau, (2011) </w:t>
      </w:r>
      <w:r w:rsidRPr="00FE1BE4">
        <w:rPr>
          <w:rStyle w:val="htmlval1"/>
          <w:i/>
          <w:color w:val="auto"/>
          <w:sz w:val="22"/>
          <w:szCs w:val="22"/>
        </w:rPr>
        <w:t>Ekahau - Wi-Fi Tracking Systems, RTLS and WLAN Site Survey</w:t>
      </w:r>
      <w:r w:rsidRPr="00FE1BE4">
        <w:rPr>
          <w:rStyle w:val="htmlval1"/>
          <w:color w:val="auto"/>
          <w:sz w:val="22"/>
          <w:szCs w:val="22"/>
        </w:rPr>
        <w:t xml:space="preserve"> [online] Available from</w:t>
      </w:r>
      <w:r>
        <w:rPr>
          <w:rStyle w:val="htmlval1"/>
          <w:sz w:val="22"/>
          <w:szCs w:val="22"/>
        </w:rPr>
        <w:t xml:space="preserve">  </w:t>
      </w:r>
      <w:r w:rsidRPr="00BC612D">
        <w:rPr>
          <w:sz w:val="22"/>
          <w:szCs w:val="22"/>
        </w:rPr>
        <w:t>http://www.ekahau.com/. [Accessed 2 March 2011]</w:t>
      </w:r>
    </w:p>
    <w:p w:rsidR="00B74543" w:rsidRPr="00BC612D" w:rsidRDefault="00B74543" w:rsidP="00B74543">
      <w:pPr>
        <w:spacing w:line="360" w:lineRule="auto"/>
        <w:ind w:left="1287" w:hanging="720"/>
        <w:jc w:val="both"/>
        <w:rPr>
          <w:rStyle w:val="apple-style-span"/>
          <w:rFonts w:eastAsiaTheme="majorEastAsia"/>
          <w:sz w:val="22"/>
          <w:szCs w:val="22"/>
        </w:rPr>
      </w:pPr>
    </w:p>
    <w:p w:rsidR="00B74543" w:rsidRPr="00BC612D" w:rsidRDefault="00B74543" w:rsidP="00B74543">
      <w:pPr>
        <w:spacing w:line="360" w:lineRule="auto"/>
        <w:ind w:left="1287" w:hanging="720"/>
        <w:jc w:val="both"/>
        <w:rPr>
          <w:sz w:val="22"/>
          <w:szCs w:val="22"/>
        </w:rPr>
      </w:pPr>
      <w:r w:rsidRPr="00BC612D">
        <w:rPr>
          <w:sz w:val="22"/>
          <w:szCs w:val="22"/>
        </w:rPr>
        <w:t xml:space="preserve">El-Rabbany, A. 2002, </w:t>
      </w:r>
      <w:r w:rsidRPr="00BC612D">
        <w:rPr>
          <w:i/>
          <w:sz w:val="22"/>
          <w:szCs w:val="22"/>
        </w:rPr>
        <w:t xml:space="preserve">Introduction to GPS: the global positioning system, </w:t>
      </w:r>
      <w:r w:rsidRPr="00C679F3">
        <w:rPr>
          <w:sz w:val="22"/>
          <w:szCs w:val="22"/>
        </w:rPr>
        <w:t>1</w:t>
      </w:r>
      <w:r w:rsidRPr="00C679F3">
        <w:rPr>
          <w:sz w:val="22"/>
          <w:szCs w:val="22"/>
          <w:vertAlign w:val="superscript"/>
        </w:rPr>
        <w:t>st</w:t>
      </w:r>
      <w:r w:rsidRPr="00C679F3">
        <w:rPr>
          <w:sz w:val="22"/>
          <w:szCs w:val="22"/>
        </w:rPr>
        <w:t xml:space="preserve"> ed.</w:t>
      </w:r>
      <w:r>
        <w:rPr>
          <w:i/>
          <w:sz w:val="22"/>
          <w:szCs w:val="22"/>
        </w:rPr>
        <w:t xml:space="preserve"> </w:t>
      </w:r>
      <w:r w:rsidRPr="00BC612D">
        <w:rPr>
          <w:sz w:val="22"/>
          <w:szCs w:val="22"/>
        </w:rPr>
        <w:t>Artech House Publishers.</w:t>
      </w:r>
    </w:p>
    <w:p w:rsidR="00B74543" w:rsidRPr="00E41D44" w:rsidRDefault="00B74543" w:rsidP="00B74543">
      <w:pPr>
        <w:pStyle w:val="NormalWeb"/>
        <w:spacing w:line="360" w:lineRule="auto"/>
        <w:ind w:left="1287" w:hanging="720"/>
        <w:jc w:val="both"/>
        <w:rPr>
          <w:sz w:val="22"/>
          <w:szCs w:val="22"/>
        </w:rPr>
      </w:pPr>
      <w:r w:rsidRPr="00BC612D">
        <w:rPr>
          <w:sz w:val="22"/>
          <w:szCs w:val="22"/>
        </w:rPr>
        <w:t xml:space="preserve">Enck, W., Gilbert, P., Chun, B.G., Cox, L.P., Jung, J., McDaniel, P. &amp; Sheth, A.N. </w:t>
      </w:r>
      <w:r>
        <w:rPr>
          <w:sz w:val="22"/>
          <w:szCs w:val="22"/>
        </w:rPr>
        <w:t>(</w:t>
      </w:r>
      <w:r w:rsidRPr="00BC612D">
        <w:rPr>
          <w:sz w:val="22"/>
          <w:szCs w:val="22"/>
        </w:rPr>
        <w:t>2010</w:t>
      </w:r>
      <w:r>
        <w:rPr>
          <w:sz w:val="22"/>
          <w:szCs w:val="22"/>
        </w:rPr>
        <w:t>)</w:t>
      </w:r>
      <w:r w:rsidRPr="00BC612D">
        <w:rPr>
          <w:sz w:val="22"/>
          <w:szCs w:val="22"/>
        </w:rPr>
        <w:t xml:space="preserve">, "TaintDroid: An information-flow tracking system for realtime privacy monitoring on smartphones", </w:t>
      </w:r>
      <w:r w:rsidRPr="00BC612D">
        <w:rPr>
          <w:i/>
          <w:iCs/>
          <w:sz w:val="22"/>
          <w:szCs w:val="22"/>
        </w:rPr>
        <w:t>Proceedings of OSDI</w:t>
      </w:r>
      <w:r w:rsidRPr="00BC612D">
        <w:rPr>
          <w:sz w:val="22"/>
          <w:szCs w:val="22"/>
        </w:rPr>
        <w:t xml:space="preserve">. </w:t>
      </w:r>
      <w:r>
        <w:rPr>
          <w:sz w:val="22"/>
          <w:szCs w:val="22"/>
        </w:rPr>
        <w:t>Vancouver</w:t>
      </w:r>
      <w:r w:rsidR="00E41D44" w:rsidRPr="00E41D44">
        <w:rPr>
          <w:rStyle w:val="apple-style-span"/>
          <w:color w:val="000000"/>
          <w:sz w:val="22"/>
          <w:szCs w:val="22"/>
        </w:rPr>
        <w:t>, British Columbia, Canada</w:t>
      </w:r>
    </w:p>
    <w:p w:rsidR="00B74543" w:rsidRPr="00BC612D" w:rsidRDefault="00B74543" w:rsidP="00B74543">
      <w:pPr>
        <w:spacing w:line="360" w:lineRule="auto"/>
        <w:ind w:left="1287" w:hanging="720"/>
        <w:jc w:val="both"/>
        <w:rPr>
          <w:sz w:val="22"/>
          <w:szCs w:val="22"/>
        </w:rPr>
      </w:pPr>
      <w:r w:rsidRPr="00BC612D">
        <w:rPr>
          <w:sz w:val="22"/>
          <w:szCs w:val="22"/>
        </w:rPr>
        <w:t xml:space="preserve">Evennou, F., Marx, F., Novakov, E., France Telecom, R.D. &amp; Grenoble, F. </w:t>
      </w:r>
      <w:r>
        <w:rPr>
          <w:sz w:val="22"/>
          <w:szCs w:val="22"/>
        </w:rPr>
        <w:t>(</w:t>
      </w:r>
      <w:r w:rsidRPr="00BC612D">
        <w:rPr>
          <w:sz w:val="22"/>
          <w:szCs w:val="22"/>
        </w:rPr>
        <w:t>2005</w:t>
      </w:r>
      <w:r>
        <w:rPr>
          <w:sz w:val="22"/>
          <w:szCs w:val="22"/>
        </w:rPr>
        <w:t>)</w:t>
      </w:r>
      <w:r w:rsidRPr="00BC612D">
        <w:rPr>
          <w:sz w:val="22"/>
          <w:szCs w:val="22"/>
        </w:rPr>
        <w:t xml:space="preserve">, "Map-aided indoor mobile positioning system using particle filter", </w:t>
      </w:r>
      <w:r w:rsidRPr="00BC612D">
        <w:rPr>
          <w:i/>
          <w:sz w:val="22"/>
          <w:szCs w:val="22"/>
        </w:rPr>
        <w:t xml:space="preserve">IEEE Wireless Communications and Networking Conference, </w:t>
      </w:r>
      <w:r w:rsidR="00707DEE" w:rsidRPr="00707DEE">
        <w:rPr>
          <w:sz w:val="22"/>
          <w:szCs w:val="22"/>
        </w:rPr>
        <w:t>New Orleans, LA, USA.</w:t>
      </w:r>
      <w:r w:rsidR="00707DEE">
        <w:rPr>
          <w:sz w:val="22"/>
          <w:szCs w:val="22"/>
        </w:rPr>
        <w:t xml:space="preserve"> </w:t>
      </w:r>
    </w:p>
    <w:p w:rsidR="0075175D" w:rsidRDefault="0075175D" w:rsidP="00B74543">
      <w:pPr>
        <w:spacing w:line="360" w:lineRule="auto"/>
        <w:ind w:left="1287" w:hanging="720"/>
        <w:jc w:val="both"/>
        <w:rPr>
          <w:rStyle w:val="apple-style-span"/>
          <w:rFonts w:eastAsiaTheme="majorEastAsia"/>
          <w:sz w:val="22"/>
          <w:szCs w:val="22"/>
        </w:rPr>
      </w:pPr>
    </w:p>
    <w:p w:rsidR="0075175D" w:rsidRPr="00AA7B6E" w:rsidRDefault="0075175D" w:rsidP="0075175D">
      <w:pPr>
        <w:spacing w:line="360" w:lineRule="auto"/>
        <w:ind w:left="1287" w:hanging="720"/>
        <w:rPr>
          <w:sz w:val="22"/>
          <w:szCs w:val="22"/>
        </w:rPr>
      </w:pPr>
      <w:r>
        <w:rPr>
          <w:sz w:val="22"/>
          <w:szCs w:val="22"/>
        </w:rPr>
        <w:t>Encyclopedia Britannica</w:t>
      </w:r>
      <w:r w:rsidRPr="001870F1">
        <w:rPr>
          <w:sz w:val="22"/>
          <w:szCs w:val="22"/>
        </w:rPr>
        <w:t xml:space="preserve">, (2011).  </w:t>
      </w:r>
      <w:r w:rsidRPr="0075175D">
        <w:rPr>
          <w:i/>
          <w:sz w:val="22"/>
          <w:szCs w:val="22"/>
        </w:rPr>
        <w:t xml:space="preserve">Probability theory (mathematics) – Britannica Online Encyclopedia </w:t>
      </w:r>
      <w:r>
        <w:rPr>
          <w:sz w:val="22"/>
          <w:szCs w:val="22"/>
        </w:rPr>
        <w:t>[online</w:t>
      </w:r>
      <w:r w:rsidRPr="001870F1">
        <w:rPr>
          <w:sz w:val="22"/>
          <w:szCs w:val="22"/>
        </w:rPr>
        <w:t xml:space="preserve">] Available from </w:t>
      </w:r>
      <w:r w:rsidRPr="0075175D">
        <w:rPr>
          <w:rFonts w:eastAsiaTheme="majorEastAsia"/>
        </w:rPr>
        <w:t>http://www.britannica.com/EBchecked/topic/477530/probability-theory</w:t>
      </w:r>
      <w:r w:rsidRPr="001870F1">
        <w:rPr>
          <w:sz w:val="22"/>
          <w:szCs w:val="22"/>
        </w:rPr>
        <w:t xml:space="preserve">. </w:t>
      </w:r>
      <w:r>
        <w:rPr>
          <w:sz w:val="22"/>
          <w:szCs w:val="22"/>
        </w:rPr>
        <w:t>[Accessed on 11 March 2011</w:t>
      </w:r>
      <w:r w:rsidRPr="001870F1">
        <w:rPr>
          <w:sz w:val="22"/>
          <w:szCs w:val="22"/>
        </w:rPr>
        <w:t>]</w:t>
      </w:r>
    </w:p>
    <w:p w:rsidR="00B74543" w:rsidRPr="00BC612D" w:rsidRDefault="00B74543" w:rsidP="00B74543">
      <w:pPr>
        <w:spacing w:line="360" w:lineRule="auto"/>
        <w:ind w:left="1287" w:hanging="720"/>
        <w:jc w:val="both"/>
        <w:rPr>
          <w:rStyle w:val="apple-style-span"/>
          <w:rFonts w:eastAsiaTheme="majorEastAsia"/>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Eng-tips, (2011), </w:t>
      </w:r>
      <w:r w:rsidRPr="00BC612D">
        <w:rPr>
          <w:i/>
          <w:sz w:val="22"/>
          <w:szCs w:val="22"/>
        </w:rPr>
        <w:t>State-transition matrix</w:t>
      </w:r>
      <w:r w:rsidRPr="00BC612D">
        <w:rPr>
          <w:sz w:val="22"/>
          <w:szCs w:val="22"/>
        </w:rPr>
        <w:t xml:space="preserve"> [online] Available from  http://www.eng-tips.com/viewthread.cfm?qid=236532&amp;page=6/. [Accessed 9 February 2011]</w:t>
      </w:r>
    </w:p>
    <w:p w:rsidR="006E5A12" w:rsidRPr="00BC612D" w:rsidRDefault="006E5A12" w:rsidP="006E5A12">
      <w:pPr>
        <w:pStyle w:val="NormalWeb"/>
        <w:spacing w:line="360" w:lineRule="auto"/>
        <w:ind w:left="1287" w:hanging="720"/>
        <w:jc w:val="both"/>
        <w:rPr>
          <w:sz w:val="22"/>
          <w:szCs w:val="22"/>
        </w:rPr>
      </w:pPr>
      <w:r w:rsidRPr="00BC612D">
        <w:rPr>
          <w:sz w:val="22"/>
          <w:szCs w:val="22"/>
        </w:rPr>
        <w:t xml:space="preserve">Fayyad, U., Piatetsky-Shapiro, G. &amp; Smyth, P. </w:t>
      </w:r>
      <w:r>
        <w:rPr>
          <w:sz w:val="22"/>
          <w:szCs w:val="22"/>
        </w:rPr>
        <w:t>(</w:t>
      </w:r>
      <w:r w:rsidRPr="00BC612D">
        <w:rPr>
          <w:sz w:val="22"/>
          <w:szCs w:val="22"/>
        </w:rPr>
        <w:t>1996</w:t>
      </w:r>
      <w:r>
        <w:rPr>
          <w:sz w:val="22"/>
          <w:szCs w:val="22"/>
        </w:rPr>
        <w:t>)</w:t>
      </w:r>
      <w:r w:rsidRPr="00BC612D">
        <w:rPr>
          <w:sz w:val="22"/>
          <w:szCs w:val="22"/>
        </w:rPr>
        <w:t xml:space="preserve">, "From data mining to knowledge discovery in databases", </w:t>
      </w:r>
      <w:r w:rsidRPr="00BC612D">
        <w:rPr>
          <w:i/>
          <w:iCs/>
          <w:sz w:val="22"/>
          <w:szCs w:val="22"/>
        </w:rPr>
        <w:t xml:space="preserve">AI magazine, </w:t>
      </w:r>
      <w:r w:rsidRPr="00BC612D">
        <w:rPr>
          <w:sz w:val="22"/>
          <w:szCs w:val="22"/>
        </w:rPr>
        <w:t xml:space="preserve">vol. 17, no. 3, pp. 37. </w:t>
      </w:r>
    </w:p>
    <w:p w:rsidR="006E5A12" w:rsidRPr="00BC612D" w:rsidRDefault="006E5A12" w:rsidP="006E5A12">
      <w:pPr>
        <w:spacing w:line="360" w:lineRule="auto"/>
        <w:ind w:left="1287" w:hanging="720"/>
        <w:jc w:val="both"/>
        <w:rPr>
          <w:sz w:val="22"/>
          <w:szCs w:val="22"/>
        </w:rPr>
      </w:pPr>
      <w:r w:rsidRPr="00BC612D">
        <w:rPr>
          <w:sz w:val="22"/>
          <w:szCs w:val="22"/>
        </w:rPr>
        <w:t xml:space="preserve">FireFly, (2011) </w:t>
      </w:r>
      <w:r w:rsidRPr="00BC612D">
        <w:rPr>
          <w:i/>
          <w:sz w:val="22"/>
          <w:szCs w:val="22"/>
        </w:rPr>
        <w:t>Welcome to Cybernet Interactive</w:t>
      </w:r>
      <w:r w:rsidRPr="00BC612D">
        <w:rPr>
          <w:sz w:val="22"/>
          <w:szCs w:val="22"/>
        </w:rPr>
        <w:t xml:space="preserve"> [online].  Available from</w:t>
      </w:r>
    </w:p>
    <w:p w:rsidR="006E5A12" w:rsidRDefault="006E5A12" w:rsidP="006E5A12">
      <w:pPr>
        <w:spacing w:line="360" w:lineRule="auto"/>
        <w:ind w:left="1287"/>
        <w:jc w:val="both"/>
        <w:rPr>
          <w:rStyle w:val="apple-style-span"/>
          <w:rFonts w:eastAsiaTheme="majorEastAsia"/>
          <w:sz w:val="22"/>
          <w:szCs w:val="22"/>
        </w:rPr>
      </w:pPr>
      <w:r w:rsidRPr="00707DEE">
        <w:rPr>
          <w:sz w:val="22"/>
          <w:szCs w:val="22"/>
        </w:rPr>
        <w:t>http://www.cybernet.com/interactive/firefly/index.html/</w:t>
      </w:r>
      <w:r>
        <w:rPr>
          <w:sz w:val="22"/>
          <w:szCs w:val="22"/>
        </w:rPr>
        <w:t>.</w:t>
      </w:r>
      <w:r w:rsidRPr="00BC612D">
        <w:rPr>
          <w:rStyle w:val="apple-style-span"/>
          <w:rFonts w:eastAsiaTheme="majorEastAsia"/>
          <w:sz w:val="22"/>
          <w:szCs w:val="22"/>
        </w:rPr>
        <w:t xml:space="preserve"> [Accessed 4 March 2011].</w:t>
      </w:r>
    </w:p>
    <w:p w:rsidR="00B74543"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Pr>
          <w:sz w:val="22"/>
          <w:szCs w:val="22"/>
        </w:rPr>
        <w:t xml:space="preserve">Flurry, (2011), </w:t>
      </w:r>
      <w:r w:rsidRPr="004B1FE7">
        <w:rPr>
          <w:i/>
          <w:sz w:val="22"/>
          <w:szCs w:val="22"/>
        </w:rPr>
        <w:t>Mobile Application Analytics | iPhone Analytics | Android Analytics</w:t>
      </w:r>
      <w:r>
        <w:rPr>
          <w:sz w:val="22"/>
          <w:szCs w:val="22"/>
        </w:rPr>
        <w:t xml:space="preserve"> [online] Available from </w:t>
      </w:r>
      <w:r w:rsidRPr="00C05A29">
        <w:rPr>
          <w:sz w:val="22"/>
          <w:szCs w:val="22"/>
        </w:rPr>
        <w:t>http://www.flurry.com/</w:t>
      </w:r>
      <w:r>
        <w:rPr>
          <w:sz w:val="22"/>
          <w:szCs w:val="22"/>
        </w:rPr>
        <w:t xml:space="preserve">  [Accessed 4 Jule 2011]</w:t>
      </w:r>
    </w:p>
    <w:p w:rsidR="00B74543" w:rsidRPr="00BC612D" w:rsidRDefault="00B74543" w:rsidP="00B74543">
      <w:pPr>
        <w:spacing w:line="360" w:lineRule="auto"/>
        <w:ind w:left="1287" w:hanging="720"/>
        <w:jc w:val="both"/>
        <w:rPr>
          <w:sz w:val="22"/>
          <w:szCs w:val="22"/>
          <w:lang w:val="en-GB"/>
        </w:rPr>
      </w:pPr>
    </w:p>
    <w:p w:rsidR="00B74543" w:rsidRPr="00BC612D" w:rsidRDefault="00B74543" w:rsidP="00B74543">
      <w:pPr>
        <w:spacing w:line="360" w:lineRule="auto"/>
        <w:ind w:left="1287" w:hanging="720"/>
        <w:jc w:val="both"/>
        <w:rPr>
          <w:sz w:val="22"/>
          <w:szCs w:val="22"/>
        </w:rPr>
      </w:pPr>
      <w:r w:rsidRPr="00BC612D">
        <w:rPr>
          <w:sz w:val="22"/>
          <w:szCs w:val="22"/>
        </w:rPr>
        <w:t xml:space="preserve">Foursquare, (2011) </w:t>
      </w:r>
      <w:r w:rsidRPr="00BC612D">
        <w:rPr>
          <w:i/>
          <w:sz w:val="22"/>
          <w:szCs w:val="22"/>
        </w:rPr>
        <w:t>CHECK IN FIND YOUR FRIENDS UNLOCK YOUR CITY</w:t>
      </w:r>
      <w:r w:rsidRPr="00BC612D">
        <w:rPr>
          <w:sz w:val="22"/>
          <w:szCs w:val="22"/>
        </w:rPr>
        <w:t xml:space="preserve"> [online] Available from https://foursquare.com/ [Accessed 27 June 2011]</w:t>
      </w:r>
    </w:p>
    <w:p w:rsidR="00B74543" w:rsidRPr="00BC612D" w:rsidRDefault="00B74543" w:rsidP="00B74543">
      <w:pPr>
        <w:pStyle w:val="NormalWeb"/>
        <w:spacing w:line="360" w:lineRule="auto"/>
        <w:ind w:left="1287" w:hanging="720"/>
        <w:jc w:val="both"/>
        <w:rPr>
          <w:sz w:val="22"/>
          <w:szCs w:val="22"/>
        </w:rPr>
      </w:pPr>
      <w:r w:rsidRPr="00BC612D">
        <w:rPr>
          <w:sz w:val="22"/>
          <w:szCs w:val="22"/>
        </w:rPr>
        <w:lastRenderedPageBreak/>
        <w:t xml:space="preserve">Fox, D., Hightower, J., Kauz, H., Liao, L. &amp; Patterson, D.J. </w:t>
      </w:r>
      <w:r>
        <w:rPr>
          <w:sz w:val="22"/>
          <w:szCs w:val="22"/>
        </w:rPr>
        <w:t>(</w:t>
      </w:r>
      <w:r w:rsidRPr="00BC612D">
        <w:rPr>
          <w:sz w:val="22"/>
          <w:szCs w:val="22"/>
        </w:rPr>
        <w:t>2003</w:t>
      </w:r>
      <w:r>
        <w:rPr>
          <w:sz w:val="22"/>
          <w:szCs w:val="22"/>
        </w:rPr>
        <w:t>)</w:t>
      </w:r>
      <w:r w:rsidRPr="00BC612D">
        <w:rPr>
          <w:sz w:val="22"/>
          <w:szCs w:val="22"/>
        </w:rPr>
        <w:t xml:space="preserve">, "Bayesian techniques for location estimation", </w:t>
      </w:r>
      <w:r w:rsidRPr="00BC612D">
        <w:rPr>
          <w:i/>
          <w:iCs/>
          <w:sz w:val="22"/>
          <w:szCs w:val="22"/>
        </w:rPr>
        <w:t xml:space="preserve">Proceedings of </w:t>
      </w:r>
      <w:r w:rsidR="00707DEE">
        <w:rPr>
          <w:i/>
          <w:iCs/>
          <w:sz w:val="22"/>
          <w:szCs w:val="22"/>
        </w:rPr>
        <w:t>t</w:t>
      </w:r>
      <w:r w:rsidRPr="00BC612D">
        <w:rPr>
          <w:i/>
          <w:iCs/>
          <w:sz w:val="22"/>
          <w:szCs w:val="22"/>
        </w:rPr>
        <w:t>he 2003 Workshop on Location-Aware Computing</w:t>
      </w:r>
      <w:r w:rsidRPr="00BC612D">
        <w:rPr>
          <w:sz w:val="22"/>
          <w:szCs w:val="22"/>
        </w:rPr>
        <w:t xml:space="preserve">, pp. 16. </w:t>
      </w:r>
      <w:r w:rsidR="00707DEE">
        <w:rPr>
          <w:sz w:val="22"/>
          <w:szCs w:val="22"/>
        </w:rPr>
        <w:t>Seattle, Washington, USA.</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Froehlich, J. &amp; Krumm, J. </w:t>
      </w:r>
      <w:r>
        <w:rPr>
          <w:sz w:val="22"/>
          <w:szCs w:val="22"/>
        </w:rPr>
        <w:t>(</w:t>
      </w:r>
      <w:r w:rsidRPr="00BC612D">
        <w:rPr>
          <w:sz w:val="22"/>
          <w:szCs w:val="22"/>
        </w:rPr>
        <w:t>2008</w:t>
      </w:r>
      <w:r>
        <w:rPr>
          <w:sz w:val="22"/>
          <w:szCs w:val="22"/>
        </w:rPr>
        <w:t>)</w:t>
      </w:r>
      <w:r w:rsidRPr="00BC612D">
        <w:rPr>
          <w:sz w:val="22"/>
          <w:szCs w:val="22"/>
        </w:rPr>
        <w:t xml:space="preserve">, "Route prediction from trip observations", </w:t>
      </w:r>
      <w:r w:rsidRPr="00BC612D">
        <w:rPr>
          <w:i/>
          <w:iCs/>
          <w:sz w:val="22"/>
          <w:szCs w:val="22"/>
        </w:rPr>
        <w:t xml:space="preserve">SAE SP, </w:t>
      </w:r>
      <w:r w:rsidRPr="00BC612D">
        <w:rPr>
          <w:sz w:val="22"/>
          <w:szCs w:val="22"/>
        </w:rPr>
        <w:t xml:space="preserve">vol. 2193, pp. 53. </w:t>
      </w:r>
    </w:p>
    <w:p w:rsidR="00B74543" w:rsidRDefault="00B74543" w:rsidP="00B74543">
      <w:pPr>
        <w:spacing w:line="360" w:lineRule="auto"/>
        <w:ind w:left="1287" w:hanging="720"/>
        <w:jc w:val="both"/>
        <w:rPr>
          <w:sz w:val="22"/>
          <w:szCs w:val="22"/>
        </w:rPr>
      </w:pPr>
      <w:r w:rsidRPr="00BC612D">
        <w:rPr>
          <w:sz w:val="22"/>
          <w:szCs w:val="22"/>
        </w:rPr>
        <w:t xml:space="preserve">Furey, E., Curran, K. &amp; Mc Kevitt, P. </w:t>
      </w:r>
      <w:r>
        <w:rPr>
          <w:sz w:val="22"/>
          <w:szCs w:val="22"/>
        </w:rPr>
        <w:t>(</w:t>
      </w:r>
      <w:r w:rsidRPr="00BC612D">
        <w:rPr>
          <w:sz w:val="22"/>
          <w:szCs w:val="22"/>
        </w:rPr>
        <w:t>2008</w:t>
      </w:r>
      <w:r>
        <w:rPr>
          <w:sz w:val="22"/>
          <w:szCs w:val="22"/>
        </w:rPr>
        <w:t>)</w:t>
      </w:r>
      <w:r w:rsidRPr="00BC612D">
        <w:rPr>
          <w:sz w:val="22"/>
          <w:szCs w:val="22"/>
        </w:rPr>
        <w:t xml:space="preserve">, "HABITS: A History Aware Based Wi-Fi Indoor Tracking System", </w:t>
      </w:r>
      <w:r w:rsidRPr="00BC612D">
        <w:rPr>
          <w:i/>
          <w:sz w:val="22"/>
          <w:szCs w:val="22"/>
        </w:rPr>
        <w:t>PGNET 2008,</w:t>
      </w:r>
      <w:r>
        <w:rPr>
          <w:i/>
          <w:sz w:val="22"/>
          <w:szCs w:val="22"/>
        </w:rPr>
        <w:t xml:space="preserve"> </w:t>
      </w:r>
      <w:r w:rsidR="00707DEE">
        <w:rPr>
          <w:sz w:val="22"/>
          <w:szCs w:val="22"/>
        </w:rPr>
        <w:t>Liverpool, UK</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Furey, E., Curran, K. &amp; Mc Kevitt, P. </w:t>
      </w:r>
      <w:r>
        <w:rPr>
          <w:sz w:val="22"/>
          <w:szCs w:val="22"/>
        </w:rPr>
        <w:t>(</w:t>
      </w:r>
      <w:r w:rsidRPr="00BC612D">
        <w:rPr>
          <w:sz w:val="22"/>
          <w:szCs w:val="22"/>
        </w:rPr>
        <w:t>2010</w:t>
      </w:r>
      <w:r>
        <w:rPr>
          <w:sz w:val="22"/>
          <w:szCs w:val="22"/>
        </w:rPr>
        <w:t>)</w:t>
      </w:r>
      <w:r w:rsidRPr="00BC612D">
        <w:rPr>
          <w:sz w:val="22"/>
          <w:szCs w:val="22"/>
        </w:rPr>
        <w:t>, "Incorporating Past Human Movement into Indoor Location Positioning Systems for Accurate Updates", IT&amp;T 2010,</w:t>
      </w:r>
      <w:r w:rsidR="00707DEE">
        <w:rPr>
          <w:sz w:val="22"/>
          <w:szCs w:val="22"/>
        </w:rPr>
        <w:t xml:space="preserve"> Letterkenny, Eire.</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Furey, E., Curran, K. &amp; Mc Kevitt, P. </w:t>
      </w:r>
      <w:r>
        <w:rPr>
          <w:sz w:val="22"/>
          <w:szCs w:val="22"/>
        </w:rPr>
        <w:t>(</w:t>
      </w:r>
      <w:r w:rsidRPr="00BC612D">
        <w:rPr>
          <w:sz w:val="22"/>
          <w:szCs w:val="22"/>
        </w:rPr>
        <w:t>2011</w:t>
      </w:r>
      <w:r>
        <w:rPr>
          <w:sz w:val="22"/>
          <w:szCs w:val="22"/>
        </w:rPr>
        <w:t>)</w:t>
      </w:r>
      <w:r w:rsidRPr="00BC612D">
        <w:rPr>
          <w:sz w:val="22"/>
          <w:szCs w:val="22"/>
        </w:rPr>
        <w:t>, "Learning Indoor Movement Habits for Predictive Control ", International Journal of Space-Based and Situated</w:t>
      </w:r>
      <w:r w:rsidR="00707DEE">
        <w:rPr>
          <w:sz w:val="22"/>
          <w:szCs w:val="22"/>
        </w:rPr>
        <w:t xml:space="preserve"> Computing, Vol. 1, No. 2.</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Gander, W., Golub, G.H. &amp; Strebel, R. </w:t>
      </w:r>
      <w:r>
        <w:rPr>
          <w:sz w:val="22"/>
          <w:szCs w:val="22"/>
        </w:rPr>
        <w:t>(</w:t>
      </w:r>
      <w:r w:rsidRPr="00BC612D">
        <w:rPr>
          <w:sz w:val="22"/>
          <w:szCs w:val="22"/>
        </w:rPr>
        <w:t>1994</w:t>
      </w:r>
      <w:r>
        <w:rPr>
          <w:sz w:val="22"/>
          <w:szCs w:val="22"/>
        </w:rPr>
        <w:t>)</w:t>
      </w:r>
      <w:r w:rsidRPr="00BC612D">
        <w:rPr>
          <w:sz w:val="22"/>
          <w:szCs w:val="22"/>
        </w:rPr>
        <w:t xml:space="preserve">, "Least-squares fitting of circles and ellipses", </w:t>
      </w:r>
      <w:r w:rsidRPr="00BC612D">
        <w:rPr>
          <w:i/>
          <w:sz w:val="22"/>
          <w:szCs w:val="22"/>
        </w:rPr>
        <w:t xml:space="preserve">BIT Numerical Mathematics, </w:t>
      </w:r>
      <w:r w:rsidRPr="00BC612D">
        <w:rPr>
          <w:sz w:val="22"/>
          <w:szCs w:val="22"/>
        </w:rPr>
        <w:t>vol. 34, no. 4, pp. 558-578.</w:t>
      </w:r>
    </w:p>
    <w:p w:rsidR="00B74543" w:rsidRPr="00BC612D" w:rsidRDefault="00B74543" w:rsidP="00B74543">
      <w:pPr>
        <w:spacing w:line="360" w:lineRule="auto"/>
        <w:ind w:left="1287" w:hanging="720"/>
        <w:jc w:val="both"/>
        <w:rPr>
          <w:sz w:val="22"/>
          <w:szCs w:val="22"/>
        </w:rPr>
      </w:pPr>
    </w:p>
    <w:p w:rsidR="00B74543" w:rsidRPr="00B2407E" w:rsidRDefault="00B74543" w:rsidP="00B74543">
      <w:pPr>
        <w:autoSpaceDE w:val="0"/>
        <w:autoSpaceDN w:val="0"/>
        <w:adjustRightInd w:val="0"/>
        <w:spacing w:line="360" w:lineRule="auto"/>
        <w:ind w:left="1287" w:hanging="720"/>
        <w:jc w:val="both"/>
        <w:rPr>
          <w:rFonts w:eastAsiaTheme="minorHAnsi"/>
          <w:color w:val="231F20"/>
          <w:sz w:val="22"/>
          <w:szCs w:val="22"/>
        </w:rPr>
      </w:pPr>
      <w:r w:rsidRPr="00B2407E">
        <w:rPr>
          <w:sz w:val="22"/>
          <w:szCs w:val="22"/>
        </w:rPr>
        <w:t xml:space="preserve">Geer, D. (2001), </w:t>
      </w:r>
      <w:r w:rsidRPr="00B2407E">
        <w:rPr>
          <w:i/>
          <w:sz w:val="22"/>
          <w:szCs w:val="22"/>
        </w:rPr>
        <w:t>‘The E911 dilemma’</w:t>
      </w:r>
      <w:r w:rsidRPr="00B2407E">
        <w:rPr>
          <w:sz w:val="22"/>
          <w:szCs w:val="22"/>
        </w:rPr>
        <w:t>.</w:t>
      </w:r>
      <w:r w:rsidRPr="00B2407E">
        <w:rPr>
          <w:rFonts w:eastAsiaTheme="minorHAnsi"/>
          <w:i/>
          <w:iCs/>
          <w:color w:val="231F20"/>
          <w:sz w:val="22"/>
          <w:szCs w:val="22"/>
        </w:rPr>
        <w:t xml:space="preserve"> </w:t>
      </w:r>
      <w:r w:rsidRPr="00B2407E">
        <w:rPr>
          <w:rFonts w:eastAsiaTheme="minorHAnsi"/>
          <w:iCs/>
          <w:color w:val="231F20"/>
          <w:sz w:val="22"/>
          <w:szCs w:val="22"/>
        </w:rPr>
        <w:t xml:space="preserve">Wireless Business and Tech [online]  </w:t>
      </w:r>
      <w:r w:rsidRPr="00B2407E">
        <w:rPr>
          <w:rFonts w:eastAsiaTheme="minorHAnsi"/>
          <w:color w:val="231F20"/>
          <w:sz w:val="22"/>
          <w:szCs w:val="22"/>
        </w:rPr>
        <w:t xml:space="preserve">Nov./Dec 2001. Available from </w:t>
      </w:r>
      <w:r w:rsidRPr="00B2407E">
        <w:rPr>
          <w:rFonts w:eastAsiaTheme="majorEastAsia"/>
          <w:sz w:val="22"/>
          <w:szCs w:val="22"/>
        </w:rPr>
        <w:t xml:space="preserve">http://marconipacific.com/e911Article.pdf/. </w:t>
      </w:r>
      <w:r>
        <w:rPr>
          <w:rFonts w:eastAsiaTheme="majorEastAsia"/>
          <w:sz w:val="22"/>
          <w:szCs w:val="22"/>
        </w:rPr>
        <w:t>[</w:t>
      </w:r>
      <w:r w:rsidRPr="00B2407E">
        <w:rPr>
          <w:rFonts w:eastAsiaTheme="majorEastAsia"/>
          <w:sz w:val="22"/>
          <w:szCs w:val="22"/>
        </w:rPr>
        <w:t>Accessed 30 may 2008]</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Gellert, A. &amp; Vintan, L. </w:t>
      </w:r>
      <w:r>
        <w:rPr>
          <w:sz w:val="22"/>
          <w:szCs w:val="22"/>
        </w:rPr>
        <w:t>(</w:t>
      </w:r>
      <w:r w:rsidRPr="00BC612D">
        <w:rPr>
          <w:sz w:val="22"/>
          <w:szCs w:val="22"/>
        </w:rPr>
        <w:t>2006</w:t>
      </w:r>
      <w:r>
        <w:rPr>
          <w:sz w:val="22"/>
          <w:szCs w:val="22"/>
        </w:rPr>
        <w:t>)</w:t>
      </w:r>
      <w:r w:rsidRPr="00BC612D">
        <w:rPr>
          <w:sz w:val="22"/>
          <w:szCs w:val="22"/>
        </w:rPr>
        <w:t xml:space="preserve">, "Person Movement Prediction Using Hidden </w:t>
      </w:r>
      <w:r w:rsidR="006D3083">
        <w:rPr>
          <w:sz w:val="22"/>
          <w:szCs w:val="22"/>
        </w:rPr>
        <w:t>Markov model</w:t>
      </w:r>
      <w:r w:rsidRPr="00BC612D">
        <w:rPr>
          <w:sz w:val="22"/>
          <w:szCs w:val="22"/>
        </w:rPr>
        <w:t xml:space="preserve">s", </w:t>
      </w:r>
      <w:r>
        <w:rPr>
          <w:i/>
          <w:iCs/>
          <w:sz w:val="22"/>
          <w:szCs w:val="22"/>
        </w:rPr>
        <w:t>Studies in Informatics and Control</w:t>
      </w:r>
      <w:r w:rsidRPr="00BC612D">
        <w:rPr>
          <w:i/>
          <w:iCs/>
          <w:sz w:val="22"/>
          <w:szCs w:val="22"/>
        </w:rPr>
        <w:t xml:space="preserve">, </w:t>
      </w:r>
      <w:r w:rsidRPr="00BC612D">
        <w:rPr>
          <w:sz w:val="22"/>
          <w:szCs w:val="22"/>
        </w:rPr>
        <w:t xml:space="preserve">vol. 15, no. 1, pp. 17. </w:t>
      </w:r>
    </w:p>
    <w:p w:rsidR="00B74543" w:rsidRPr="00B2407E" w:rsidRDefault="00B74543" w:rsidP="00B74543">
      <w:pPr>
        <w:spacing w:line="360" w:lineRule="auto"/>
        <w:ind w:left="1287" w:hanging="720"/>
        <w:jc w:val="both"/>
        <w:rPr>
          <w:rStyle w:val="apple-style-span"/>
          <w:rFonts w:eastAsiaTheme="majorEastAsia"/>
          <w:sz w:val="22"/>
          <w:szCs w:val="22"/>
        </w:rPr>
      </w:pPr>
      <w:r w:rsidRPr="00B2407E">
        <w:rPr>
          <w:sz w:val="22"/>
          <w:szCs w:val="22"/>
        </w:rPr>
        <w:t xml:space="preserve">Geospatial Positioning Accuracy Standards, (2005) </w:t>
      </w:r>
      <w:r w:rsidRPr="00B2407E">
        <w:rPr>
          <w:rStyle w:val="apple-style-span"/>
          <w:rFonts w:eastAsiaTheme="majorEastAsia"/>
          <w:i/>
          <w:sz w:val="22"/>
          <w:szCs w:val="22"/>
        </w:rPr>
        <w:t>Geospatial Positioning Accuracy Standards,     Parts 1-5-- Federal Geographic Data Committee</w:t>
      </w:r>
      <w:r w:rsidRPr="00B2407E">
        <w:rPr>
          <w:rStyle w:val="apple-style-span"/>
          <w:rFonts w:eastAsiaTheme="majorEastAsia"/>
          <w:sz w:val="22"/>
          <w:szCs w:val="22"/>
        </w:rPr>
        <w:t xml:space="preserve"> [online]. Available from: </w:t>
      </w:r>
      <w:r w:rsidRPr="00B2407E">
        <w:rPr>
          <w:sz w:val="22"/>
          <w:szCs w:val="22"/>
        </w:rPr>
        <w:t>http://www.fgdc.gov/standards/projects/FGDC-standards-projects/accuracy/</w:t>
      </w:r>
      <w:r w:rsidRPr="00B2407E">
        <w:rPr>
          <w:rStyle w:val="Hyperlink"/>
          <w:sz w:val="22"/>
          <w:szCs w:val="22"/>
        </w:rPr>
        <w:t>.</w:t>
      </w:r>
      <w:r w:rsidRPr="00B2407E">
        <w:rPr>
          <w:rStyle w:val="apple-style-span"/>
          <w:rFonts w:eastAsiaTheme="majorEastAsia"/>
          <w:sz w:val="22"/>
          <w:szCs w:val="22"/>
        </w:rPr>
        <w:t>[Accessed 10 June 2011].</w:t>
      </w:r>
    </w:p>
    <w:p w:rsidR="00B74543" w:rsidRPr="00BC612D" w:rsidRDefault="00B74543" w:rsidP="00B74543">
      <w:pPr>
        <w:spacing w:line="360" w:lineRule="auto"/>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rPr>
        <w:t xml:space="preserve">Gleason, S. &amp; Gebre-Egziabher, D. </w:t>
      </w:r>
      <w:r>
        <w:rPr>
          <w:sz w:val="22"/>
          <w:szCs w:val="22"/>
        </w:rPr>
        <w:t>(</w:t>
      </w:r>
      <w:r w:rsidRPr="00BC612D">
        <w:rPr>
          <w:sz w:val="22"/>
          <w:szCs w:val="22"/>
        </w:rPr>
        <w:t>2009</w:t>
      </w:r>
      <w:r>
        <w:rPr>
          <w:sz w:val="22"/>
          <w:szCs w:val="22"/>
        </w:rPr>
        <w:t>)</w:t>
      </w:r>
      <w:r w:rsidRPr="00BC612D">
        <w:rPr>
          <w:sz w:val="22"/>
          <w:szCs w:val="22"/>
        </w:rPr>
        <w:t xml:space="preserve">, </w:t>
      </w:r>
      <w:r w:rsidRPr="00BC612D">
        <w:rPr>
          <w:i/>
          <w:sz w:val="22"/>
          <w:szCs w:val="22"/>
        </w:rPr>
        <w:t xml:space="preserve">GNSS Applications and Methods, </w:t>
      </w:r>
      <w:r w:rsidRPr="00BC612D">
        <w:rPr>
          <w:sz w:val="22"/>
          <w:szCs w:val="22"/>
        </w:rPr>
        <w:t>Artech House Publishers.</w:t>
      </w:r>
    </w:p>
    <w:p w:rsidR="00B74543" w:rsidRPr="00BC612D" w:rsidRDefault="00B74543" w:rsidP="00B74543">
      <w:pPr>
        <w:pStyle w:val="NormalWeb"/>
        <w:spacing w:line="360" w:lineRule="auto"/>
        <w:ind w:left="1287" w:hanging="720"/>
        <w:jc w:val="both"/>
        <w:rPr>
          <w:sz w:val="22"/>
          <w:szCs w:val="22"/>
        </w:rPr>
      </w:pPr>
      <w:r w:rsidRPr="00BC612D">
        <w:rPr>
          <w:sz w:val="22"/>
          <w:szCs w:val="22"/>
        </w:rPr>
        <w:lastRenderedPageBreak/>
        <w:t xml:space="preserve">González, M.C., Hidalgo, C.A. &amp; Barabási, A.L. </w:t>
      </w:r>
      <w:r>
        <w:rPr>
          <w:sz w:val="22"/>
          <w:szCs w:val="22"/>
        </w:rPr>
        <w:t>(</w:t>
      </w:r>
      <w:r w:rsidRPr="00BC612D">
        <w:rPr>
          <w:sz w:val="22"/>
          <w:szCs w:val="22"/>
        </w:rPr>
        <w:t>2008</w:t>
      </w:r>
      <w:r>
        <w:rPr>
          <w:sz w:val="22"/>
          <w:szCs w:val="22"/>
        </w:rPr>
        <w:t>)</w:t>
      </w:r>
      <w:r w:rsidRPr="00BC612D">
        <w:rPr>
          <w:sz w:val="22"/>
          <w:szCs w:val="22"/>
        </w:rPr>
        <w:t xml:space="preserve">, "Understanding individual human mobility patterns", </w:t>
      </w:r>
      <w:r w:rsidRPr="00BC612D">
        <w:rPr>
          <w:i/>
          <w:iCs/>
          <w:sz w:val="22"/>
          <w:szCs w:val="22"/>
        </w:rPr>
        <w:t xml:space="preserve">Nature, </w:t>
      </w:r>
      <w:r w:rsidRPr="00BC612D">
        <w:rPr>
          <w:sz w:val="22"/>
          <w:szCs w:val="22"/>
        </w:rPr>
        <w:t xml:space="preserve">vol. 453, no. 7196, pp. 779-782. </w:t>
      </w:r>
    </w:p>
    <w:p w:rsidR="00B74543" w:rsidRDefault="00B74543" w:rsidP="00B74543">
      <w:pPr>
        <w:spacing w:line="360" w:lineRule="auto"/>
        <w:ind w:left="1287" w:hanging="720"/>
        <w:jc w:val="both"/>
        <w:rPr>
          <w:sz w:val="22"/>
          <w:szCs w:val="22"/>
        </w:rPr>
      </w:pPr>
      <w:r w:rsidRPr="00BC612D">
        <w:rPr>
          <w:sz w:val="22"/>
          <w:szCs w:val="22"/>
        </w:rPr>
        <w:t xml:space="preserve">Gu, Y., Lo, A. &amp; Niemegeers, I. </w:t>
      </w:r>
      <w:r>
        <w:rPr>
          <w:sz w:val="22"/>
          <w:szCs w:val="22"/>
        </w:rPr>
        <w:t>(</w:t>
      </w:r>
      <w:r w:rsidRPr="00BC612D">
        <w:rPr>
          <w:sz w:val="22"/>
          <w:szCs w:val="22"/>
        </w:rPr>
        <w:t>2009</w:t>
      </w:r>
      <w:r>
        <w:rPr>
          <w:sz w:val="22"/>
          <w:szCs w:val="22"/>
        </w:rPr>
        <w:t>)</w:t>
      </w:r>
      <w:r w:rsidRPr="00BC612D">
        <w:rPr>
          <w:sz w:val="22"/>
          <w:szCs w:val="22"/>
        </w:rPr>
        <w:t xml:space="preserve">, "A survey of indoor positioning systems for wireless personal networks", </w:t>
      </w:r>
      <w:r w:rsidR="00C4630A" w:rsidRPr="00BC612D">
        <w:rPr>
          <w:i/>
          <w:sz w:val="22"/>
          <w:szCs w:val="22"/>
        </w:rPr>
        <w:t xml:space="preserve">IEEE </w:t>
      </w:r>
      <w:r w:rsidRPr="00BC612D">
        <w:rPr>
          <w:i/>
          <w:sz w:val="22"/>
          <w:szCs w:val="22"/>
        </w:rPr>
        <w:t xml:space="preserve">Communications Surveys &amp; Tutorials,  </w:t>
      </w:r>
      <w:r w:rsidRPr="00BC612D">
        <w:rPr>
          <w:sz w:val="22"/>
          <w:szCs w:val="22"/>
        </w:rPr>
        <w:t>vol. 11, no. 1, pp. 13-32.</w:t>
      </w:r>
    </w:p>
    <w:p w:rsidR="00B74543" w:rsidRPr="00BC612D" w:rsidRDefault="00B74543" w:rsidP="00B74543">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rPr>
        <w:t xml:space="preserve">Gummadi, R., Wetherall, D., Greenstein, B. &amp; Seshan, S. </w:t>
      </w:r>
      <w:r>
        <w:rPr>
          <w:sz w:val="22"/>
          <w:szCs w:val="22"/>
        </w:rPr>
        <w:t>(</w:t>
      </w:r>
      <w:r w:rsidRPr="00BC612D">
        <w:rPr>
          <w:sz w:val="22"/>
          <w:szCs w:val="22"/>
        </w:rPr>
        <w:t>2007</w:t>
      </w:r>
      <w:r>
        <w:rPr>
          <w:sz w:val="22"/>
          <w:szCs w:val="22"/>
        </w:rPr>
        <w:t>)</w:t>
      </w:r>
      <w:r w:rsidRPr="00BC612D">
        <w:rPr>
          <w:sz w:val="22"/>
          <w:szCs w:val="22"/>
        </w:rPr>
        <w:t xml:space="preserve">, "Understanding and mitigating the impact of rf interference on 802.11 networks", </w:t>
      </w:r>
      <w:r w:rsidRPr="00BC612D">
        <w:rPr>
          <w:i/>
          <w:sz w:val="22"/>
          <w:szCs w:val="22"/>
        </w:rPr>
        <w:t xml:space="preserve">ACM SIGCOMM Computer Communication Review, </w:t>
      </w:r>
      <w:r w:rsidRPr="00BC612D">
        <w:rPr>
          <w:sz w:val="22"/>
          <w:szCs w:val="22"/>
        </w:rPr>
        <w:t>vol. 37, no. 4, pp. 385-396.</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Hacking, I. 1965, </w:t>
      </w:r>
      <w:r w:rsidRPr="00BC612D">
        <w:rPr>
          <w:i/>
          <w:iCs/>
          <w:sz w:val="22"/>
          <w:szCs w:val="22"/>
        </w:rPr>
        <w:t xml:space="preserve">Logic of statistical inference, </w:t>
      </w:r>
      <w:r w:rsidRPr="00BC612D">
        <w:rPr>
          <w:sz w:val="22"/>
          <w:szCs w:val="22"/>
        </w:rPr>
        <w:t xml:space="preserve">Cambridge University Press. </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Hair Jr, J.F. </w:t>
      </w:r>
      <w:r>
        <w:rPr>
          <w:sz w:val="22"/>
          <w:szCs w:val="22"/>
        </w:rPr>
        <w:t>(</w:t>
      </w:r>
      <w:r w:rsidRPr="00BC612D">
        <w:rPr>
          <w:sz w:val="22"/>
          <w:szCs w:val="22"/>
        </w:rPr>
        <w:t>2007</w:t>
      </w:r>
      <w:r>
        <w:rPr>
          <w:sz w:val="22"/>
          <w:szCs w:val="22"/>
        </w:rPr>
        <w:t>)</w:t>
      </w:r>
      <w:r w:rsidRPr="00BC612D">
        <w:rPr>
          <w:sz w:val="22"/>
          <w:szCs w:val="22"/>
        </w:rPr>
        <w:t xml:space="preserve">, "Knowledge creation in marketing: the role of predictive analytics", </w:t>
      </w:r>
      <w:r w:rsidRPr="00BC612D">
        <w:rPr>
          <w:i/>
          <w:iCs/>
          <w:sz w:val="22"/>
          <w:szCs w:val="22"/>
        </w:rPr>
        <w:t xml:space="preserve">European Business Review, </w:t>
      </w:r>
      <w:r w:rsidRPr="00BC612D">
        <w:rPr>
          <w:sz w:val="22"/>
          <w:szCs w:val="22"/>
        </w:rPr>
        <w:t xml:space="preserve">vol. 19, no. 4, pp. 303-315. </w:t>
      </w:r>
    </w:p>
    <w:p w:rsidR="00B74543" w:rsidRPr="00BC612D" w:rsidRDefault="00B74543" w:rsidP="00B74543">
      <w:pPr>
        <w:spacing w:line="360" w:lineRule="auto"/>
        <w:ind w:left="1287" w:hanging="720"/>
        <w:jc w:val="both"/>
        <w:rPr>
          <w:sz w:val="22"/>
          <w:szCs w:val="22"/>
        </w:rPr>
      </w:pPr>
      <w:r w:rsidRPr="00BC612D">
        <w:rPr>
          <w:sz w:val="22"/>
          <w:szCs w:val="22"/>
        </w:rPr>
        <w:t xml:space="preserve">Hightower, J. &amp; Borriello, G. </w:t>
      </w:r>
      <w:r>
        <w:rPr>
          <w:sz w:val="22"/>
          <w:szCs w:val="22"/>
        </w:rPr>
        <w:t>(</w:t>
      </w:r>
      <w:r w:rsidRPr="00BC612D">
        <w:rPr>
          <w:sz w:val="22"/>
          <w:szCs w:val="22"/>
        </w:rPr>
        <w:t>2001</w:t>
      </w:r>
      <w:r>
        <w:rPr>
          <w:sz w:val="22"/>
          <w:szCs w:val="22"/>
        </w:rPr>
        <w:t>)</w:t>
      </w:r>
      <w:r w:rsidRPr="00BC612D">
        <w:rPr>
          <w:sz w:val="22"/>
          <w:szCs w:val="22"/>
        </w:rPr>
        <w:t xml:space="preserve">, "Location sensing techniques", </w:t>
      </w:r>
      <w:r w:rsidRPr="00BC612D">
        <w:rPr>
          <w:i/>
          <w:sz w:val="22"/>
          <w:szCs w:val="22"/>
        </w:rPr>
        <w:t xml:space="preserve">IEEE Computer, </w:t>
      </w:r>
      <w:r w:rsidRPr="00BC612D">
        <w:rPr>
          <w:sz w:val="22"/>
          <w:szCs w:val="22"/>
        </w:rPr>
        <w:t>vol. 34, no. 8, pp. 57-66.</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Han, S.J. </w:t>
      </w:r>
      <w:r>
        <w:rPr>
          <w:sz w:val="22"/>
          <w:szCs w:val="22"/>
        </w:rPr>
        <w:t>(</w:t>
      </w:r>
      <w:r w:rsidRPr="00BC612D">
        <w:rPr>
          <w:sz w:val="22"/>
          <w:szCs w:val="22"/>
        </w:rPr>
        <w:t>2004</w:t>
      </w:r>
      <w:r>
        <w:rPr>
          <w:sz w:val="22"/>
          <w:szCs w:val="22"/>
        </w:rPr>
        <w:t>)</w:t>
      </w:r>
      <w:r w:rsidRPr="00BC612D">
        <w:rPr>
          <w:sz w:val="22"/>
          <w:szCs w:val="22"/>
        </w:rPr>
        <w:t xml:space="preserve">, </w:t>
      </w:r>
      <w:r w:rsidRPr="00BC612D">
        <w:rPr>
          <w:i/>
          <w:iCs/>
          <w:sz w:val="22"/>
          <w:szCs w:val="22"/>
        </w:rPr>
        <w:t>Learning and Predicting User’s Movements for Intelligent Location-based Services</w:t>
      </w:r>
      <w:r w:rsidRPr="00BC612D">
        <w:rPr>
          <w:sz w:val="22"/>
          <w:szCs w:val="22"/>
        </w:rPr>
        <w:t xml:space="preserve">. </w:t>
      </w:r>
      <w:r w:rsidRPr="007A55E6">
        <w:rPr>
          <w:sz w:val="22"/>
          <w:szCs w:val="22"/>
        </w:rPr>
        <w:t>MSc. dissertation, Yonsei University</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Han, S.J. &amp; Cho, S.B. </w:t>
      </w:r>
      <w:r>
        <w:rPr>
          <w:sz w:val="22"/>
          <w:szCs w:val="22"/>
        </w:rPr>
        <w:t>(</w:t>
      </w:r>
      <w:r w:rsidRPr="00BC612D">
        <w:rPr>
          <w:sz w:val="22"/>
          <w:szCs w:val="22"/>
        </w:rPr>
        <w:t>2006</w:t>
      </w:r>
      <w:r>
        <w:rPr>
          <w:sz w:val="22"/>
          <w:szCs w:val="22"/>
        </w:rPr>
        <w:t>)</w:t>
      </w:r>
      <w:r w:rsidRPr="00BC612D">
        <w:rPr>
          <w:sz w:val="22"/>
          <w:szCs w:val="22"/>
        </w:rPr>
        <w:t xml:space="preserve">, "Predicting user’s movement with a combination of self-organizing map and </w:t>
      </w:r>
      <w:r w:rsidR="006D3083">
        <w:rPr>
          <w:sz w:val="22"/>
          <w:szCs w:val="22"/>
        </w:rPr>
        <w:t>Markov model</w:t>
      </w:r>
      <w:r w:rsidRPr="00BC612D">
        <w:rPr>
          <w:sz w:val="22"/>
          <w:szCs w:val="22"/>
        </w:rPr>
        <w:t xml:space="preserve">", </w:t>
      </w:r>
      <w:r w:rsidRPr="00BC612D">
        <w:rPr>
          <w:i/>
          <w:iCs/>
          <w:sz w:val="22"/>
          <w:szCs w:val="22"/>
        </w:rPr>
        <w:t xml:space="preserve">Artificial Neural Networks–ICANN 2006, </w:t>
      </w:r>
      <w:r w:rsidRPr="00BC612D">
        <w:rPr>
          <w:sz w:val="22"/>
          <w:szCs w:val="22"/>
        </w:rPr>
        <w:t xml:space="preserve">, pp. 884-893. </w:t>
      </w:r>
      <w:r w:rsidR="00C4630A">
        <w:rPr>
          <w:sz w:val="22"/>
          <w:szCs w:val="22"/>
        </w:rPr>
        <w:t>Athens, Greece.</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Haykin, S. </w:t>
      </w:r>
      <w:r>
        <w:rPr>
          <w:sz w:val="22"/>
          <w:szCs w:val="22"/>
        </w:rPr>
        <w:t>(</w:t>
      </w:r>
      <w:r w:rsidRPr="00BC612D">
        <w:rPr>
          <w:sz w:val="22"/>
          <w:szCs w:val="22"/>
        </w:rPr>
        <w:t>1999</w:t>
      </w:r>
      <w:r>
        <w:rPr>
          <w:sz w:val="22"/>
          <w:szCs w:val="22"/>
        </w:rPr>
        <w:t>)</w:t>
      </w:r>
      <w:r w:rsidRPr="00BC612D">
        <w:rPr>
          <w:sz w:val="22"/>
          <w:szCs w:val="22"/>
        </w:rPr>
        <w:t xml:space="preserve">, </w:t>
      </w:r>
      <w:r w:rsidRPr="00BC612D">
        <w:rPr>
          <w:i/>
          <w:iCs/>
          <w:sz w:val="22"/>
          <w:szCs w:val="22"/>
        </w:rPr>
        <w:t xml:space="preserve">Neural networks: a comprehensive foundation, </w:t>
      </w:r>
      <w:r w:rsidRPr="00BC612D">
        <w:rPr>
          <w:sz w:val="22"/>
          <w:szCs w:val="22"/>
        </w:rPr>
        <w:t>2nd ed, Prentice Hall</w:t>
      </w:r>
      <w:r>
        <w:rPr>
          <w:sz w:val="22"/>
          <w:szCs w:val="22"/>
        </w:rPr>
        <w:t>,</w:t>
      </w:r>
      <w:r w:rsidRPr="00BC612D">
        <w:rPr>
          <w:sz w:val="22"/>
          <w:szCs w:val="22"/>
        </w:rPr>
        <w:t xml:space="preserve"> Upper Saddle River, NJ, USA. </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Hsu, F.H. </w:t>
      </w:r>
      <w:r>
        <w:rPr>
          <w:sz w:val="22"/>
          <w:szCs w:val="22"/>
        </w:rPr>
        <w:t>(</w:t>
      </w:r>
      <w:r w:rsidRPr="00BC612D">
        <w:rPr>
          <w:sz w:val="22"/>
          <w:szCs w:val="22"/>
        </w:rPr>
        <w:t>2002</w:t>
      </w:r>
      <w:r>
        <w:rPr>
          <w:sz w:val="22"/>
          <w:szCs w:val="22"/>
        </w:rPr>
        <w:t>)</w:t>
      </w:r>
      <w:r w:rsidRPr="00BC612D">
        <w:rPr>
          <w:sz w:val="22"/>
          <w:szCs w:val="22"/>
        </w:rPr>
        <w:t xml:space="preserve">, </w:t>
      </w:r>
      <w:r w:rsidRPr="00BC612D">
        <w:rPr>
          <w:i/>
          <w:iCs/>
          <w:sz w:val="22"/>
          <w:szCs w:val="22"/>
        </w:rPr>
        <w:t xml:space="preserve">Behind Deep Blue: Building the computer that defeated the world chess champion, </w:t>
      </w:r>
      <w:r w:rsidRPr="00BC612D">
        <w:rPr>
          <w:sz w:val="22"/>
          <w:szCs w:val="22"/>
        </w:rPr>
        <w:t xml:space="preserve">Princeton Univ Pr. </w:t>
      </w:r>
    </w:p>
    <w:p w:rsidR="00B74543" w:rsidRDefault="00B74543" w:rsidP="00B74543">
      <w:pPr>
        <w:spacing w:line="360" w:lineRule="auto"/>
        <w:ind w:left="1287" w:hanging="720"/>
        <w:jc w:val="both"/>
        <w:rPr>
          <w:sz w:val="22"/>
          <w:szCs w:val="22"/>
        </w:rPr>
      </w:pPr>
      <w:r w:rsidRPr="00BC612D">
        <w:rPr>
          <w:sz w:val="22"/>
          <w:szCs w:val="22"/>
        </w:rPr>
        <w:t xml:space="preserve">INRIX, (2011) </w:t>
      </w:r>
      <w:r w:rsidRPr="00BC612D">
        <w:rPr>
          <w:i/>
          <w:sz w:val="22"/>
          <w:szCs w:val="22"/>
        </w:rPr>
        <w:t>Inrix. go anywhere</w:t>
      </w:r>
      <w:r w:rsidRPr="00BC612D">
        <w:rPr>
          <w:sz w:val="22"/>
          <w:szCs w:val="22"/>
        </w:rPr>
        <w:t xml:space="preserve"> [online] Available from  http://www.inrix.com/. [Accessed 7 March 2011] </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lastRenderedPageBreak/>
        <w:t xml:space="preserve">Kaplan, E. &amp; Hegarty, C. </w:t>
      </w:r>
      <w:r>
        <w:rPr>
          <w:sz w:val="22"/>
          <w:szCs w:val="22"/>
        </w:rPr>
        <w:t>(</w:t>
      </w:r>
      <w:r w:rsidRPr="00BC612D">
        <w:rPr>
          <w:sz w:val="22"/>
          <w:szCs w:val="22"/>
        </w:rPr>
        <w:t>2006</w:t>
      </w:r>
      <w:r>
        <w:rPr>
          <w:sz w:val="22"/>
          <w:szCs w:val="22"/>
        </w:rPr>
        <w:t>)</w:t>
      </w:r>
      <w:r w:rsidRPr="00BC612D">
        <w:rPr>
          <w:sz w:val="22"/>
          <w:szCs w:val="22"/>
        </w:rPr>
        <w:t>, "</w:t>
      </w:r>
      <w:r w:rsidRPr="007C09E3">
        <w:rPr>
          <w:i/>
          <w:sz w:val="22"/>
          <w:szCs w:val="22"/>
        </w:rPr>
        <w:t>Understanding GPS: Principles and Applications Second Edition</w:t>
      </w:r>
      <w:r w:rsidRPr="00BC612D">
        <w:rPr>
          <w:sz w:val="22"/>
          <w:szCs w:val="22"/>
        </w:rPr>
        <w:t xml:space="preserve">", </w:t>
      </w:r>
      <w:r>
        <w:rPr>
          <w:sz w:val="22"/>
          <w:szCs w:val="22"/>
        </w:rPr>
        <w:t>2</w:t>
      </w:r>
      <w:r w:rsidRPr="007C09E3">
        <w:rPr>
          <w:sz w:val="22"/>
          <w:szCs w:val="22"/>
          <w:vertAlign w:val="superscript"/>
        </w:rPr>
        <w:t>nd</w:t>
      </w:r>
      <w:r>
        <w:rPr>
          <w:sz w:val="22"/>
          <w:szCs w:val="22"/>
        </w:rPr>
        <w:t xml:space="preserve"> ed. </w:t>
      </w:r>
      <w:r w:rsidRPr="007C09E3">
        <w:rPr>
          <w:sz w:val="22"/>
          <w:szCs w:val="22"/>
        </w:rPr>
        <w:t>Artech House Publishers</w:t>
      </w:r>
      <w:r w:rsidRPr="00BC612D">
        <w:rPr>
          <w:sz w:val="22"/>
          <w:szCs w:val="22"/>
        </w:rPr>
        <w:t>.</w:t>
      </w:r>
    </w:p>
    <w:p w:rsidR="00B74543" w:rsidRPr="00BC612D" w:rsidRDefault="00B74543" w:rsidP="00B74543">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rPr>
        <w:t xml:space="preserve">Kolodziej, K.W. &amp; Hjelm, J. </w:t>
      </w:r>
      <w:r>
        <w:rPr>
          <w:sz w:val="22"/>
          <w:szCs w:val="22"/>
        </w:rPr>
        <w:t>(</w:t>
      </w:r>
      <w:r w:rsidRPr="00BC612D">
        <w:rPr>
          <w:sz w:val="22"/>
          <w:szCs w:val="22"/>
        </w:rPr>
        <w:t>2006</w:t>
      </w:r>
      <w:r>
        <w:rPr>
          <w:sz w:val="22"/>
          <w:szCs w:val="22"/>
        </w:rPr>
        <w:t>)</w:t>
      </w:r>
      <w:r w:rsidRPr="00BC612D">
        <w:rPr>
          <w:sz w:val="22"/>
          <w:szCs w:val="22"/>
        </w:rPr>
        <w:t xml:space="preserve">, </w:t>
      </w:r>
      <w:r w:rsidRPr="00BC612D">
        <w:rPr>
          <w:i/>
          <w:sz w:val="22"/>
          <w:szCs w:val="22"/>
        </w:rPr>
        <w:t xml:space="preserve">Local Positioning Systems: LBS Applications and Services, </w:t>
      </w:r>
      <w:r w:rsidRPr="00BC612D">
        <w:rPr>
          <w:sz w:val="22"/>
          <w:szCs w:val="22"/>
        </w:rPr>
        <w:t>CRC Press.</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Krumm, J. </w:t>
      </w:r>
      <w:r>
        <w:rPr>
          <w:sz w:val="22"/>
          <w:szCs w:val="22"/>
        </w:rPr>
        <w:t>(</w:t>
      </w:r>
      <w:r w:rsidRPr="00BC612D">
        <w:rPr>
          <w:sz w:val="22"/>
          <w:szCs w:val="22"/>
        </w:rPr>
        <w:t>2008</w:t>
      </w:r>
      <w:r>
        <w:rPr>
          <w:sz w:val="22"/>
          <w:szCs w:val="22"/>
        </w:rPr>
        <w:t>)</w:t>
      </w:r>
      <w:r w:rsidRPr="00BC612D">
        <w:rPr>
          <w:sz w:val="22"/>
          <w:szCs w:val="22"/>
        </w:rPr>
        <w:t xml:space="preserve">, "A </w:t>
      </w:r>
      <w:r w:rsidR="006D3083">
        <w:rPr>
          <w:sz w:val="22"/>
          <w:szCs w:val="22"/>
        </w:rPr>
        <w:t>Markov model</w:t>
      </w:r>
      <w:r w:rsidRPr="00BC612D">
        <w:rPr>
          <w:sz w:val="22"/>
          <w:szCs w:val="22"/>
        </w:rPr>
        <w:t xml:space="preserve"> for Driver Turn Prediction", </w:t>
      </w:r>
      <w:r w:rsidRPr="00BC612D">
        <w:rPr>
          <w:i/>
          <w:iCs/>
          <w:sz w:val="22"/>
          <w:szCs w:val="22"/>
        </w:rPr>
        <w:t xml:space="preserve">SAE SP, </w:t>
      </w:r>
      <w:r w:rsidRPr="00BC612D">
        <w:rPr>
          <w:sz w:val="22"/>
          <w:szCs w:val="22"/>
        </w:rPr>
        <w:t xml:space="preserve">vol. 2193, pp. 1. </w:t>
      </w:r>
    </w:p>
    <w:p w:rsidR="00B74543" w:rsidRPr="00BC612D" w:rsidRDefault="00B74543" w:rsidP="00B74543">
      <w:pPr>
        <w:spacing w:line="360" w:lineRule="auto"/>
        <w:ind w:left="1287" w:hanging="720"/>
        <w:jc w:val="both"/>
        <w:rPr>
          <w:sz w:val="22"/>
          <w:szCs w:val="22"/>
        </w:rPr>
      </w:pPr>
      <w:r w:rsidRPr="00BC612D">
        <w:rPr>
          <w:sz w:val="22"/>
          <w:szCs w:val="22"/>
        </w:rPr>
        <w:t xml:space="preserve">Krumm, J., Cermak, G. &amp; Horvitz, E. </w:t>
      </w:r>
      <w:r>
        <w:rPr>
          <w:sz w:val="22"/>
          <w:szCs w:val="22"/>
        </w:rPr>
        <w:t>(</w:t>
      </w:r>
      <w:r w:rsidRPr="00BC612D">
        <w:rPr>
          <w:sz w:val="22"/>
          <w:szCs w:val="22"/>
        </w:rPr>
        <w:t>2003</w:t>
      </w:r>
      <w:r>
        <w:rPr>
          <w:sz w:val="22"/>
          <w:szCs w:val="22"/>
        </w:rPr>
        <w:t>)</w:t>
      </w:r>
      <w:r w:rsidRPr="00BC612D">
        <w:rPr>
          <w:sz w:val="22"/>
          <w:szCs w:val="22"/>
        </w:rPr>
        <w:t xml:space="preserve">, "Rightspot: A novel sense of location for a smart personal object", </w:t>
      </w:r>
      <w:r w:rsidRPr="00BC612D">
        <w:rPr>
          <w:i/>
          <w:sz w:val="22"/>
          <w:szCs w:val="22"/>
        </w:rPr>
        <w:t>UbiComp 2003: Ubiquitous Computing</w:t>
      </w:r>
      <w:r>
        <w:rPr>
          <w:i/>
          <w:sz w:val="22"/>
          <w:szCs w:val="22"/>
        </w:rPr>
        <w:t>,</w:t>
      </w:r>
      <w:r w:rsidR="008974C8">
        <w:rPr>
          <w:sz w:val="22"/>
          <w:szCs w:val="22"/>
        </w:rPr>
        <w:t xml:space="preserve"> pp. 36, Se</w:t>
      </w:r>
      <w:r w:rsidR="00E41D44">
        <w:rPr>
          <w:sz w:val="22"/>
          <w:szCs w:val="22"/>
        </w:rPr>
        <w:t>a</w:t>
      </w:r>
      <w:r w:rsidR="008974C8">
        <w:rPr>
          <w:sz w:val="22"/>
          <w:szCs w:val="22"/>
        </w:rPr>
        <w:t>ttle, Washington, USA.</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Krumm, J. &amp; Horvitz, E. </w:t>
      </w:r>
      <w:r>
        <w:rPr>
          <w:sz w:val="22"/>
          <w:szCs w:val="22"/>
        </w:rPr>
        <w:t>(</w:t>
      </w:r>
      <w:r w:rsidRPr="00BC612D">
        <w:rPr>
          <w:sz w:val="22"/>
          <w:szCs w:val="22"/>
        </w:rPr>
        <w:t>2006</w:t>
      </w:r>
      <w:r>
        <w:rPr>
          <w:sz w:val="22"/>
          <w:szCs w:val="22"/>
        </w:rPr>
        <w:t>)</w:t>
      </w:r>
      <w:r w:rsidRPr="00BC612D">
        <w:rPr>
          <w:sz w:val="22"/>
          <w:szCs w:val="22"/>
        </w:rPr>
        <w:t xml:space="preserve">, "Predestination: Inferring destinations from partial trajectories", </w:t>
      </w:r>
      <w:r w:rsidRPr="00BC612D">
        <w:rPr>
          <w:i/>
          <w:iCs/>
          <w:sz w:val="22"/>
          <w:szCs w:val="22"/>
        </w:rPr>
        <w:t>Ubi</w:t>
      </w:r>
      <w:r>
        <w:rPr>
          <w:i/>
          <w:iCs/>
          <w:sz w:val="22"/>
          <w:szCs w:val="22"/>
        </w:rPr>
        <w:t>Comp 2006: Ubiquitous Computing</w:t>
      </w:r>
      <w:r w:rsidRPr="00BC612D">
        <w:rPr>
          <w:sz w:val="22"/>
          <w:szCs w:val="22"/>
        </w:rPr>
        <w:t xml:space="preserve">, pp. 243-260. </w:t>
      </w:r>
      <w:r w:rsidR="008974C8">
        <w:rPr>
          <w:sz w:val="22"/>
          <w:szCs w:val="22"/>
        </w:rPr>
        <w:t>Orange County, CA, USA.</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Krumm, J. &amp; Horvitz, E. </w:t>
      </w:r>
      <w:r>
        <w:rPr>
          <w:sz w:val="22"/>
          <w:szCs w:val="22"/>
        </w:rPr>
        <w:t>(</w:t>
      </w:r>
      <w:r w:rsidRPr="00BC612D">
        <w:rPr>
          <w:sz w:val="22"/>
          <w:szCs w:val="22"/>
        </w:rPr>
        <w:t>2005</w:t>
      </w:r>
      <w:r>
        <w:rPr>
          <w:sz w:val="22"/>
          <w:szCs w:val="22"/>
        </w:rPr>
        <w:t>)</w:t>
      </w:r>
      <w:r w:rsidRPr="00BC612D">
        <w:rPr>
          <w:sz w:val="22"/>
          <w:szCs w:val="22"/>
        </w:rPr>
        <w:t xml:space="preserve">, "The Microsoft multiperson location survey", </w:t>
      </w:r>
      <w:r w:rsidRPr="00BC612D">
        <w:rPr>
          <w:i/>
          <w:iCs/>
          <w:sz w:val="22"/>
          <w:szCs w:val="22"/>
        </w:rPr>
        <w:t>Microsoft Research</w:t>
      </w:r>
      <w:r>
        <w:rPr>
          <w:i/>
          <w:iCs/>
          <w:sz w:val="22"/>
          <w:szCs w:val="22"/>
        </w:rPr>
        <w:t xml:space="preserve"> </w:t>
      </w:r>
      <w:r w:rsidRPr="00BC612D">
        <w:rPr>
          <w:i/>
          <w:iCs/>
          <w:sz w:val="22"/>
          <w:szCs w:val="22"/>
        </w:rPr>
        <w:t>Technical Report</w:t>
      </w:r>
      <w:r w:rsidRPr="00BC612D">
        <w:rPr>
          <w:sz w:val="22"/>
          <w:szCs w:val="22"/>
        </w:rPr>
        <w:t xml:space="preserve">. </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Krumm, J., Williams, L. &amp; Smith, G. </w:t>
      </w:r>
      <w:r>
        <w:rPr>
          <w:sz w:val="22"/>
          <w:szCs w:val="22"/>
        </w:rPr>
        <w:t>(</w:t>
      </w:r>
      <w:r w:rsidRPr="00BC612D">
        <w:rPr>
          <w:sz w:val="22"/>
          <w:szCs w:val="22"/>
        </w:rPr>
        <w:t>2002</w:t>
      </w:r>
      <w:r>
        <w:rPr>
          <w:sz w:val="22"/>
          <w:szCs w:val="22"/>
        </w:rPr>
        <w:t>)</w:t>
      </w:r>
      <w:r w:rsidRPr="00BC612D">
        <w:rPr>
          <w:sz w:val="22"/>
          <w:szCs w:val="22"/>
        </w:rPr>
        <w:t xml:space="preserve">, "SmartMoveX on a graph-an inexpensive active badge tracker", </w:t>
      </w:r>
      <w:r w:rsidRPr="00BC612D">
        <w:rPr>
          <w:i/>
          <w:iCs/>
          <w:sz w:val="22"/>
          <w:szCs w:val="22"/>
        </w:rPr>
        <w:t>UbiComp 2002: Ubiquitous Computing,</w:t>
      </w:r>
      <w:r w:rsidR="007A63EF">
        <w:rPr>
          <w:i/>
          <w:iCs/>
          <w:sz w:val="22"/>
          <w:szCs w:val="22"/>
        </w:rPr>
        <w:t xml:space="preserve"> </w:t>
      </w:r>
      <w:r w:rsidRPr="00BC612D">
        <w:rPr>
          <w:sz w:val="22"/>
          <w:szCs w:val="22"/>
        </w:rPr>
        <w:t xml:space="preserve">pp. 343-350. </w:t>
      </w:r>
      <w:r w:rsidR="006C707B">
        <w:rPr>
          <w:rStyle w:val="apple-style-span"/>
          <w:color w:val="000000"/>
          <w:sz w:val="22"/>
          <w:szCs w:val="22"/>
        </w:rPr>
        <w:t>Göteborg, S</w:t>
      </w:r>
      <w:r w:rsidR="006C707B" w:rsidRPr="006C707B">
        <w:rPr>
          <w:rStyle w:val="apple-style-span"/>
          <w:color w:val="000000"/>
          <w:sz w:val="22"/>
          <w:szCs w:val="22"/>
        </w:rPr>
        <w:t>weden</w:t>
      </w:r>
      <w:r w:rsidR="006C707B">
        <w:rPr>
          <w:rStyle w:val="apple-style-span"/>
          <w:color w:val="000000"/>
          <w:sz w:val="22"/>
          <w:szCs w:val="22"/>
        </w:rPr>
        <w:t>.</w:t>
      </w:r>
    </w:p>
    <w:p w:rsidR="00B74543" w:rsidRDefault="00B74543" w:rsidP="00B74543">
      <w:pPr>
        <w:spacing w:line="360" w:lineRule="auto"/>
        <w:ind w:left="1287" w:hanging="720"/>
        <w:jc w:val="both"/>
        <w:rPr>
          <w:sz w:val="22"/>
          <w:szCs w:val="22"/>
        </w:rPr>
      </w:pPr>
      <w:r w:rsidRPr="00BC612D">
        <w:rPr>
          <w:sz w:val="22"/>
          <w:szCs w:val="22"/>
        </w:rPr>
        <w:t xml:space="preserve">Küpper, A. </w:t>
      </w:r>
      <w:r>
        <w:rPr>
          <w:sz w:val="22"/>
          <w:szCs w:val="22"/>
        </w:rPr>
        <w:t>(</w:t>
      </w:r>
      <w:r w:rsidRPr="00BC612D">
        <w:rPr>
          <w:sz w:val="22"/>
          <w:szCs w:val="22"/>
        </w:rPr>
        <w:t>2005</w:t>
      </w:r>
      <w:r>
        <w:rPr>
          <w:sz w:val="22"/>
          <w:szCs w:val="22"/>
        </w:rPr>
        <w:t>)</w:t>
      </w:r>
      <w:r w:rsidRPr="00BC612D">
        <w:rPr>
          <w:sz w:val="22"/>
          <w:szCs w:val="22"/>
        </w:rPr>
        <w:t xml:space="preserve">, </w:t>
      </w:r>
      <w:r w:rsidRPr="00BC612D">
        <w:rPr>
          <w:i/>
          <w:sz w:val="22"/>
          <w:szCs w:val="22"/>
        </w:rPr>
        <w:t xml:space="preserve">Location-based Services, </w:t>
      </w:r>
      <w:r w:rsidRPr="00BC612D">
        <w:rPr>
          <w:sz w:val="22"/>
          <w:szCs w:val="22"/>
        </w:rPr>
        <w:t>John Wiley &amp; Sons, Chichester.</w:t>
      </w:r>
    </w:p>
    <w:p w:rsidR="00B74543" w:rsidRPr="00BC612D" w:rsidRDefault="00B74543" w:rsidP="00B74543">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lang w:val="en-GB"/>
        </w:rPr>
        <w:t xml:space="preserve">LA 200, (2009) </w:t>
      </w:r>
      <w:r w:rsidRPr="00BC612D">
        <w:rPr>
          <w:i/>
          <w:sz w:val="22"/>
          <w:szCs w:val="22"/>
          <w:lang w:val="en-GB"/>
        </w:rPr>
        <w:t>Trapeze Networks Location Appliance- LA200</w:t>
      </w:r>
      <w:r w:rsidRPr="00BC612D">
        <w:rPr>
          <w:sz w:val="22"/>
          <w:szCs w:val="22"/>
          <w:lang w:val="en-GB"/>
        </w:rPr>
        <w:t xml:space="preserve"> [online].  Available from</w:t>
      </w:r>
    </w:p>
    <w:p w:rsidR="00B74543" w:rsidRDefault="00B74543" w:rsidP="00B74543">
      <w:pPr>
        <w:spacing w:line="360" w:lineRule="auto"/>
        <w:ind w:left="1287" w:hanging="720"/>
        <w:jc w:val="both"/>
        <w:rPr>
          <w:sz w:val="22"/>
          <w:szCs w:val="22"/>
        </w:rPr>
      </w:pPr>
      <w:r w:rsidRPr="00BC612D">
        <w:rPr>
          <w:sz w:val="22"/>
          <w:szCs w:val="22"/>
        </w:rPr>
        <w:t>http://www.trapezenetworks.com/products/location_appliance/. [Accessed 9 November 2009]</w:t>
      </w:r>
    </w:p>
    <w:p w:rsidR="00B74543" w:rsidRPr="00BC612D" w:rsidRDefault="00B74543" w:rsidP="00B74543">
      <w:pPr>
        <w:spacing w:line="360" w:lineRule="auto"/>
        <w:ind w:left="1287" w:hanging="720"/>
        <w:jc w:val="both"/>
        <w:rPr>
          <w:rStyle w:val="apple-style-span"/>
          <w:rFonts w:eastAsiaTheme="majorEastAsia"/>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LaMarca, A., Chawathe, Y., Consolvo, S., Hightower, J., Smith, I., Scott, J., Sohn, T., Howard, J., Hughes, J., Potter, F., Tabert, J., Powledge, P., Borriello, G. &amp; Schilit, B. </w:t>
      </w:r>
      <w:r>
        <w:rPr>
          <w:sz w:val="22"/>
          <w:szCs w:val="22"/>
        </w:rPr>
        <w:t>(</w:t>
      </w:r>
      <w:r w:rsidRPr="00BC612D">
        <w:rPr>
          <w:sz w:val="22"/>
          <w:szCs w:val="22"/>
        </w:rPr>
        <w:t>2005</w:t>
      </w:r>
      <w:r>
        <w:rPr>
          <w:sz w:val="22"/>
          <w:szCs w:val="22"/>
        </w:rPr>
        <w:t>)</w:t>
      </w:r>
      <w:r w:rsidRPr="00BC612D">
        <w:rPr>
          <w:sz w:val="22"/>
          <w:szCs w:val="22"/>
        </w:rPr>
        <w:t xml:space="preserve">, "Place Lab: device positioning using radio beacons in the wild", </w:t>
      </w:r>
      <w:r w:rsidRPr="00BC612D">
        <w:rPr>
          <w:i/>
          <w:sz w:val="22"/>
          <w:szCs w:val="22"/>
        </w:rPr>
        <w:t>Proceedings</w:t>
      </w:r>
      <w:r>
        <w:rPr>
          <w:i/>
          <w:sz w:val="22"/>
          <w:szCs w:val="22"/>
        </w:rPr>
        <w:t xml:space="preserve"> </w:t>
      </w:r>
      <w:r w:rsidRPr="00BC612D">
        <w:rPr>
          <w:sz w:val="22"/>
          <w:szCs w:val="22"/>
        </w:rPr>
        <w:t>Springer-Verlag, Munich, Germany, pp. 116.</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lastRenderedPageBreak/>
        <w:t xml:space="preserve">Lee, M., Yang, H., Han, D. &amp; Yu, C. </w:t>
      </w:r>
      <w:r>
        <w:rPr>
          <w:sz w:val="22"/>
          <w:szCs w:val="22"/>
        </w:rPr>
        <w:t>(</w:t>
      </w:r>
      <w:r w:rsidRPr="00BC612D">
        <w:rPr>
          <w:sz w:val="22"/>
          <w:szCs w:val="22"/>
        </w:rPr>
        <w:t>2010</w:t>
      </w:r>
      <w:r>
        <w:rPr>
          <w:sz w:val="22"/>
          <w:szCs w:val="22"/>
        </w:rPr>
        <w:t>)</w:t>
      </w:r>
      <w:r w:rsidRPr="00BC612D">
        <w:rPr>
          <w:sz w:val="22"/>
          <w:szCs w:val="22"/>
        </w:rPr>
        <w:t>, "Crowdsourced radiomap for room-level place recognition in urban environment",</w:t>
      </w:r>
      <w:r w:rsidRPr="00733613">
        <w:rPr>
          <w:i/>
          <w:sz w:val="22"/>
          <w:szCs w:val="22"/>
        </w:rPr>
        <w:t xml:space="preserve"> </w:t>
      </w:r>
      <w:r w:rsidRPr="00BC612D">
        <w:rPr>
          <w:i/>
          <w:sz w:val="22"/>
          <w:szCs w:val="22"/>
        </w:rPr>
        <w:t>IEEE International Conference on</w:t>
      </w:r>
      <w:r w:rsidRPr="00BC612D">
        <w:rPr>
          <w:sz w:val="22"/>
          <w:szCs w:val="22"/>
        </w:rPr>
        <w:t xml:space="preserve"> </w:t>
      </w:r>
      <w:r w:rsidRPr="00BC612D">
        <w:rPr>
          <w:i/>
          <w:sz w:val="22"/>
          <w:szCs w:val="22"/>
        </w:rPr>
        <w:t xml:space="preserve">Pervasive Computing and Communications Workshops (PERCOM Workshops), </w:t>
      </w:r>
      <w:r w:rsidRPr="00BC612D">
        <w:rPr>
          <w:sz w:val="22"/>
          <w:szCs w:val="22"/>
        </w:rPr>
        <w:t>pp. 648.</w:t>
      </w:r>
      <w:r w:rsidR="00B17BA0">
        <w:rPr>
          <w:sz w:val="22"/>
          <w:szCs w:val="22"/>
        </w:rPr>
        <w:t xml:space="preserve"> Mannheim, Germany.</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Li, B., Salter, J., Dempster, A.G. &amp; Rizos, C. </w:t>
      </w:r>
      <w:r>
        <w:rPr>
          <w:sz w:val="22"/>
          <w:szCs w:val="22"/>
        </w:rPr>
        <w:t>(</w:t>
      </w:r>
      <w:r w:rsidRPr="00BC612D">
        <w:rPr>
          <w:sz w:val="22"/>
          <w:szCs w:val="22"/>
        </w:rPr>
        <w:t>2006</w:t>
      </w:r>
      <w:r>
        <w:rPr>
          <w:sz w:val="22"/>
          <w:szCs w:val="22"/>
        </w:rPr>
        <w:t>)</w:t>
      </w:r>
      <w:r w:rsidRPr="00BC612D">
        <w:rPr>
          <w:sz w:val="22"/>
          <w:szCs w:val="22"/>
        </w:rPr>
        <w:t xml:space="preserve">, "Indoor positioning techniques based on wireless LAN", </w:t>
      </w:r>
      <w:r w:rsidRPr="00BC612D">
        <w:rPr>
          <w:i/>
          <w:sz w:val="22"/>
          <w:szCs w:val="22"/>
        </w:rPr>
        <w:t>First IEEE International Conference on Wireless Broadband and Ultra Wideband Communications,</w:t>
      </w:r>
      <w:r w:rsidR="00B17BA0" w:rsidRPr="00B17BA0">
        <w:rPr>
          <w:sz w:val="22"/>
          <w:szCs w:val="22"/>
        </w:rPr>
        <w:t xml:space="preserve"> </w:t>
      </w:r>
      <w:r w:rsidR="00B17BA0" w:rsidRPr="00BC612D">
        <w:rPr>
          <w:sz w:val="22"/>
          <w:szCs w:val="22"/>
        </w:rPr>
        <w:t>pp. 13.</w:t>
      </w:r>
      <w:r w:rsidRPr="00B17BA0">
        <w:rPr>
          <w:sz w:val="22"/>
          <w:szCs w:val="22"/>
        </w:rPr>
        <w:t xml:space="preserve"> Sydney, Australia</w:t>
      </w:r>
      <w:r w:rsidR="00B17BA0" w:rsidRPr="00B17BA0">
        <w:rPr>
          <w:sz w:val="22"/>
          <w:szCs w:val="22"/>
        </w:rPr>
        <w:t>.</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rStyle w:val="apple-style-span"/>
          <w:rFonts w:eastAsiaTheme="majorEastAsia"/>
          <w:color w:val="000000"/>
          <w:sz w:val="22"/>
          <w:szCs w:val="22"/>
        </w:rPr>
      </w:pPr>
      <w:r>
        <w:rPr>
          <w:rStyle w:val="apple-style-span"/>
          <w:rFonts w:eastAsiaTheme="majorEastAsia"/>
          <w:color w:val="000000"/>
          <w:sz w:val="22"/>
          <w:szCs w:val="22"/>
        </w:rPr>
        <w:t>Linden, G., Smith, B., York, J.,</w:t>
      </w:r>
      <w:r w:rsidRPr="00BC612D">
        <w:rPr>
          <w:rStyle w:val="apple-style-span"/>
          <w:rFonts w:eastAsiaTheme="majorEastAsia"/>
          <w:color w:val="000000"/>
          <w:sz w:val="22"/>
          <w:szCs w:val="22"/>
        </w:rPr>
        <w:t xml:space="preserve"> (2003), "</w:t>
      </w:r>
      <w:r w:rsidRPr="00BC612D">
        <w:rPr>
          <w:rStyle w:val="apple-style-span"/>
          <w:rFonts w:eastAsiaTheme="majorEastAsia"/>
          <w:i/>
          <w:color w:val="000000"/>
          <w:sz w:val="22"/>
          <w:szCs w:val="22"/>
        </w:rPr>
        <w:t>Amazon.com recommendations: item-to-item collaborative filtering</w:t>
      </w:r>
      <w:r w:rsidRPr="00BC612D">
        <w:rPr>
          <w:rStyle w:val="apple-style-span"/>
          <w:rFonts w:eastAsiaTheme="majorEastAsia"/>
          <w:color w:val="000000"/>
          <w:sz w:val="22"/>
          <w:szCs w:val="22"/>
        </w:rPr>
        <w:t>,"</w:t>
      </w:r>
      <w:r w:rsidRPr="00BC612D">
        <w:rPr>
          <w:rStyle w:val="apple-converted-space"/>
          <w:rFonts w:eastAsiaTheme="majorEastAsia"/>
          <w:color w:val="000000"/>
          <w:sz w:val="22"/>
          <w:szCs w:val="22"/>
        </w:rPr>
        <w:t> </w:t>
      </w:r>
      <w:r w:rsidR="00B17BA0" w:rsidRPr="00BC612D">
        <w:rPr>
          <w:rStyle w:val="apple-style-span"/>
          <w:rFonts w:eastAsiaTheme="majorEastAsia"/>
          <w:i/>
          <w:iCs/>
          <w:color w:val="000000"/>
          <w:sz w:val="22"/>
          <w:szCs w:val="22"/>
        </w:rPr>
        <w:t>IEEE</w:t>
      </w:r>
      <w:r w:rsidR="00B17BA0" w:rsidRPr="00BC612D">
        <w:rPr>
          <w:rStyle w:val="apple-converted-space"/>
          <w:rFonts w:eastAsiaTheme="majorEastAsia"/>
          <w:color w:val="000000"/>
          <w:sz w:val="22"/>
          <w:szCs w:val="22"/>
        </w:rPr>
        <w:t> </w:t>
      </w:r>
      <w:r w:rsidR="00B17BA0" w:rsidRPr="00BC612D">
        <w:rPr>
          <w:rStyle w:val="apple-style-span"/>
          <w:rFonts w:eastAsiaTheme="majorEastAsia"/>
          <w:i/>
          <w:iCs/>
          <w:color w:val="000000"/>
          <w:sz w:val="22"/>
          <w:szCs w:val="22"/>
        </w:rPr>
        <w:t xml:space="preserve"> </w:t>
      </w:r>
      <w:r w:rsidRPr="00BC612D">
        <w:rPr>
          <w:rStyle w:val="apple-style-span"/>
          <w:rFonts w:eastAsiaTheme="majorEastAsia"/>
          <w:i/>
          <w:iCs/>
          <w:color w:val="000000"/>
          <w:sz w:val="22"/>
          <w:szCs w:val="22"/>
        </w:rPr>
        <w:t>Internet Computing,</w:t>
      </w:r>
      <w:r w:rsidRPr="00BC612D">
        <w:rPr>
          <w:rStyle w:val="apple-style-span"/>
          <w:rFonts w:eastAsiaTheme="majorEastAsia"/>
          <w:color w:val="000000"/>
          <w:sz w:val="22"/>
          <w:szCs w:val="22"/>
        </w:rPr>
        <w:t xml:space="preserve"> vol.7, no.1, pp. 76- 80.</w:t>
      </w:r>
    </w:p>
    <w:p w:rsidR="00B74543" w:rsidRPr="00BC612D" w:rsidRDefault="00B74543" w:rsidP="00B74543">
      <w:pPr>
        <w:spacing w:line="360" w:lineRule="auto"/>
        <w:ind w:left="1287" w:hanging="720"/>
        <w:jc w:val="both"/>
        <w:rPr>
          <w:rStyle w:val="apple-style-span"/>
          <w:rFonts w:eastAsiaTheme="majorEastAsia"/>
          <w:color w:val="000000"/>
          <w:sz w:val="22"/>
          <w:szCs w:val="22"/>
        </w:rPr>
      </w:pPr>
    </w:p>
    <w:p w:rsidR="00B74543" w:rsidRDefault="00B74543" w:rsidP="00B74543">
      <w:pPr>
        <w:spacing w:line="360" w:lineRule="auto"/>
        <w:ind w:left="1287" w:hanging="720"/>
        <w:jc w:val="both"/>
        <w:rPr>
          <w:rStyle w:val="apple-style-span"/>
          <w:rFonts w:eastAsiaTheme="majorEastAsia"/>
          <w:color w:val="000000"/>
          <w:sz w:val="22"/>
          <w:szCs w:val="22"/>
        </w:rPr>
      </w:pPr>
      <w:r w:rsidRPr="00AA7B6E">
        <w:rPr>
          <w:rStyle w:val="apple-style-span"/>
          <w:rFonts w:eastAsiaTheme="majorEastAsia"/>
          <w:color w:val="000000"/>
          <w:sz w:val="22"/>
          <w:szCs w:val="22"/>
        </w:rPr>
        <w:t>Hui Liu., Darabi, H., Banerjee, P., Jing Liu.</w:t>
      </w:r>
      <w:r>
        <w:rPr>
          <w:rStyle w:val="apple-style-span"/>
          <w:rFonts w:eastAsiaTheme="majorEastAsia"/>
          <w:color w:val="000000"/>
          <w:sz w:val="22"/>
          <w:szCs w:val="22"/>
        </w:rPr>
        <w:t xml:space="preserve"> </w:t>
      </w:r>
      <w:r w:rsidRPr="00AA7B6E">
        <w:rPr>
          <w:rStyle w:val="apple-style-span"/>
          <w:rFonts w:eastAsiaTheme="majorEastAsia"/>
          <w:color w:val="000000"/>
          <w:sz w:val="22"/>
          <w:szCs w:val="22"/>
        </w:rPr>
        <w:t>(2007) , "Survey of Wireless Indoor Positioning Techniques and Systems,"</w:t>
      </w:r>
      <w:r w:rsidRPr="00AA7B6E">
        <w:rPr>
          <w:rStyle w:val="apple-converted-space"/>
          <w:rFonts w:eastAsiaTheme="majorEastAsia"/>
          <w:color w:val="000000"/>
          <w:sz w:val="22"/>
          <w:szCs w:val="22"/>
        </w:rPr>
        <w:t> </w:t>
      </w:r>
      <w:r w:rsidRPr="00AA7B6E">
        <w:rPr>
          <w:rStyle w:val="apple-style-span"/>
          <w:rFonts w:eastAsiaTheme="majorEastAsia"/>
          <w:i/>
          <w:iCs/>
          <w:color w:val="000000"/>
          <w:sz w:val="22"/>
          <w:szCs w:val="22"/>
        </w:rPr>
        <w:t>IEEE Transactions on</w:t>
      </w:r>
      <w:r w:rsidRPr="00AA7B6E">
        <w:rPr>
          <w:rStyle w:val="apple-converted-space"/>
          <w:rFonts w:eastAsiaTheme="majorEastAsia"/>
          <w:color w:val="000000"/>
          <w:sz w:val="22"/>
          <w:szCs w:val="22"/>
        </w:rPr>
        <w:t> </w:t>
      </w:r>
      <w:r w:rsidRPr="00AA7B6E">
        <w:rPr>
          <w:rStyle w:val="apple-style-span"/>
          <w:rFonts w:eastAsiaTheme="majorEastAsia"/>
          <w:i/>
          <w:iCs/>
          <w:color w:val="000000"/>
          <w:sz w:val="22"/>
          <w:szCs w:val="22"/>
        </w:rPr>
        <w:t xml:space="preserve"> Systems, Man, and Cybernetics, Part C: Applications and Reviews, </w:t>
      </w:r>
      <w:r w:rsidRPr="00AA7B6E">
        <w:rPr>
          <w:rStyle w:val="apple-style-span"/>
          <w:rFonts w:eastAsiaTheme="majorEastAsia"/>
          <w:color w:val="000000"/>
          <w:sz w:val="22"/>
          <w:szCs w:val="22"/>
        </w:rPr>
        <w:t>, vol.37, no.6, pp.1067-1080</w:t>
      </w:r>
    </w:p>
    <w:p w:rsidR="00B74543" w:rsidRDefault="00B74543" w:rsidP="00B74543">
      <w:pPr>
        <w:spacing w:line="360" w:lineRule="auto"/>
        <w:ind w:left="1287" w:hanging="720"/>
        <w:jc w:val="both"/>
        <w:rPr>
          <w:rStyle w:val="apple-style-span"/>
          <w:rFonts w:eastAsiaTheme="majorEastAsia"/>
          <w:color w:val="000000"/>
          <w:sz w:val="22"/>
          <w:szCs w:val="22"/>
        </w:rPr>
      </w:pPr>
    </w:p>
    <w:p w:rsidR="00B74543" w:rsidRPr="00AA7B6E" w:rsidRDefault="00B74543" w:rsidP="00B74543">
      <w:pPr>
        <w:spacing w:line="360" w:lineRule="auto"/>
        <w:ind w:left="1287" w:hanging="720"/>
        <w:jc w:val="both"/>
        <w:rPr>
          <w:sz w:val="22"/>
          <w:szCs w:val="22"/>
        </w:rPr>
      </w:pPr>
      <w:r w:rsidRPr="001870F1">
        <w:rPr>
          <w:sz w:val="22"/>
          <w:szCs w:val="22"/>
        </w:rPr>
        <w:t xml:space="preserve">Longman English Dictionary, (2011).  </w:t>
      </w:r>
      <w:r w:rsidRPr="001870F1">
        <w:rPr>
          <w:i/>
          <w:sz w:val="22"/>
          <w:szCs w:val="22"/>
        </w:rPr>
        <w:t xml:space="preserve">habit-Definition from Longman English Dictionary Online </w:t>
      </w:r>
      <w:r w:rsidRPr="001870F1">
        <w:rPr>
          <w:sz w:val="22"/>
          <w:szCs w:val="22"/>
        </w:rPr>
        <w:t xml:space="preserve">[online] Available from </w:t>
      </w:r>
      <w:r w:rsidRPr="001870F1">
        <w:rPr>
          <w:rFonts w:eastAsiaTheme="majorEastAsia"/>
          <w:sz w:val="22"/>
          <w:szCs w:val="22"/>
        </w:rPr>
        <w:t>http://www.ldoceonline.com/dictionary/habit</w:t>
      </w:r>
      <w:r w:rsidRPr="001870F1">
        <w:rPr>
          <w:sz w:val="22"/>
          <w:szCs w:val="22"/>
        </w:rPr>
        <w:t xml:space="preserve">/. </w:t>
      </w:r>
      <w:r>
        <w:rPr>
          <w:sz w:val="22"/>
          <w:szCs w:val="22"/>
        </w:rPr>
        <w:t>[Accessed on 13 September 2010</w:t>
      </w:r>
      <w:r w:rsidRPr="001870F1">
        <w:rPr>
          <w:sz w:val="22"/>
          <w:szCs w:val="22"/>
        </w:rPr>
        <w:t>]</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Lou, H.L. </w:t>
      </w:r>
      <w:r>
        <w:rPr>
          <w:sz w:val="22"/>
          <w:szCs w:val="22"/>
        </w:rPr>
        <w:t>(</w:t>
      </w:r>
      <w:r w:rsidRPr="00BC612D">
        <w:rPr>
          <w:sz w:val="22"/>
          <w:szCs w:val="22"/>
        </w:rPr>
        <w:t>1995</w:t>
      </w:r>
      <w:r>
        <w:rPr>
          <w:sz w:val="22"/>
          <w:szCs w:val="22"/>
        </w:rPr>
        <w:t>)</w:t>
      </w:r>
      <w:r w:rsidRPr="00BC612D">
        <w:rPr>
          <w:sz w:val="22"/>
          <w:szCs w:val="22"/>
        </w:rPr>
        <w:t xml:space="preserve">, "Implementing the Viterbi algorithm", </w:t>
      </w:r>
      <w:r w:rsidR="00AF2B58" w:rsidRPr="00BC612D">
        <w:rPr>
          <w:i/>
          <w:iCs/>
          <w:sz w:val="22"/>
          <w:szCs w:val="22"/>
        </w:rPr>
        <w:t>IEEE</w:t>
      </w:r>
      <w:r w:rsidR="00AF2B58">
        <w:rPr>
          <w:i/>
          <w:iCs/>
          <w:sz w:val="22"/>
          <w:szCs w:val="22"/>
        </w:rPr>
        <w:t xml:space="preserve"> Signal Processing Magazine</w:t>
      </w:r>
      <w:r w:rsidRPr="00BC612D">
        <w:rPr>
          <w:i/>
          <w:iCs/>
          <w:sz w:val="22"/>
          <w:szCs w:val="22"/>
        </w:rPr>
        <w:t xml:space="preserve">, </w:t>
      </w:r>
      <w:r w:rsidRPr="00BC612D">
        <w:rPr>
          <w:sz w:val="22"/>
          <w:szCs w:val="22"/>
        </w:rPr>
        <w:t xml:space="preserve">vol. 12, no. 5, pp. 42-52. </w:t>
      </w:r>
    </w:p>
    <w:p w:rsidR="00B74543" w:rsidRDefault="00B74543" w:rsidP="00B74543">
      <w:pPr>
        <w:spacing w:line="360" w:lineRule="auto"/>
        <w:ind w:left="1287" w:hanging="720"/>
        <w:jc w:val="both"/>
        <w:rPr>
          <w:sz w:val="22"/>
          <w:szCs w:val="22"/>
        </w:rPr>
      </w:pPr>
      <w:r w:rsidRPr="00BC612D">
        <w:rPr>
          <w:sz w:val="22"/>
          <w:szCs w:val="22"/>
        </w:rPr>
        <w:t xml:space="preserve">Malik, A. </w:t>
      </w:r>
      <w:r>
        <w:rPr>
          <w:sz w:val="22"/>
          <w:szCs w:val="22"/>
        </w:rPr>
        <w:t>(</w:t>
      </w:r>
      <w:r w:rsidRPr="00BC612D">
        <w:rPr>
          <w:sz w:val="22"/>
          <w:szCs w:val="22"/>
        </w:rPr>
        <w:t>2009</w:t>
      </w:r>
      <w:r>
        <w:rPr>
          <w:sz w:val="22"/>
          <w:szCs w:val="22"/>
        </w:rPr>
        <w:t>)</w:t>
      </w:r>
      <w:r w:rsidRPr="00BC612D">
        <w:rPr>
          <w:sz w:val="22"/>
          <w:szCs w:val="22"/>
        </w:rPr>
        <w:t xml:space="preserve">, </w:t>
      </w:r>
      <w:r w:rsidRPr="00BC612D">
        <w:rPr>
          <w:i/>
          <w:sz w:val="22"/>
          <w:szCs w:val="22"/>
        </w:rPr>
        <w:t xml:space="preserve">RTLS for Dummies, </w:t>
      </w:r>
      <w:r w:rsidRPr="003E18C4">
        <w:rPr>
          <w:sz w:val="22"/>
          <w:szCs w:val="22"/>
        </w:rPr>
        <w:t>1</w:t>
      </w:r>
      <w:r w:rsidRPr="003E18C4">
        <w:rPr>
          <w:sz w:val="22"/>
          <w:szCs w:val="22"/>
          <w:vertAlign w:val="superscript"/>
        </w:rPr>
        <w:t>st</w:t>
      </w:r>
      <w:r w:rsidRPr="003E18C4">
        <w:rPr>
          <w:sz w:val="22"/>
          <w:szCs w:val="22"/>
        </w:rPr>
        <w:t xml:space="preserve"> Ed</w:t>
      </w:r>
      <w:r>
        <w:rPr>
          <w:i/>
          <w:sz w:val="22"/>
          <w:szCs w:val="22"/>
        </w:rPr>
        <w:t xml:space="preserve">. </w:t>
      </w:r>
      <w:r w:rsidRPr="00BC612D">
        <w:rPr>
          <w:sz w:val="22"/>
          <w:szCs w:val="22"/>
        </w:rPr>
        <w:t>For Dummies.</w:t>
      </w:r>
    </w:p>
    <w:p w:rsidR="00B74543" w:rsidRPr="00BC612D" w:rsidRDefault="00B74543" w:rsidP="00B74543">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rPr>
        <w:t xml:space="preserve">Méndez-Polanco, J., Muñoz-Meléndez, A. &amp; Morales, E. </w:t>
      </w:r>
      <w:r>
        <w:rPr>
          <w:sz w:val="22"/>
          <w:szCs w:val="22"/>
        </w:rPr>
        <w:t>(</w:t>
      </w:r>
      <w:r w:rsidRPr="00BC612D">
        <w:rPr>
          <w:sz w:val="22"/>
          <w:szCs w:val="22"/>
        </w:rPr>
        <w:t>2009</w:t>
      </w:r>
      <w:r>
        <w:rPr>
          <w:sz w:val="22"/>
          <w:szCs w:val="22"/>
        </w:rPr>
        <w:t>)</w:t>
      </w:r>
      <w:r w:rsidRPr="00BC612D">
        <w:rPr>
          <w:sz w:val="22"/>
          <w:szCs w:val="22"/>
        </w:rPr>
        <w:t xml:space="preserve">, "People Detection by a Mobile Robot Using Stereo Vision in Dynamic Indoor Environments", </w:t>
      </w:r>
      <w:r w:rsidRPr="00BC612D">
        <w:rPr>
          <w:i/>
          <w:sz w:val="22"/>
          <w:szCs w:val="22"/>
        </w:rPr>
        <w:t>MICAI 2009: Advances in Artificial Intelligence</w:t>
      </w:r>
      <w:r w:rsidRPr="00BC612D">
        <w:rPr>
          <w:sz w:val="22"/>
          <w:szCs w:val="22"/>
        </w:rPr>
        <w:t>, pp. 349-359.</w:t>
      </w:r>
      <w:r w:rsidR="00AF2B58">
        <w:rPr>
          <w:sz w:val="22"/>
          <w:szCs w:val="22"/>
        </w:rPr>
        <w:t xml:space="preserve"> </w:t>
      </w:r>
      <w:r w:rsidR="00AF2B58" w:rsidRPr="00AF2B58">
        <w:rPr>
          <w:rStyle w:val="apple-style-span"/>
          <w:rFonts w:eastAsiaTheme="majorEastAsia"/>
          <w:sz w:val="22"/>
          <w:szCs w:val="22"/>
        </w:rPr>
        <w:t>Guanajuato, México</w:t>
      </w:r>
      <w:r w:rsidR="00AF2B58">
        <w:rPr>
          <w:rStyle w:val="apple-style-span"/>
          <w:rFonts w:eastAsiaTheme="majorEastAsia"/>
          <w:sz w:val="22"/>
          <w:szCs w:val="22"/>
        </w:rPr>
        <w:t>.</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Mozer, M.C. </w:t>
      </w:r>
      <w:r>
        <w:rPr>
          <w:sz w:val="22"/>
          <w:szCs w:val="22"/>
        </w:rPr>
        <w:t>(</w:t>
      </w:r>
      <w:r w:rsidRPr="00BC612D">
        <w:rPr>
          <w:sz w:val="22"/>
          <w:szCs w:val="22"/>
        </w:rPr>
        <w:t>1999</w:t>
      </w:r>
      <w:r>
        <w:rPr>
          <w:sz w:val="22"/>
          <w:szCs w:val="22"/>
        </w:rPr>
        <w:t>)</w:t>
      </w:r>
      <w:r w:rsidRPr="00BC612D">
        <w:rPr>
          <w:sz w:val="22"/>
          <w:szCs w:val="22"/>
        </w:rPr>
        <w:t xml:space="preserve">, "An intelligent environment must be adaptive", </w:t>
      </w:r>
      <w:r w:rsidRPr="00BC612D">
        <w:rPr>
          <w:i/>
          <w:iCs/>
          <w:sz w:val="22"/>
          <w:szCs w:val="22"/>
        </w:rPr>
        <w:t xml:space="preserve">Intelligent Systems and their Applications, IEEE, </w:t>
      </w:r>
      <w:r w:rsidRPr="00BC612D">
        <w:rPr>
          <w:sz w:val="22"/>
          <w:szCs w:val="22"/>
        </w:rPr>
        <w:t xml:space="preserve">vol. 14, no. 2, pp. 11-13. </w:t>
      </w:r>
    </w:p>
    <w:p w:rsidR="00B74543" w:rsidRDefault="00B74543" w:rsidP="00B74543">
      <w:pPr>
        <w:spacing w:line="360" w:lineRule="auto"/>
        <w:ind w:left="1287" w:hanging="720"/>
        <w:jc w:val="both"/>
        <w:rPr>
          <w:sz w:val="22"/>
          <w:szCs w:val="22"/>
        </w:rPr>
      </w:pPr>
      <w:r w:rsidRPr="00BC612D">
        <w:rPr>
          <w:sz w:val="22"/>
          <w:szCs w:val="22"/>
        </w:rPr>
        <w:t xml:space="preserve">Munoz, D., Lara, F.B. &amp; Vargas, C. </w:t>
      </w:r>
      <w:r>
        <w:rPr>
          <w:sz w:val="22"/>
          <w:szCs w:val="22"/>
        </w:rPr>
        <w:t>(</w:t>
      </w:r>
      <w:r w:rsidRPr="00BC612D">
        <w:rPr>
          <w:sz w:val="22"/>
          <w:szCs w:val="22"/>
        </w:rPr>
        <w:t>2009</w:t>
      </w:r>
      <w:r>
        <w:rPr>
          <w:sz w:val="22"/>
          <w:szCs w:val="22"/>
        </w:rPr>
        <w:t>)</w:t>
      </w:r>
      <w:r w:rsidRPr="00BC612D">
        <w:rPr>
          <w:sz w:val="22"/>
          <w:szCs w:val="22"/>
        </w:rPr>
        <w:t xml:space="preserve">, </w:t>
      </w:r>
      <w:r w:rsidRPr="00BC612D">
        <w:rPr>
          <w:i/>
          <w:sz w:val="22"/>
          <w:szCs w:val="22"/>
        </w:rPr>
        <w:t xml:space="preserve">Position location techniques and applications, </w:t>
      </w:r>
      <w:r w:rsidRPr="00BC612D">
        <w:rPr>
          <w:sz w:val="22"/>
          <w:szCs w:val="22"/>
        </w:rPr>
        <w:t>Academic Pr.</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lastRenderedPageBreak/>
        <w:t xml:space="preserve">Obradovic, D., Lenz, H. &amp; Schupfner, M. </w:t>
      </w:r>
      <w:r>
        <w:rPr>
          <w:sz w:val="22"/>
          <w:szCs w:val="22"/>
        </w:rPr>
        <w:t>(</w:t>
      </w:r>
      <w:r w:rsidRPr="00BC612D">
        <w:rPr>
          <w:sz w:val="22"/>
          <w:szCs w:val="22"/>
        </w:rPr>
        <w:t>2006</w:t>
      </w:r>
      <w:r>
        <w:rPr>
          <w:sz w:val="22"/>
          <w:szCs w:val="22"/>
        </w:rPr>
        <w:t>)</w:t>
      </w:r>
      <w:r w:rsidRPr="00BC612D">
        <w:rPr>
          <w:sz w:val="22"/>
          <w:szCs w:val="22"/>
        </w:rPr>
        <w:t xml:space="preserve">, "Fusion of map and sensor data in a modern car navigation system", </w:t>
      </w:r>
      <w:r w:rsidRPr="00BC612D">
        <w:rPr>
          <w:i/>
          <w:sz w:val="22"/>
          <w:szCs w:val="22"/>
        </w:rPr>
        <w:t xml:space="preserve">The Journal of VLSI Signal Processing, </w:t>
      </w:r>
      <w:r w:rsidRPr="00BC612D">
        <w:rPr>
          <w:sz w:val="22"/>
          <w:szCs w:val="22"/>
        </w:rPr>
        <w:t>vol. 45, no. 1, pp. 111-122.</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Ochieng, W., Polak, J., Noland, R., Park, J.Y., Zhao, L., Briggs, D., Gulliver, J., Crookell, A., Evans, R. &amp; Walker, M. </w:t>
      </w:r>
      <w:r>
        <w:rPr>
          <w:sz w:val="22"/>
          <w:szCs w:val="22"/>
        </w:rPr>
        <w:t>(</w:t>
      </w:r>
      <w:r w:rsidRPr="00BC612D">
        <w:rPr>
          <w:sz w:val="22"/>
          <w:szCs w:val="22"/>
        </w:rPr>
        <w:t>2003</w:t>
      </w:r>
      <w:r>
        <w:rPr>
          <w:sz w:val="22"/>
          <w:szCs w:val="22"/>
        </w:rPr>
        <w:t>)</w:t>
      </w:r>
      <w:r w:rsidRPr="00BC612D">
        <w:rPr>
          <w:sz w:val="22"/>
          <w:szCs w:val="22"/>
        </w:rPr>
        <w:t xml:space="preserve">, "Integration of GPS and dead reckoning for real-time vehicle performance and emissions monitoring", </w:t>
      </w:r>
      <w:r w:rsidRPr="00BC612D">
        <w:rPr>
          <w:i/>
          <w:sz w:val="22"/>
          <w:szCs w:val="22"/>
        </w:rPr>
        <w:t xml:space="preserve">GPS Solutions, </w:t>
      </w:r>
      <w:r w:rsidRPr="00BC612D">
        <w:rPr>
          <w:sz w:val="22"/>
          <w:szCs w:val="22"/>
        </w:rPr>
        <w:t>vol. 6, no. 4, pp. 229-241.</w:t>
      </w:r>
    </w:p>
    <w:p w:rsidR="00B74543" w:rsidRPr="00BC612D" w:rsidRDefault="00B74543" w:rsidP="00B74543">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lang w:val="en-GB"/>
        </w:rPr>
        <w:t xml:space="preserve">Pathintelligence, (2011) </w:t>
      </w:r>
      <w:r w:rsidRPr="00BC612D">
        <w:rPr>
          <w:i/>
          <w:sz w:val="22"/>
          <w:szCs w:val="22"/>
          <w:lang w:val="en-GB"/>
        </w:rPr>
        <w:t>Pedrestrian path measurement technology | Path Intelligence</w:t>
      </w:r>
      <w:r w:rsidRPr="00BC612D">
        <w:rPr>
          <w:sz w:val="22"/>
          <w:szCs w:val="22"/>
          <w:lang w:val="en-GB"/>
        </w:rPr>
        <w:t xml:space="preserve"> [online] Available from </w:t>
      </w:r>
      <w:r w:rsidRPr="00BC612D">
        <w:rPr>
          <w:sz w:val="22"/>
          <w:szCs w:val="22"/>
        </w:rPr>
        <w:t>http://www.pathintelligence.com/ [Access 24 June 2011]</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Patterson, D., Liao, L., Fox, D. &amp; Kautz, H. </w:t>
      </w:r>
      <w:r>
        <w:rPr>
          <w:sz w:val="22"/>
          <w:szCs w:val="22"/>
        </w:rPr>
        <w:t>(</w:t>
      </w:r>
      <w:r w:rsidRPr="00BC612D">
        <w:rPr>
          <w:sz w:val="22"/>
          <w:szCs w:val="22"/>
        </w:rPr>
        <w:t>2003</w:t>
      </w:r>
      <w:r>
        <w:rPr>
          <w:sz w:val="22"/>
          <w:szCs w:val="22"/>
        </w:rPr>
        <w:t>)</w:t>
      </w:r>
      <w:r w:rsidRPr="00BC612D">
        <w:rPr>
          <w:sz w:val="22"/>
          <w:szCs w:val="22"/>
        </w:rPr>
        <w:t xml:space="preserve">, "Inferring high-level behavior from low-level sensors", </w:t>
      </w:r>
      <w:r w:rsidRPr="00BC612D">
        <w:rPr>
          <w:i/>
          <w:iCs/>
          <w:sz w:val="22"/>
          <w:szCs w:val="22"/>
        </w:rPr>
        <w:t>UbiComp 2003: Ubiquitous Computing</w:t>
      </w:r>
      <w:r w:rsidRPr="00BC612D">
        <w:rPr>
          <w:sz w:val="22"/>
          <w:szCs w:val="22"/>
        </w:rPr>
        <w:t xml:space="preserve">, pp. 73. </w:t>
      </w:r>
      <w:r w:rsidR="00E41D44">
        <w:rPr>
          <w:sz w:val="22"/>
          <w:szCs w:val="22"/>
        </w:rPr>
        <w:t>Seattle, Washington, USA.</w:t>
      </w:r>
    </w:p>
    <w:p w:rsidR="00B74543" w:rsidRDefault="00B74543" w:rsidP="00B74543">
      <w:pPr>
        <w:spacing w:line="360" w:lineRule="auto"/>
        <w:ind w:left="1287" w:hanging="720"/>
        <w:jc w:val="both"/>
        <w:rPr>
          <w:sz w:val="22"/>
          <w:szCs w:val="22"/>
        </w:rPr>
      </w:pPr>
      <w:r w:rsidRPr="00BC612D">
        <w:rPr>
          <w:sz w:val="22"/>
          <w:szCs w:val="22"/>
        </w:rPr>
        <w:t xml:space="preserve">Peng, C., Shen, G., Zhang, Y., Li, Y. &amp; Tan, K. </w:t>
      </w:r>
      <w:r>
        <w:rPr>
          <w:sz w:val="22"/>
          <w:szCs w:val="22"/>
        </w:rPr>
        <w:t>(</w:t>
      </w:r>
      <w:r w:rsidRPr="00BC612D">
        <w:rPr>
          <w:sz w:val="22"/>
          <w:szCs w:val="22"/>
        </w:rPr>
        <w:t>2007</w:t>
      </w:r>
      <w:r>
        <w:rPr>
          <w:sz w:val="22"/>
          <w:szCs w:val="22"/>
        </w:rPr>
        <w:t>)</w:t>
      </w:r>
      <w:r w:rsidRPr="00BC612D">
        <w:rPr>
          <w:sz w:val="22"/>
          <w:szCs w:val="22"/>
        </w:rPr>
        <w:t xml:space="preserve">, "BeepBeep: a high accuracy acoustic ranging system using COTS mobile devices", </w:t>
      </w:r>
      <w:r w:rsidRPr="00BC612D">
        <w:rPr>
          <w:i/>
          <w:sz w:val="22"/>
          <w:szCs w:val="22"/>
        </w:rPr>
        <w:t>Proceedings of the 5th international conference on Embedded networked sensor systems</w:t>
      </w:r>
      <w:r w:rsidRPr="00BC612D">
        <w:rPr>
          <w:sz w:val="22"/>
          <w:szCs w:val="22"/>
        </w:rPr>
        <w:t>, pp. 1.</w:t>
      </w:r>
      <w:r w:rsidR="00E41D44">
        <w:rPr>
          <w:sz w:val="22"/>
          <w:szCs w:val="22"/>
        </w:rPr>
        <w:t xml:space="preserve"> Sydney, Australia. </w:t>
      </w:r>
    </w:p>
    <w:p w:rsidR="00B74543" w:rsidRPr="00BC612D" w:rsidRDefault="00B74543" w:rsidP="00B74543">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Pr>
          <w:sz w:val="22"/>
          <w:szCs w:val="22"/>
        </w:rPr>
        <w:t>Peng, J</w:t>
      </w:r>
      <w:r w:rsidRPr="00BC612D">
        <w:rPr>
          <w:sz w:val="22"/>
          <w:szCs w:val="22"/>
        </w:rPr>
        <w:t xml:space="preserve">. </w:t>
      </w:r>
      <w:r>
        <w:rPr>
          <w:sz w:val="22"/>
          <w:szCs w:val="22"/>
        </w:rPr>
        <w:t>(</w:t>
      </w:r>
      <w:r w:rsidRPr="00BC612D">
        <w:rPr>
          <w:sz w:val="22"/>
          <w:szCs w:val="22"/>
        </w:rPr>
        <w:t>2008</w:t>
      </w:r>
      <w:r>
        <w:rPr>
          <w:sz w:val="22"/>
          <w:szCs w:val="22"/>
        </w:rPr>
        <w:t>)</w:t>
      </w:r>
      <w:r w:rsidRPr="00BC612D">
        <w:rPr>
          <w:sz w:val="22"/>
          <w:szCs w:val="22"/>
        </w:rPr>
        <w:t xml:space="preserve">, "A Survey of Location Based Service for Galileo System", </w:t>
      </w:r>
      <w:r w:rsidRPr="00BC612D">
        <w:rPr>
          <w:i/>
          <w:sz w:val="22"/>
          <w:szCs w:val="22"/>
        </w:rPr>
        <w:t>International Symposium on Computer Science an</w:t>
      </w:r>
      <w:r>
        <w:rPr>
          <w:i/>
          <w:sz w:val="22"/>
          <w:szCs w:val="22"/>
        </w:rPr>
        <w:t>d Computational Technology</w:t>
      </w:r>
      <w:r w:rsidRPr="00BC612D">
        <w:rPr>
          <w:i/>
          <w:sz w:val="22"/>
          <w:szCs w:val="22"/>
        </w:rPr>
        <w:t>. ISCSCT '08.</w:t>
      </w:r>
      <w:r w:rsidRPr="00BC612D">
        <w:rPr>
          <w:sz w:val="22"/>
          <w:szCs w:val="22"/>
        </w:rPr>
        <w:t>, pp. 737.</w:t>
      </w:r>
      <w:r w:rsidR="00E41D44">
        <w:rPr>
          <w:sz w:val="22"/>
          <w:szCs w:val="22"/>
        </w:rPr>
        <w:t xml:space="preserve"> </w:t>
      </w:r>
      <w:r w:rsidR="00E41D44" w:rsidRPr="00E41D44">
        <w:rPr>
          <w:rStyle w:val="apple-style-span"/>
          <w:rFonts w:eastAsiaTheme="majorEastAsia"/>
          <w:color w:val="000000"/>
          <w:sz w:val="22"/>
          <w:szCs w:val="22"/>
        </w:rPr>
        <w:t>Shanghai, China</w:t>
      </w:r>
      <w:r w:rsidR="00E41D44">
        <w:rPr>
          <w:rStyle w:val="apple-style-span"/>
          <w:rFonts w:eastAsiaTheme="majorEastAsia"/>
          <w:color w:val="000000"/>
          <w:sz w:val="22"/>
          <w:szCs w:val="22"/>
        </w:rPr>
        <w:t>.</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Petzold, J. </w:t>
      </w:r>
      <w:r>
        <w:rPr>
          <w:sz w:val="22"/>
          <w:szCs w:val="22"/>
        </w:rPr>
        <w:t>(</w:t>
      </w:r>
      <w:r w:rsidRPr="00BC612D">
        <w:rPr>
          <w:sz w:val="22"/>
          <w:szCs w:val="22"/>
        </w:rPr>
        <w:t>2004</w:t>
      </w:r>
      <w:r>
        <w:rPr>
          <w:sz w:val="22"/>
          <w:szCs w:val="22"/>
        </w:rPr>
        <w:t>)</w:t>
      </w:r>
      <w:r w:rsidRPr="00BC612D">
        <w:rPr>
          <w:sz w:val="22"/>
          <w:szCs w:val="22"/>
        </w:rPr>
        <w:t xml:space="preserve">, "Augsburg indoor location tracking benchmarks", </w:t>
      </w:r>
      <w:r w:rsidRPr="00BC612D">
        <w:rPr>
          <w:i/>
          <w:iCs/>
          <w:sz w:val="22"/>
          <w:szCs w:val="22"/>
        </w:rPr>
        <w:t>Computer Science, University</w:t>
      </w:r>
      <w:r>
        <w:rPr>
          <w:i/>
          <w:iCs/>
          <w:sz w:val="22"/>
          <w:szCs w:val="22"/>
        </w:rPr>
        <w:t xml:space="preserve"> of Augsburg, Germany, Tech.Rep</w:t>
      </w:r>
      <w:r w:rsidRPr="00BC612D">
        <w:rPr>
          <w:sz w:val="22"/>
          <w:szCs w:val="22"/>
        </w:rPr>
        <w:t xml:space="preserve">. </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Petzold, J., Bagci, F., Trumler, W. &amp; Ungerer, T. </w:t>
      </w:r>
      <w:r>
        <w:rPr>
          <w:sz w:val="22"/>
          <w:szCs w:val="22"/>
        </w:rPr>
        <w:t>(</w:t>
      </w:r>
      <w:r w:rsidRPr="00BC612D">
        <w:rPr>
          <w:sz w:val="22"/>
          <w:szCs w:val="22"/>
        </w:rPr>
        <w:t>2006</w:t>
      </w:r>
      <w:r>
        <w:rPr>
          <w:sz w:val="22"/>
          <w:szCs w:val="22"/>
        </w:rPr>
        <w:t>)</w:t>
      </w:r>
      <w:r w:rsidRPr="00BC612D">
        <w:rPr>
          <w:sz w:val="22"/>
          <w:szCs w:val="22"/>
        </w:rPr>
        <w:t xml:space="preserve">, "Hybrid predictors for next location prediction", </w:t>
      </w:r>
      <w:r w:rsidRPr="00BC612D">
        <w:rPr>
          <w:i/>
          <w:iCs/>
          <w:sz w:val="22"/>
          <w:szCs w:val="22"/>
        </w:rPr>
        <w:t xml:space="preserve">Lecture Notes in Computer Science, </w:t>
      </w:r>
      <w:r w:rsidRPr="00BC612D">
        <w:rPr>
          <w:sz w:val="22"/>
          <w:szCs w:val="22"/>
        </w:rPr>
        <w:t xml:space="preserve">vol. 4159, pp. 125. </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Petzold, J., Bagci, F., Trumler, W. &amp; Ungerer, T. </w:t>
      </w:r>
      <w:r>
        <w:rPr>
          <w:sz w:val="22"/>
          <w:szCs w:val="22"/>
        </w:rPr>
        <w:t>(</w:t>
      </w:r>
      <w:r w:rsidRPr="00BC612D">
        <w:rPr>
          <w:sz w:val="22"/>
          <w:szCs w:val="22"/>
        </w:rPr>
        <w:t>2005</w:t>
      </w:r>
      <w:r>
        <w:rPr>
          <w:sz w:val="22"/>
          <w:szCs w:val="22"/>
        </w:rPr>
        <w:t>)</w:t>
      </w:r>
      <w:r w:rsidRPr="00BC612D">
        <w:rPr>
          <w:sz w:val="22"/>
          <w:szCs w:val="22"/>
        </w:rPr>
        <w:t xml:space="preserve">, "Next Location Prediction Within a Smart Office Building", </w:t>
      </w:r>
      <w:r w:rsidRPr="00BC612D">
        <w:rPr>
          <w:i/>
          <w:iCs/>
          <w:sz w:val="22"/>
          <w:szCs w:val="22"/>
        </w:rPr>
        <w:t xml:space="preserve">1st International Workshop on Exploiting Context Histories in Smart Environments (ECHISE’05) at the 3rd International Conference on Pervasive Computing, </w:t>
      </w:r>
      <w:r w:rsidRPr="00BD5A83">
        <w:rPr>
          <w:iCs/>
          <w:sz w:val="22"/>
          <w:szCs w:val="22"/>
        </w:rPr>
        <w:t>Munich, Germany</w:t>
      </w:r>
      <w:r>
        <w:rPr>
          <w:i/>
          <w:iCs/>
          <w:sz w:val="22"/>
          <w:szCs w:val="22"/>
        </w:rPr>
        <w:t>.</w:t>
      </w:r>
    </w:p>
    <w:p w:rsidR="00B74543" w:rsidRPr="00BC612D" w:rsidRDefault="00B74543" w:rsidP="00B74543">
      <w:pPr>
        <w:pStyle w:val="NormalWeb"/>
        <w:spacing w:line="360" w:lineRule="auto"/>
        <w:ind w:left="1287" w:hanging="720"/>
        <w:jc w:val="both"/>
        <w:rPr>
          <w:sz w:val="22"/>
          <w:szCs w:val="22"/>
        </w:rPr>
      </w:pPr>
      <w:r w:rsidRPr="00BC612D">
        <w:rPr>
          <w:sz w:val="22"/>
          <w:szCs w:val="22"/>
        </w:rPr>
        <w:lastRenderedPageBreak/>
        <w:t xml:space="preserve">Petzold, J., Bagci, F., Trumler, W., Ungerer, T. &amp; Vintan, L. </w:t>
      </w:r>
      <w:r>
        <w:rPr>
          <w:sz w:val="22"/>
          <w:szCs w:val="22"/>
        </w:rPr>
        <w:t>(2004)</w:t>
      </w:r>
      <w:r w:rsidRPr="00BC612D">
        <w:rPr>
          <w:sz w:val="22"/>
          <w:szCs w:val="22"/>
        </w:rPr>
        <w:t xml:space="preserve">"Global State Context Prediction Techniques Applied to a Smart Office Building", </w:t>
      </w:r>
      <w:r w:rsidRPr="00BC612D">
        <w:rPr>
          <w:i/>
          <w:iCs/>
          <w:sz w:val="22"/>
          <w:szCs w:val="22"/>
        </w:rPr>
        <w:t>The Communication Networks and Distributed Systems Modeling and Simulation Conference</w:t>
      </w:r>
      <w:r w:rsidRPr="006215A3">
        <w:rPr>
          <w:i/>
          <w:iCs/>
          <w:sz w:val="22"/>
          <w:szCs w:val="22"/>
        </w:rPr>
        <w:t>,</w:t>
      </w:r>
      <w:r w:rsidRPr="006215A3">
        <w:rPr>
          <w:rStyle w:val="Heading1Char"/>
          <w:rFonts w:ascii="Times New Roman" w:hAnsi="Times New Roman" w:cs="Times New Roman"/>
          <w:color w:val="000000"/>
          <w:sz w:val="22"/>
          <w:szCs w:val="22"/>
        </w:rPr>
        <w:t xml:space="preserve"> </w:t>
      </w:r>
      <w:r w:rsidRPr="006215A3">
        <w:rPr>
          <w:rStyle w:val="apple-style-span"/>
          <w:color w:val="000000"/>
          <w:sz w:val="22"/>
          <w:szCs w:val="22"/>
        </w:rPr>
        <w:t>San Diego, CA, USA</w:t>
      </w:r>
      <w:r w:rsidRPr="006215A3">
        <w:rPr>
          <w:i/>
          <w:iCs/>
          <w:sz w:val="22"/>
          <w:szCs w:val="22"/>
        </w:rPr>
        <w:t xml:space="preserve"> </w:t>
      </w:r>
      <w:r w:rsidRPr="006215A3">
        <w:rPr>
          <w:sz w:val="22"/>
          <w:szCs w:val="22"/>
        </w:rPr>
        <w:t>.</w:t>
      </w:r>
      <w:r w:rsidRPr="00BC612D">
        <w:rPr>
          <w:sz w:val="22"/>
          <w:szCs w:val="22"/>
        </w:rPr>
        <w:t xml:space="preserve"> </w:t>
      </w:r>
    </w:p>
    <w:p w:rsidR="00B74543" w:rsidRDefault="00B74543" w:rsidP="00B74543">
      <w:pPr>
        <w:spacing w:line="360" w:lineRule="auto"/>
        <w:ind w:left="1287" w:hanging="720"/>
        <w:jc w:val="both"/>
        <w:rPr>
          <w:sz w:val="22"/>
          <w:szCs w:val="22"/>
        </w:rPr>
      </w:pPr>
      <w:r w:rsidRPr="00BC612D">
        <w:rPr>
          <w:sz w:val="22"/>
          <w:szCs w:val="22"/>
        </w:rPr>
        <w:t xml:space="preserve">Piontek, H., Seyffer, M. &amp; Kaiser, J. </w:t>
      </w:r>
      <w:r>
        <w:rPr>
          <w:sz w:val="22"/>
          <w:szCs w:val="22"/>
        </w:rPr>
        <w:t>(</w:t>
      </w:r>
      <w:r w:rsidRPr="00BC612D">
        <w:rPr>
          <w:sz w:val="22"/>
          <w:szCs w:val="22"/>
        </w:rPr>
        <w:t>2007</w:t>
      </w:r>
      <w:r>
        <w:rPr>
          <w:sz w:val="22"/>
          <w:szCs w:val="22"/>
        </w:rPr>
        <w:t>)</w:t>
      </w:r>
      <w:r w:rsidRPr="00BC612D">
        <w:rPr>
          <w:sz w:val="22"/>
          <w:szCs w:val="22"/>
        </w:rPr>
        <w:t xml:space="preserve">, "Improving the accuracy of ultrasound-based localisation systems", </w:t>
      </w:r>
      <w:r w:rsidRPr="00BC612D">
        <w:rPr>
          <w:i/>
          <w:sz w:val="22"/>
          <w:szCs w:val="22"/>
        </w:rPr>
        <w:t xml:space="preserve">Personal and Ubiquitous Computing, </w:t>
      </w:r>
      <w:r w:rsidRPr="00BC612D">
        <w:rPr>
          <w:sz w:val="22"/>
          <w:szCs w:val="22"/>
        </w:rPr>
        <w:t>vol. 11, no. 6, pp. 439-449.</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Porretta, M., Nepa, P., Manara, G. &amp; Giannetti, F. </w:t>
      </w:r>
      <w:r>
        <w:rPr>
          <w:sz w:val="22"/>
          <w:szCs w:val="22"/>
        </w:rPr>
        <w:t>(</w:t>
      </w:r>
      <w:r w:rsidRPr="00BC612D">
        <w:rPr>
          <w:sz w:val="22"/>
          <w:szCs w:val="22"/>
        </w:rPr>
        <w:t>2008</w:t>
      </w:r>
      <w:r>
        <w:rPr>
          <w:sz w:val="22"/>
          <w:szCs w:val="22"/>
        </w:rPr>
        <w:t>)</w:t>
      </w:r>
      <w:r w:rsidRPr="00BC612D">
        <w:rPr>
          <w:sz w:val="22"/>
          <w:szCs w:val="22"/>
        </w:rPr>
        <w:t xml:space="preserve">, "Location, Location, Location", </w:t>
      </w:r>
      <w:r w:rsidR="00E41D44">
        <w:rPr>
          <w:i/>
          <w:sz w:val="22"/>
          <w:szCs w:val="22"/>
        </w:rPr>
        <w:t xml:space="preserve">IEEE </w:t>
      </w:r>
      <w:r w:rsidRPr="00BC612D">
        <w:rPr>
          <w:i/>
          <w:sz w:val="22"/>
          <w:szCs w:val="22"/>
        </w:rPr>
        <w:t xml:space="preserve">Vehicular Technology Magazine, </w:t>
      </w:r>
      <w:r w:rsidRPr="00BC612D">
        <w:rPr>
          <w:sz w:val="22"/>
          <w:szCs w:val="22"/>
        </w:rPr>
        <w:t>vol. 3, no. 2, pp. 20-29.</w:t>
      </w:r>
    </w:p>
    <w:p w:rsidR="00B74543" w:rsidRPr="00BC612D" w:rsidRDefault="00B74543" w:rsidP="00B74543">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rPr>
        <w:t xml:space="preserve">Puccinelli, D. &amp; Haenggi, M. </w:t>
      </w:r>
      <w:r>
        <w:rPr>
          <w:sz w:val="22"/>
          <w:szCs w:val="22"/>
        </w:rPr>
        <w:t>(</w:t>
      </w:r>
      <w:r w:rsidRPr="00BC612D">
        <w:rPr>
          <w:sz w:val="22"/>
          <w:szCs w:val="22"/>
        </w:rPr>
        <w:t>2006</w:t>
      </w:r>
      <w:r>
        <w:rPr>
          <w:sz w:val="22"/>
          <w:szCs w:val="22"/>
        </w:rPr>
        <w:t>)</w:t>
      </w:r>
      <w:r w:rsidRPr="00BC612D">
        <w:rPr>
          <w:sz w:val="22"/>
          <w:szCs w:val="22"/>
        </w:rPr>
        <w:t xml:space="preserve">, "Multipath fading in wireless sensor networks: Measurements and interpretation", </w:t>
      </w:r>
      <w:r w:rsidRPr="00BC612D">
        <w:rPr>
          <w:i/>
          <w:sz w:val="22"/>
          <w:szCs w:val="22"/>
        </w:rPr>
        <w:t>Proceedings of the 2006 international conference on Wireless communications and mobile computing</w:t>
      </w:r>
      <w:r w:rsidRPr="00BC612D">
        <w:rPr>
          <w:sz w:val="22"/>
          <w:szCs w:val="22"/>
        </w:rPr>
        <w:t>, pp. 1039.</w:t>
      </w:r>
      <w:r w:rsidR="00E41D44">
        <w:rPr>
          <w:sz w:val="22"/>
          <w:szCs w:val="22"/>
        </w:rPr>
        <w:t xml:space="preserve"> </w:t>
      </w:r>
      <w:r w:rsidR="00E41D44" w:rsidRPr="00E41D44">
        <w:rPr>
          <w:rStyle w:val="apple-style-span"/>
          <w:rFonts w:eastAsiaTheme="majorEastAsia"/>
          <w:color w:val="000000"/>
          <w:sz w:val="22"/>
          <w:szCs w:val="22"/>
        </w:rPr>
        <w:t>Vancouver, British Columbia, Canada</w:t>
      </w:r>
      <w:r w:rsidR="007A63EF">
        <w:rPr>
          <w:rStyle w:val="apple-style-span"/>
          <w:rFonts w:eastAsiaTheme="majorEastAsia"/>
          <w:color w:val="000000"/>
          <w:sz w:val="22"/>
          <w:szCs w:val="22"/>
        </w:rPr>
        <w:t>.</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Rabiner, L.R. </w:t>
      </w:r>
      <w:r>
        <w:rPr>
          <w:sz w:val="22"/>
          <w:szCs w:val="22"/>
        </w:rPr>
        <w:t>(</w:t>
      </w:r>
      <w:r w:rsidRPr="00BC612D">
        <w:rPr>
          <w:sz w:val="22"/>
          <w:szCs w:val="22"/>
        </w:rPr>
        <w:t>1989</w:t>
      </w:r>
      <w:r>
        <w:rPr>
          <w:sz w:val="22"/>
          <w:szCs w:val="22"/>
        </w:rPr>
        <w:t>)</w:t>
      </w:r>
      <w:r w:rsidRPr="00BC612D">
        <w:rPr>
          <w:sz w:val="22"/>
          <w:szCs w:val="22"/>
        </w:rPr>
        <w:t xml:space="preserve">, </w:t>
      </w:r>
      <w:r w:rsidRPr="00BC612D">
        <w:rPr>
          <w:i/>
          <w:iCs/>
          <w:sz w:val="22"/>
          <w:szCs w:val="22"/>
        </w:rPr>
        <w:t xml:space="preserve">A tutorial on hidden </w:t>
      </w:r>
      <w:r w:rsidR="006D3083">
        <w:rPr>
          <w:i/>
          <w:iCs/>
          <w:sz w:val="22"/>
          <w:szCs w:val="22"/>
        </w:rPr>
        <w:t>Markov model</w:t>
      </w:r>
      <w:r w:rsidRPr="00BC612D">
        <w:rPr>
          <w:i/>
          <w:iCs/>
          <w:sz w:val="22"/>
          <w:szCs w:val="22"/>
        </w:rPr>
        <w:t>s and selected applications in speech recognition</w:t>
      </w:r>
      <w:r w:rsidRPr="00BC612D">
        <w:rPr>
          <w:sz w:val="22"/>
          <w:szCs w:val="22"/>
        </w:rPr>
        <w:t xml:space="preserve">. </w:t>
      </w:r>
      <w:r>
        <w:rPr>
          <w:sz w:val="22"/>
          <w:szCs w:val="22"/>
        </w:rPr>
        <w:t>Proceedings of the IEEE, VOL. 77, no. 2, pp.77.</w:t>
      </w:r>
    </w:p>
    <w:p w:rsidR="00B74543" w:rsidRDefault="00B74543" w:rsidP="00B74543">
      <w:pPr>
        <w:spacing w:line="360" w:lineRule="auto"/>
        <w:ind w:left="1287" w:hanging="720"/>
        <w:jc w:val="both"/>
        <w:rPr>
          <w:sz w:val="22"/>
          <w:szCs w:val="22"/>
        </w:rPr>
      </w:pPr>
      <w:r w:rsidRPr="00BC612D">
        <w:rPr>
          <w:sz w:val="22"/>
          <w:szCs w:val="22"/>
        </w:rPr>
        <w:t xml:space="preserve">Rabinowitz, M. &amp; Spilker Jr, J.J. </w:t>
      </w:r>
      <w:r>
        <w:rPr>
          <w:sz w:val="22"/>
          <w:szCs w:val="22"/>
        </w:rPr>
        <w:t>(</w:t>
      </w:r>
      <w:r w:rsidRPr="00BC612D">
        <w:rPr>
          <w:sz w:val="22"/>
          <w:szCs w:val="22"/>
        </w:rPr>
        <w:t>2005</w:t>
      </w:r>
      <w:r>
        <w:rPr>
          <w:sz w:val="22"/>
          <w:szCs w:val="22"/>
        </w:rPr>
        <w:t>)</w:t>
      </w:r>
      <w:r w:rsidRPr="00BC612D">
        <w:rPr>
          <w:sz w:val="22"/>
          <w:szCs w:val="22"/>
        </w:rPr>
        <w:t xml:space="preserve">, "A new positioning system using television synchronization signals", </w:t>
      </w:r>
      <w:r w:rsidRPr="00BC612D">
        <w:rPr>
          <w:i/>
          <w:sz w:val="22"/>
          <w:szCs w:val="22"/>
        </w:rPr>
        <w:t xml:space="preserve">IEEE Transactions on </w:t>
      </w:r>
      <w:r>
        <w:rPr>
          <w:i/>
          <w:sz w:val="22"/>
          <w:szCs w:val="22"/>
        </w:rPr>
        <w:t>Broadcasting</w:t>
      </w:r>
      <w:r w:rsidRPr="00BC612D">
        <w:rPr>
          <w:i/>
          <w:sz w:val="22"/>
          <w:szCs w:val="22"/>
        </w:rPr>
        <w:t xml:space="preserve"> , </w:t>
      </w:r>
      <w:r w:rsidRPr="00BC612D">
        <w:rPr>
          <w:sz w:val="22"/>
          <w:szCs w:val="22"/>
        </w:rPr>
        <w:t>vol. 51, no. 1, pp. 51-61.</w:t>
      </w:r>
    </w:p>
    <w:p w:rsidR="00B74543" w:rsidRPr="008079E1" w:rsidRDefault="00B74543" w:rsidP="00B74543">
      <w:pPr>
        <w:spacing w:line="360" w:lineRule="auto"/>
        <w:ind w:left="1287" w:hanging="720"/>
        <w:jc w:val="both"/>
        <w:rPr>
          <w:sz w:val="14"/>
          <w:szCs w:val="14"/>
        </w:rPr>
      </w:pPr>
    </w:p>
    <w:p w:rsidR="00B74543" w:rsidRPr="00BC612D" w:rsidRDefault="00B74543" w:rsidP="00B74543">
      <w:pPr>
        <w:spacing w:line="360" w:lineRule="auto"/>
        <w:ind w:left="1287" w:hanging="720"/>
        <w:jc w:val="both"/>
        <w:rPr>
          <w:sz w:val="22"/>
          <w:szCs w:val="22"/>
        </w:rPr>
      </w:pPr>
      <w:r w:rsidRPr="00BC612D">
        <w:rPr>
          <w:sz w:val="22"/>
          <w:szCs w:val="22"/>
        </w:rPr>
        <w:t xml:space="preserve">Roxin, A., Gaber, J. &amp; Wack, M. </w:t>
      </w:r>
      <w:r>
        <w:rPr>
          <w:sz w:val="22"/>
          <w:szCs w:val="22"/>
        </w:rPr>
        <w:t>(</w:t>
      </w:r>
      <w:r w:rsidRPr="00BC612D">
        <w:rPr>
          <w:sz w:val="22"/>
          <w:szCs w:val="22"/>
        </w:rPr>
        <w:t>2008</w:t>
      </w:r>
      <w:r>
        <w:rPr>
          <w:sz w:val="22"/>
          <w:szCs w:val="22"/>
        </w:rPr>
        <w:t>)</w:t>
      </w:r>
      <w:r w:rsidRPr="00BC612D">
        <w:rPr>
          <w:sz w:val="22"/>
          <w:szCs w:val="22"/>
        </w:rPr>
        <w:t xml:space="preserve">, "Survey of Wireless Geolocation Techniques", </w:t>
      </w:r>
      <w:r w:rsidR="00692BC7" w:rsidRPr="00BC612D">
        <w:rPr>
          <w:i/>
          <w:sz w:val="22"/>
          <w:szCs w:val="22"/>
        </w:rPr>
        <w:t>IEEE</w:t>
      </w:r>
      <w:r w:rsidR="00692BC7" w:rsidRPr="00BC612D">
        <w:rPr>
          <w:sz w:val="22"/>
          <w:szCs w:val="22"/>
        </w:rPr>
        <w:t xml:space="preserve"> </w:t>
      </w:r>
      <w:r w:rsidRPr="00BC612D">
        <w:rPr>
          <w:i/>
          <w:sz w:val="22"/>
          <w:szCs w:val="22"/>
        </w:rPr>
        <w:t>Globecom Workshops, 2007</w:t>
      </w:r>
      <w:r w:rsidRPr="00BC612D">
        <w:rPr>
          <w:sz w:val="22"/>
          <w:szCs w:val="22"/>
        </w:rPr>
        <w:t>, pp. 1.</w:t>
      </w:r>
      <w:r w:rsidR="00692BC7">
        <w:rPr>
          <w:sz w:val="22"/>
          <w:szCs w:val="22"/>
        </w:rPr>
        <w:t xml:space="preserve"> Washington, DC, USA.</w:t>
      </w:r>
    </w:p>
    <w:p w:rsidR="006E5A12" w:rsidRDefault="006E5A12" w:rsidP="00EB5394">
      <w:pPr>
        <w:spacing w:line="360" w:lineRule="auto"/>
        <w:ind w:left="1287" w:hanging="720"/>
        <w:rPr>
          <w:sz w:val="22"/>
          <w:szCs w:val="22"/>
        </w:rPr>
      </w:pPr>
    </w:p>
    <w:p w:rsidR="00B74543" w:rsidRPr="00EB5394" w:rsidRDefault="00B74543" w:rsidP="00EB5394">
      <w:pPr>
        <w:spacing w:line="360" w:lineRule="auto"/>
        <w:ind w:left="1287" w:hanging="720"/>
        <w:rPr>
          <w:sz w:val="22"/>
          <w:szCs w:val="22"/>
        </w:rPr>
      </w:pPr>
      <w:r w:rsidRPr="00BC612D">
        <w:rPr>
          <w:sz w:val="22"/>
          <w:szCs w:val="22"/>
        </w:rPr>
        <w:t xml:space="preserve">Sanpechuda, T. &amp; Kovavisaruch, L. </w:t>
      </w:r>
      <w:r>
        <w:rPr>
          <w:sz w:val="22"/>
          <w:szCs w:val="22"/>
        </w:rPr>
        <w:t>(</w:t>
      </w:r>
      <w:r w:rsidRPr="00BC612D">
        <w:rPr>
          <w:sz w:val="22"/>
          <w:szCs w:val="22"/>
        </w:rPr>
        <w:t>2008</w:t>
      </w:r>
      <w:r>
        <w:rPr>
          <w:sz w:val="22"/>
          <w:szCs w:val="22"/>
        </w:rPr>
        <w:t>)</w:t>
      </w:r>
      <w:r w:rsidRPr="00BC612D">
        <w:rPr>
          <w:sz w:val="22"/>
          <w:szCs w:val="22"/>
        </w:rPr>
        <w:t xml:space="preserve">, "A review of RFID localisation: Applications and techniques", </w:t>
      </w:r>
      <w:r w:rsidRPr="00BC612D">
        <w:rPr>
          <w:i/>
          <w:sz w:val="22"/>
          <w:szCs w:val="22"/>
        </w:rPr>
        <w:t>5th International Conference on Electrical Engineering/</w:t>
      </w:r>
      <w:r w:rsidR="007A63EF">
        <w:rPr>
          <w:i/>
          <w:sz w:val="22"/>
          <w:szCs w:val="22"/>
        </w:rPr>
        <w:t xml:space="preserve"> </w:t>
      </w:r>
      <w:r w:rsidRPr="00BC612D">
        <w:rPr>
          <w:i/>
          <w:sz w:val="22"/>
          <w:szCs w:val="22"/>
        </w:rPr>
        <w:t xml:space="preserve">Electronics, Computer, Telecommunications </w:t>
      </w:r>
      <w:r>
        <w:rPr>
          <w:i/>
          <w:sz w:val="22"/>
          <w:szCs w:val="22"/>
        </w:rPr>
        <w:t>and Information Technology,</w:t>
      </w:r>
      <w:r w:rsidRPr="00BC612D">
        <w:rPr>
          <w:i/>
          <w:sz w:val="22"/>
          <w:szCs w:val="22"/>
        </w:rPr>
        <w:t xml:space="preserve"> ECTI-CON 2008</w:t>
      </w:r>
      <w:r>
        <w:rPr>
          <w:sz w:val="22"/>
          <w:szCs w:val="22"/>
        </w:rPr>
        <w:t>,</w:t>
      </w:r>
      <w:r w:rsidRPr="00BC612D">
        <w:rPr>
          <w:sz w:val="22"/>
          <w:szCs w:val="22"/>
        </w:rPr>
        <w:t xml:space="preserve"> pp. 769.</w:t>
      </w:r>
      <w:r w:rsidR="00EB5394">
        <w:rPr>
          <w:sz w:val="22"/>
          <w:szCs w:val="22"/>
        </w:rPr>
        <w:t xml:space="preserve"> </w:t>
      </w:r>
      <w:r w:rsidR="00EB5394" w:rsidRPr="00EB5394">
        <w:rPr>
          <w:rStyle w:val="apple-style-span"/>
          <w:rFonts w:eastAsiaTheme="majorEastAsia"/>
          <w:color w:val="333333"/>
          <w:sz w:val="22"/>
          <w:szCs w:val="22"/>
        </w:rPr>
        <w:t>Krabi</w:t>
      </w:r>
      <w:r w:rsidR="00EB5394">
        <w:rPr>
          <w:rStyle w:val="apple-style-span"/>
          <w:rFonts w:eastAsiaTheme="majorEastAsia"/>
          <w:color w:val="333333"/>
          <w:sz w:val="22"/>
          <w:szCs w:val="22"/>
        </w:rPr>
        <w:t xml:space="preserve">, </w:t>
      </w:r>
      <w:r w:rsidR="00EB5394" w:rsidRPr="00EB5394">
        <w:rPr>
          <w:rStyle w:val="apple-converted-space"/>
          <w:rFonts w:eastAsiaTheme="majorEastAsia"/>
          <w:color w:val="333333"/>
          <w:sz w:val="22"/>
          <w:szCs w:val="22"/>
        </w:rPr>
        <w:t> </w:t>
      </w:r>
      <w:r w:rsidR="00EB5394" w:rsidRPr="00EB5394">
        <w:rPr>
          <w:rFonts w:eastAsiaTheme="majorEastAsia"/>
          <w:sz w:val="22"/>
          <w:szCs w:val="22"/>
        </w:rPr>
        <w:t>Thailand</w:t>
      </w:r>
      <w:r w:rsidR="007A63EF">
        <w:rPr>
          <w:rFonts w:eastAsiaTheme="majorEastAsia"/>
          <w:sz w:val="22"/>
          <w:szCs w:val="22"/>
        </w:rPr>
        <w:t>.</w:t>
      </w:r>
    </w:p>
    <w:p w:rsidR="008079E1" w:rsidRPr="00BC612D" w:rsidRDefault="008079E1"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Scellato, S., Mascolo, C., Musolesi, M. &amp; Latora, V. </w:t>
      </w:r>
      <w:r>
        <w:rPr>
          <w:sz w:val="22"/>
          <w:szCs w:val="22"/>
        </w:rPr>
        <w:t>(</w:t>
      </w:r>
      <w:r w:rsidRPr="00BC612D">
        <w:rPr>
          <w:sz w:val="22"/>
          <w:szCs w:val="22"/>
        </w:rPr>
        <w:t>2010</w:t>
      </w:r>
      <w:r>
        <w:rPr>
          <w:sz w:val="22"/>
          <w:szCs w:val="22"/>
        </w:rPr>
        <w:t>)</w:t>
      </w:r>
      <w:r w:rsidRPr="00BC612D">
        <w:rPr>
          <w:sz w:val="22"/>
          <w:szCs w:val="22"/>
        </w:rPr>
        <w:t xml:space="preserve">, "Distance matters: Geo-social metrics for online social networks", </w:t>
      </w:r>
      <w:r w:rsidRPr="00BC612D">
        <w:rPr>
          <w:i/>
          <w:sz w:val="22"/>
          <w:szCs w:val="22"/>
        </w:rPr>
        <w:t>Proceedings of the 3rd conference on Online social networks</w:t>
      </w:r>
      <w:r>
        <w:rPr>
          <w:i/>
          <w:sz w:val="22"/>
          <w:szCs w:val="22"/>
        </w:rPr>
        <w:t>, WOSN 2010,</w:t>
      </w:r>
      <w:r w:rsidRPr="00BC612D">
        <w:rPr>
          <w:sz w:val="22"/>
          <w:szCs w:val="22"/>
        </w:rPr>
        <w:t xml:space="preserve"> pp. 8.</w:t>
      </w:r>
      <w:r w:rsidR="00EB5394">
        <w:rPr>
          <w:sz w:val="22"/>
          <w:szCs w:val="22"/>
        </w:rPr>
        <w:t xml:space="preserve"> Boston, MA, USA.</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Schiller, J.H. &amp; Voisard, A. </w:t>
      </w:r>
      <w:r>
        <w:rPr>
          <w:sz w:val="22"/>
          <w:szCs w:val="22"/>
        </w:rPr>
        <w:t>(</w:t>
      </w:r>
      <w:r w:rsidRPr="00BC612D">
        <w:rPr>
          <w:sz w:val="22"/>
          <w:szCs w:val="22"/>
        </w:rPr>
        <w:t>2004</w:t>
      </w:r>
      <w:r>
        <w:rPr>
          <w:sz w:val="22"/>
          <w:szCs w:val="22"/>
        </w:rPr>
        <w:t>)</w:t>
      </w:r>
      <w:r w:rsidRPr="00BC612D">
        <w:rPr>
          <w:sz w:val="22"/>
          <w:szCs w:val="22"/>
        </w:rPr>
        <w:t xml:space="preserve">, </w:t>
      </w:r>
      <w:r w:rsidRPr="00BC612D">
        <w:rPr>
          <w:i/>
          <w:sz w:val="22"/>
          <w:szCs w:val="22"/>
        </w:rPr>
        <w:t xml:space="preserve">Location-based services, </w:t>
      </w:r>
      <w:r w:rsidRPr="00BC612D">
        <w:rPr>
          <w:sz w:val="22"/>
          <w:szCs w:val="22"/>
        </w:rPr>
        <w:t>Morgan Kaufmann Pub.</w:t>
      </w:r>
    </w:p>
    <w:p w:rsidR="00B74543" w:rsidRPr="00BC612D" w:rsidRDefault="00B74543" w:rsidP="00B74543">
      <w:pPr>
        <w:spacing w:line="360" w:lineRule="auto"/>
        <w:ind w:left="1287" w:hanging="720"/>
        <w:jc w:val="both"/>
        <w:rPr>
          <w:sz w:val="22"/>
          <w:szCs w:val="22"/>
        </w:rPr>
      </w:pPr>
    </w:p>
    <w:p w:rsidR="00B74543" w:rsidRPr="00BC612D" w:rsidRDefault="00B74543" w:rsidP="00B74543">
      <w:pPr>
        <w:spacing w:line="360" w:lineRule="auto"/>
        <w:ind w:left="1287" w:hanging="720"/>
        <w:jc w:val="both"/>
        <w:rPr>
          <w:sz w:val="22"/>
          <w:szCs w:val="22"/>
        </w:rPr>
      </w:pPr>
      <w:r w:rsidRPr="00BC612D">
        <w:rPr>
          <w:sz w:val="22"/>
          <w:szCs w:val="22"/>
        </w:rPr>
        <w:t xml:space="preserve">Sense Networks, (2011) </w:t>
      </w:r>
      <w:r w:rsidRPr="00BC612D">
        <w:rPr>
          <w:i/>
          <w:sz w:val="22"/>
          <w:szCs w:val="22"/>
        </w:rPr>
        <w:t>Indexing the real world using location data for predictive analytics</w:t>
      </w:r>
      <w:r w:rsidRPr="00BC612D">
        <w:rPr>
          <w:sz w:val="22"/>
          <w:szCs w:val="22"/>
        </w:rPr>
        <w:t xml:space="preserve"> [online] Available from http://www.sensenetworks.com/. [Accessed 4 March 2011]</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Simmons, R., Browning, B., Zhang, Y. &amp; Sadekar, V. </w:t>
      </w:r>
      <w:r>
        <w:rPr>
          <w:sz w:val="22"/>
          <w:szCs w:val="22"/>
        </w:rPr>
        <w:t>(</w:t>
      </w:r>
      <w:r w:rsidRPr="00BC612D">
        <w:rPr>
          <w:sz w:val="22"/>
          <w:szCs w:val="22"/>
        </w:rPr>
        <w:t>2006</w:t>
      </w:r>
      <w:r>
        <w:rPr>
          <w:sz w:val="22"/>
          <w:szCs w:val="22"/>
        </w:rPr>
        <w:t>)</w:t>
      </w:r>
      <w:r w:rsidRPr="00BC612D">
        <w:rPr>
          <w:sz w:val="22"/>
          <w:szCs w:val="22"/>
        </w:rPr>
        <w:t xml:space="preserve">, "Learning to predict driver route and destination intent", </w:t>
      </w:r>
      <w:r w:rsidRPr="00BC612D">
        <w:rPr>
          <w:i/>
          <w:iCs/>
          <w:sz w:val="22"/>
          <w:szCs w:val="22"/>
        </w:rPr>
        <w:t>IEEE Intelligent Transportation Systems Conference, 2006. ITSC'06</w:t>
      </w:r>
      <w:r w:rsidRPr="00BC612D">
        <w:rPr>
          <w:sz w:val="22"/>
          <w:szCs w:val="22"/>
        </w:rPr>
        <w:t xml:space="preserve">, pp. 127. </w:t>
      </w:r>
      <w:r w:rsidR="00934A66">
        <w:rPr>
          <w:sz w:val="22"/>
          <w:szCs w:val="22"/>
        </w:rPr>
        <w:t>Toronto, Canada.</w:t>
      </w:r>
    </w:p>
    <w:p w:rsidR="00B74543" w:rsidRPr="000913A9" w:rsidRDefault="00B74543" w:rsidP="00934A66">
      <w:pPr>
        <w:spacing w:line="360" w:lineRule="auto"/>
        <w:ind w:left="1287" w:hanging="720"/>
        <w:rPr>
          <w:b/>
          <w:sz w:val="22"/>
          <w:szCs w:val="22"/>
        </w:rPr>
      </w:pPr>
      <w:r w:rsidRPr="000913A9">
        <w:rPr>
          <w:sz w:val="22"/>
          <w:szCs w:val="22"/>
        </w:rPr>
        <w:t xml:space="preserve">Sommer, H.J, ( 2008) </w:t>
      </w:r>
      <w:r w:rsidRPr="000913A9">
        <w:rPr>
          <w:i/>
          <w:sz w:val="22"/>
          <w:szCs w:val="22"/>
        </w:rPr>
        <w:t>polygeom.m</w:t>
      </w:r>
      <w:r w:rsidRPr="000913A9">
        <w:rPr>
          <w:sz w:val="22"/>
          <w:szCs w:val="22"/>
        </w:rPr>
        <w:t xml:space="preserve"> [online] Available from http://www.mathworks.com/matlabcentral/fileexchange/319-polygeom-m/. Accessed [12 October 2011]</w:t>
      </w:r>
    </w:p>
    <w:p w:rsidR="00B74543" w:rsidRPr="00BC612D" w:rsidRDefault="00B74543" w:rsidP="00B74543">
      <w:pPr>
        <w:spacing w:line="360" w:lineRule="auto"/>
        <w:ind w:left="1287" w:hanging="720"/>
        <w:jc w:val="both"/>
        <w:rPr>
          <w:sz w:val="22"/>
          <w:szCs w:val="22"/>
        </w:rPr>
      </w:pPr>
    </w:p>
    <w:p w:rsidR="00B74543" w:rsidRDefault="00B74543" w:rsidP="00934A66">
      <w:pPr>
        <w:spacing w:line="360" w:lineRule="auto"/>
        <w:ind w:left="1287" w:hanging="720"/>
        <w:rPr>
          <w:rStyle w:val="apple-style-span"/>
          <w:rFonts w:eastAsiaTheme="majorEastAsia"/>
          <w:sz w:val="22"/>
          <w:szCs w:val="22"/>
        </w:rPr>
      </w:pPr>
      <w:r w:rsidRPr="00BC612D">
        <w:rPr>
          <w:sz w:val="22"/>
          <w:szCs w:val="22"/>
        </w:rPr>
        <w:t xml:space="preserve">Skyhook Wireless, (2010) </w:t>
      </w:r>
      <w:r w:rsidRPr="00BC612D">
        <w:rPr>
          <w:i/>
          <w:sz w:val="22"/>
          <w:szCs w:val="22"/>
        </w:rPr>
        <w:t>Skyhook, The worldwide leader in location positioning, context awareness and intelligence</w:t>
      </w:r>
      <w:r w:rsidRPr="00BC612D">
        <w:rPr>
          <w:rStyle w:val="apple-style-span"/>
          <w:rFonts w:eastAsiaTheme="majorEastAsia"/>
          <w:sz w:val="22"/>
          <w:szCs w:val="22"/>
        </w:rPr>
        <w:t>[online]. Available from</w:t>
      </w:r>
      <w:r w:rsidRPr="00BC612D">
        <w:rPr>
          <w:sz w:val="22"/>
          <w:szCs w:val="22"/>
        </w:rPr>
        <w:t>http://www.skyhookwireless.com/</w:t>
      </w:r>
      <w:r w:rsidRPr="00BC612D">
        <w:rPr>
          <w:rStyle w:val="Hyperlink"/>
          <w:sz w:val="22"/>
          <w:szCs w:val="22"/>
        </w:rPr>
        <w:t>.</w:t>
      </w:r>
      <w:r w:rsidRPr="00BC612D">
        <w:rPr>
          <w:rStyle w:val="apple-style-span"/>
          <w:rFonts w:eastAsiaTheme="majorEastAsia"/>
          <w:sz w:val="22"/>
          <w:szCs w:val="22"/>
        </w:rPr>
        <w:t>[Accessed 7 July 2010].</w:t>
      </w:r>
    </w:p>
    <w:p w:rsidR="008079E1" w:rsidRPr="008079E1" w:rsidRDefault="008079E1" w:rsidP="00B74543">
      <w:pPr>
        <w:spacing w:line="360" w:lineRule="auto"/>
        <w:ind w:left="1287" w:hanging="720"/>
        <w:jc w:val="both"/>
        <w:rPr>
          <w:rStyle w:val="apple-style-span"/>
          <w:rFonts w:eastAsiaTheme="majorEastAsia"/>
          <w:sz w:val="14"/>
          <w:szCs w:val="14"/>
        </w:rPr>
      </w:pPr>
    </w:p>
    <w:p w:rsidR="00B74543" w:rsidRPr="00220668" w:rsidRDefault="00B74543" w:rsidP="00B74543">
      <w:pPr>
        <w:pStyle w:val="style1"/>
        <w:spacing w:before="82" w:beforeAutospacing="0" w:after="163" w:afterAutospacing="0" w:line="360" w:lineRule="auto"/>
        <w:ind w:left="1287" w:hanging="720"/>
        <w:jc w:val="both"/>
        <w:rPr>
          <w:rStyle w:val="apple-style-span"/>
          <w:sz w:val="22"/>
          <w:szCs w:val="22"/>
        </w:rPr>
      </w:pPr>
      <w:r w:rsidRPr="00BC612D">
        <w:rPr>
          <w:sz w:val="22"/>
          <w:szCs w:val="22"/>
        </w:rPr>
        <w:t>Somerville, I. (1992)</w:t>
      </w:r>
      <w:r w:rsidRPr="00BC612D">
        <w:rPr>
          <w:rStyle w:val="apple-converted-space"/>
          <w:rFonts w:eastAsiaTheme="majorEastAsia"/>
          <w:sz w:val="22"/>
          <w:szCs w:val="22"/>
        </w:rPr>
        <w:t> </w:t>
      </w:r>
      <w:r w:rsidRPr="00BC612D">
        <w:rPr>
          <w:rStyle w:val="Emphasis"/>
          <w:sz w:val="22"/>
          <w:szCs w:val="22"/>
        </w:rPr>
        <w:t>Software engineering.</w:t>
      </w:r>
      <w:r w:rsidRPr="00BC612D">
        <w:rPr>
          <w:rStyle w:val="apple-converted-space"/>
          <w:rFonts w:eastAsiaTheme="majorEastAsia"/>
          <w:sz w:val="22"/>
          <w:szCs w:val="22"/>
        </w:rPr>
        <w:t> </w:t>
      </w:r>
      <w:r w:rsidRPr="00BC612D">
        <w:rPr>
          <w:sz w:val="22"/>
          <w:szCs w:val="22"/>
        </w:rPr>
        <w:t>4th ed. Reading, MA: Addison-Wesley.</w:t>
      </w:r>
    </w:p>
    <w:p w:rsidR="00B74543" w:rsidRPr="00BC612D" w:rsidRDefault="00B74543" w:rsidP="00B74543">
      <w:pPr>
        <w:spacing w:line="360" w:lineRule="auto"/>
        <w:ind w:left="1287" w:hanging="720"/>
        <w:jc w:val="both"/>
        <w:rPr>
          <w:rStyle w:val="apple-style-span"/>
          <w:rFonts w:eastAsiaTheme="majorEastAsia"/>
          <w:sz w:val="22"/>
          <w:szCs w:val="22"/>
        </w:rPr>
      </w:pPr>
      <w:r w:rsidRPr="00BC612D">
        <w:rPr>
          <w:rStyle w:val="apple-style-span"/>
          <w:rFonts w:eastAsiaTheme="majorEastAsia"/>
          <w:sz w:val="22"/>
          <w:szCs w:val="22"/>
        </w:rPr>
        <w:t>Sonitor, (2011)</w:t>
      </w:r>
      <w:r w:rsidRPr="00BC612D">
        <w:rPr>
          <w:rStyle w:val="apple-style-span"/>
          <w:rFonts w:eastAsiaTheme="majorEastAsia"/>
          <w:i/>
          <w:sz w:val="22"/>
          <w:szCs w:val="22"/>
        </w:rPr>
        <w:t xml:space="preserve"> High Definition Ultrasound Indoor Positioning Systems </w:t>
      </w:r>
      <w:r w:rsidRPr="00BC612D">
        <w:rPr>
          <w:rStyle w:val="apple-style-span"/>
          <w:rFonts w:eastAsiaTheme="majorEastAsia"/>
          <w:sz w:val="22"/>
          <w:szCs w:val="22"/>
        </w:rPr>
        <w:t>[online]. Available from http://www.sonitor.com/. [Accessed 1 March 2011]</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Steggles, P. &amp; Gschwind, S. </w:t>
      </w:r>
      <w:r>
        <w:rPr>
          <w:sz w:val="22"/>
          <w:szCs w:val="22"/>
        </w:rPr>
        <w:t>(</w:t>
      </w:r>
      <w:r w:rsidRPr="00BC612D">
        <w:rPr>
          <w:sz w:val="22"/>
          <w:szCs w:val="22"/>
        </w:rPr>
        <w:t>2005</w:t>
      </w:r>
      <w:r>
        <w:rPr>
          <w:sz w:val="22"/>
          <w:szCs w:val="22"/>
        </w:rPr>
        <w:t>)</w:t>
      </w:r>
      <w:r w:rsidRPr="00BC612D">
        <w:rPr>
          <w:sz w:val="22"/>
          <w:szCs w:val="22"/>
        </w:rPr>
        <w:t xml:space="preserve">, "The Ubisense Smart Space Platform", </w:t>
      </w:r>
      <w:r w:rsidRPr="00BC612D">
        <w:rPr>
          <w:i/>
          <w:sz w:val="22"/>
          <w:szCs w:val="22"/>
        </w:rPr>
        <w:t xml:space="preserve">Adjunct Proceedings of the Third International Conference on Pervasive Computing, </w:t>
      </w:r>
      <w:r w:rsidRPr="00220668">
        <w:rPr>
          <w:rStyle w:val="info"/>
          <w:rFonts w:eastAsiaTheme="majorEastAsia"/>
          <w:color w:val="333333"/>
          <w:sz w:val="22"/>
          <w:szCs w:val="22"/>
        </w:rPr>
        <w:t>Vol.</w:t>
      </w:r>
      <w:r w:rsidRPr="00220668">
        <w:rPr>
          <w:rStyle w:val="apple-converted-space"/>
          <w:color w:val="333333"/>
          <w:sz w:val="22"/>
          <w:szCs w:val="22"/>
        </w:rPr>
        <w:t> </w:t>
      </w:r>
      <w:r w:rsidRPr="00220668">
        <w:rPr>
          <w:rStyle w:val="volume"/>
          <w:color w:val="333333"/>
          <w:sz w:val="22"/>
          <w:szCs w:val="22"/>
        </w:rPr>
        <w:t>191</w:t>
      </w:r>
      <w:r w:rsidRPr="00220668">
        <w:rPr>
          <w:rStyle w:val="apple-style-span"/>
          <w:rFonts w:eastAsiaTheme="majorEastAsia"/>
          <w:color w:val="333333"/>
          <w:sz w:val="22"/>
          <w:szCs w:val="22"/>
        </w:rPr>
        <w:t>,</w:t>
      </w:r>
      <w:r w:rsidRPr="00220668">
        <w:rPr>
          <w:rStyle w:val="apple-converted-space"/>
          <w:color w:val="333333"/>
          <w:sz w:val="22"/>
          <w:szCs w:val="22"/>
        </w:rPr>
        <w:t> </w:t>
      </w:r>
      <w:r w:rsidRPr="00220668">
        <w:rPr>
          <w:rStyle w:val="info"/>
          <w:rFonts w:eastAsiaTheme="majorEastAsia"/>
          <w:color w:val="333333"/>
          <w:sz w:val="22"/>
          <w:szCs w:val="22"/>
        </w:rPr>
        <w:t>Issue:</w:t>
      </w:r>
      <w:r w:rsidRPr="00220668">
        <w:rPr>
          <w:rStyle w:val="apple-converted-space"/>
          <w:color w:val="333333"/>
          <w:sz w:val="22"/>
          <w:szCs w:val="22"/>
        </w:rPr>
        <w:t> </w:t>
      </w:r>
      <w:r w:rsidRPr="00220668">
        <w:rPr>
          <w:rStyle w:val="issue"/>
          <w:color w:val="333333"/>
          <w:sz w:val="22"/>
          <w:szCs w:val="22"/>
        </w:rPr>
        <w:t>May</w:t>
      </w:r>
      <w:r w:rsidRPr="00220668">
        <w:rPr>
          <w:rStyle w:val="apple-style-span"/>
          <w:rFonts w:eastAsiaTheme="majorEastAsia"/>
          <w:color w:val="333333"/>
          <w:sz w:val="22"/>
          <w:szCs w:val="22"/>
        </w:rPr>
        <w:t>,</w:t>
      </w:r>
      <w:r w:rsidRPr="00220668">
        <w:rPr>
          <w:rStyle w:val="apple-converted-space"/>
          <w:color w:val="333333"/>
          <w:sz w:val="22"/>
          <w:szCs w:val="22"/>
        </w:rPr>
        <w:t> </w:t>
      </w:r>
      <w:r w:rsidRPr="00220668">
        <w:rPr>
          <w:rStyle w:val="info"/>
          <w:rFonts w:eastAsiaTheme="majorEastAsia"/>
          <w:color w:val="333333"/>
          <w:sz w:val="22"/>
          <w:szCs w:val="22"/>
        </w:rPr>
        <w:t>pp.:</w:t>
      </w:r>
      <w:r w:rsidRPr="00220668">
        <w:rPr>
          <w:rStyle w:val="apple-converted-space"/>
          <w:color w:val="333333"/>
          <w:sz w:val="22"/>
          <w:szCs w:val="22"/>
        </w:rPr>
        <w:t> </w:t>
      </w:r>
      <w:r w:rsidRPr="00220668">
        <w:rPr>
          <w:rStyle w:val="pages"/>
          <w:color w:val="333333"/>
          <w:sz w:val="22"/>
          <w:szCs w:val="22"/>
        </w:rPr>
        <w:t>73-76</w:t>
      </w:r>
      <w:r w:rsidRPr="00220668">
        <w:rPr>
          <w:sz w:val="22"/>
          <w:szCs w:val="22"/>
        </w:rPr>
        <w:t>.</w:t>
      </w:r>
      <w:r w:rsidR="00934A66">
        <w:rPr>
          <w:sz w:val="22"/>
          <w:szCs w:val="22"/>
        </w:rPr>
        <w:t xml:space="preserve"> Munich, Germany. </w:t>
      </w:r>
    </w:p>
    <w:p w:rsidR="00B74543" w:rsidRPr="00BC612D" w:rsidRDefault="00B74543" w:rsidP="00B74543">
      <w:pPr>
        <w:spacing w:line="360" w:lineRule="auto"/>
        <w:ind w:left="1287" w:hanging="720"/>
        <w:jc w:val="both"/>
        <w:rPr>
          <w:sz w:val="22"/>
          <w:szCs w:val="22"/>
        </w:rPr>
      </w:pPr>
    </w:p>
    <w:p w:rsidR="00B74543" w:rsidRPr="00220668" w:rsidRDefault="00B74543" w:rsidP="00934A66">
      <w:pPr>
        <w:spacing w:line="360" w:lineRule="auto"/>
        <w:ind w:left="1287" w:hanging="720"/>
        <w:rPr>
          <w:sz w:val="22"/>
          <w:szCs w:val="22"/>
        </w:rPr>
      </w:pPr>
      <w:r w:rsidRPr="00220668">
        <w:rPr>
          <w:rStyle w:val="htmlval1"/>
          <w:color w:val="auto"/>
          <w:sz w:val="22"/>
          <w:szCs w:val="22"/>
        </w:rPr>
        <w:t xml:space="preserve">Sytech Consultants , (2011) </w:t>
      </w:r>
      <w:r w:rsidRPr="00220668">
        <w:rPr>
          <w:rStyle w:val="htmlval1"/>
          <w:i/>
          <w:color w:val="auto"/>
          <w:sz w:val="22"/>
          <w:szCs w:val="22"/>
        </w:rPr>
        <w:t>Sytech Consultants Ltd - Audio &amp;amp; Visual Forensics</w:t>
      </w:r>
      <w:r w:rsidRPr="00220668">
        <w:rPr>
          <w:rStyle w:val="htmlval1"/>
          <w:color w:val="auto"/>
          <w:sz w:val="22"/>
          <w:szCs w:val="22"/>
        </w:rPr>
        <w:t xml:space="preserve"> [online]</w:t>
      </w:r>
    </w:p>
    <w:p w:rsidR="00B74543" w:rsidRPr="00220668" w:rsidRDefault="00B74543" w:rsidP="00934A66">
      <w:pPr>
        <w:spacing w:line="360" w:lineRule="auto"/>
        <w:ind w:left="1287"/>
        <w:rPr>
          <w:rStyle w:val="apple-style-span"/>
          <w:rFonts w:eastAsiaTheme="majorEastAsia"/>
          <w:sz w:val="22"/>
          <w:szCs w:val="22"/>
        </w:rPr>
      </w:pPr>
      <w:r w:rsidRPr="00220668">
        <w:rPr>
          <w:rStyle w:val="apple-style-span"/>
          <w:rFonts w:eastAsiaTheme="majorEastAsia"/>
          <w:sz w:val="22"/>
          <w:szCs w:val="22"/>
        </w:rPr>
        <w:t xml:space="preserve">Available from </w:t>
      </w:r>
      <w:r w:rsidRPr="00220668">
        <w:rPr>
          <w:sz w:val="22"/>
          <w:szCs w:val="22"/>
        </w:rPr>
        <w:t>http://www.sytech-consultants.com/services/audio-visual.htm/. [Accessed</w:t>
      </w:r>
      <w:r w:rsidRPr="00220668">
        <w:rPr>
          <w:rStyle w:val="apple-style-span"/>
          <w:rFonts w:eastAsiaTheme="majorEastAsia"/>
          <w:sz w:val="22"/>
          <w:szCs w:val="22"/>
        </w:rPr>
        <w:t xml:space="preserve"> 24 June 2011] </w:t>
      </w:r>
    </w:p>
    <w:p w:rsidR="00B74543" w:rsidRPr="00BC612D" w:rsidRDefault="00B74543" w:rsidP="00B74543">
      <w:pPr>
        <w:pStyle w:val="NormalWeb"/>
        <w:spacing w:line="360" w:lineRule="auto"/>
        <w:ind w:left="1287" w:hanging="720"/>
        <w:jc w:val="both"/>
        <w:rPr>
          <w:sz w:val="22"/>
          <w:szCs w:val="22"/>
        </w:rPr>
      </w:pPr>
      <w:r w:rsidRPr="00BC612D">
        <w:rPr>
          <w:sz w:val="22"/>
          <w:szCs w:val="22"/>
        </w:rPr>
        <w:t>Thrun, S., Burgard, W. &amp; Fox, D.</w:t>
      </w:r>
      <w:r>
        <w:rPr>
          <w:sz w:val="22"/>
          <w:szCs w:val="22"/>
        </w:rPr>
        <w:t xml:space="preserve"> (</w:t>
      </w:r>
      <w:r w:rsidRPr="00BC612D">
        <w:rPr>
          <w:sz w:val="22"/>
          <w:szCs w:val="22"/>
        </w:rPr>
        <w:t xml:space="preserve"> 2005</w:t>
      </w:r>
      <w:r>
        <w:rPr>
          <w:sz w:val="22"/>
          <w:szCs w:val="22"/>
        </w:rPr>
        <w:t>)</w:t>
      </w:r>
      <w:r w:rsidRPr="00BC612D">
        <w:rPr>
          <w:sz w:val="22"/>
          <w:szCs w:val="22"/>
        </w:rPr>
        <w:t xml:space="preserve">, </w:t>
      </w:r>
      <w:r w:rsidRPr="00BC612D">
        <w:rPr>
          <w:i/>
          <w:iCs/>
          <w:sz w:val="22"/>
          <w:szCs w:val="22"/>
        </w:rPr>
        <w:t xml:space="preserve">Probabilistic Robotics, </w:t>
      </w:r>
      <w:r w:rsidRPr="00BC612D">
        <w:rPr>
          <w:sz w:val="22"/>
          <w:szCs w:val="22"/>
        </w:rPr>
        <w:t xml:space="preserve">MIT press, Cambridge, Massachusetts, USA. </w:t>
      </w:r>
    </w:p>
    <w:p w:rsidR="00B74543" w:rsidRPr="00BC612D" w:rsidRDefault="00B74543" w:rsidP="00B74543">
      <w:pPr>
        <w:pStyle w:val="NormalWeb"/>
        <w:spacing w:line="360" w:lineRule="auto"/>
        <w:ind w:left="1287" w:hanging="720"/>
        <w:jc w:val="both"/>
        <w:rPr>
          <w:sz w:val="22"/>
          <w:szCs w:val="22"/>
        </w:rPr>
      </w:pPr>
      <w:r w:rsidRPr="00BC612D">
        <w:rPr>
          <w:sz w:val="22"/>
          <w:szCs w:val="22"/>
        </w:rPr>
        <w:lastRenderedPageBreak/>
        <w:t xml:space="preserve">Torkkola, K., Zhang, K., Li, H., Zhang, H., Schreiner, C. &amp; Gardner, M. </w:t>
      </w:r>
      <w:r>
        <w:rPr>
          <w:sz w:val="22"/>
          <w:szCs w:val="22"/>
        </w:rPr>
        <w:t>(</w:t>
      </w:r>
      <w:r w:rsidRPr="00BC612D">
        <w:rPr>
          <w:sz w:val="22"/>
          <w:szCs w:val="22"/>
        </w:rPr>
        <w:t>2007</w:t>
      </w:r>
      <w:r>
        <w:rPr>
          <w:sz w:val="22"/>
          <w:szCs w:val="22"/>
        </w:rPr>
        <w:t>)</w:t>
      </w:r>
      <w:r w:rsidRPr="00BC612D">
        <w:rPr>
          <w:sz w:val="22"/>
          <w:szCs w:val="22"/>
        </w:rPr>
        <w:t xml:space="preserve">, "Traffic advisories based on route prediction", </w:t>
      </w:r>
      <w:r w:rsidRPr="00BC612D">
        <w:rPr>
          <w:i/>
          <w:iCs/>
          <w:sz w:val="22"/>
          <w:szCs w:val="22"/>
        </w:rPr>
        <w:t>Mobile Interaction with the Real World (MI</w:t>
      </w:r>
      <w:r>
        <w:rPr>
          <w:i/>
          <w:iCs/>
          <w:sz w:val="22"/>
          <w:szCs w:val="22"/>
        </w:rPr>
        <w:t>RW 2007)</w:t>
      </w:r>
      <w:r w:rsidRPr="00BC612D">
        <w:rPr>
          <w:i/>
          <w:iCs/>
          <w:sz w:val="22"/>
          <w:szCs w:val="22"/>
        </w:rPr>
        <w:t xml:space="preserve"> </w:t>
      </w:r>
      <w:r w:rsidRPr="00BC612D">
        <w:rPr>
          <w:sz w:val="22"/>
          <w:szCs w:val="22"/>
        </w:rPr>
        <w:t xml:space="preserve">, pp. 33. </w:t>
      </w:r>
      <w:r w:rsidR="00934A66">
        <w:rPr>
          <w:sz w:val="22"/>
          <w:szCs w:val="22"/>
        </w:rPr>
        <w:t>Singapore</w:t>
      </w:r>
    </w:p>
    <w:p w:rsidR="00B74543" w:rsidRPr="00BC612D" w:rsidRDefault="00B74543" w:rsidP="00B74543">
      <w:pPr>
        <w:pStyle w:val="NormalWeb"/>
        <w:spacing w:line="360" w:lineRule="auto"/>
        <w:ind w:left="1287" w:hanging="720"/>
        <w:jc w:val="both"/>
        <w:rPr>
          <w:sz w:val="22"/>
          <w:szCs w:val="22"/>
        </w:rPr>
      </w:pPr>
      <w:r w:rsidRPr="00BC612D">
        <w:rPr>
          <w:sz w:val="22"/>
          <w:szCs w:val="22"/>
        </w:rPr>
        <w:t xml:space="preserve">Trumler, W., Bagci, F., Petzold, J. &amp; Ungerer, T. </w:t>
      </w:r>
      <w:r>
        <w:rPr>
          <w:sz w:val="22"/>
          <w:szCs w:val="22"/>
        </w:rPr>
        <w:t>(</w:t>
      </w:r>
      <w:r w:rsidRPr="00BC612D">
        <w:rPr>
          <w:sz w:val="22"/>
          <w:szCs w:val="22"/>
        </w:rPr>
        <w:t>2003</w:t>
      </w:r>
      <w:r>
        <w:rPr>
          <w:sz w:val="22"/>
          <w:szCs w:val="22"/>
        </w:rPr>
        <w:t>)</w:t>
      </w:r>
      <w:r w:rsidRPr="00BC612D">
        <w:rPr>
          <w:sz w:val="22"/>
          <w:szCs w:val="22"/>
        </w:rPr>
        <w:t xml:space="preserve">, "Smart doorplate", </w:t>
      </w:r>
      <w:r w:rsidRPr="00BC612D">
        <w:rPr>
          <w:i/>
          <w:iCs/>
          <w:sz w:val="22"/>
          <w:szCs w:val="22"/>
        </w:rPr>
        <w:t xml:space="preserve">Personal and Ubiquitous Computing, </w:t>
      </w:r>
      <w:r w:rsidRPr="00BC612D">
        <w:rPr>
          <w:sz w:val="22"/>
          <w:szCs w:val="22"/>
        </w:rPr>
        <w:t xml:space="preserve">vol. 7, no. 3-4, pp. 221-226. </w:t>
      </w:r>
    </w:p>
    <w:p w:rsidR="00B74543" w:rsidRDefault="00B74543" w:rsidP="00B74543">
      <w:pPr>
        <w:spacing w:line="360" w:lineRule="auto"/>
        <w:ind w:left="1287" w:hanging="720"/>
        <w:jc w:val="both"/>
        <w:rPr>
          <w:rStyle w:val="apple-style-span"/>
          <w:rFonts w:eastAsiaTheme="majorEastAsia"/>
          <w:sz w:val="22"/>
          <w:szCs w:val="22"/>
        </w:rPr>
      </w:pPr>
      <w:r w:rsidRPr="00BC612D">
        <w:rPr>
          <w:rStyle w:val="apple-style-span"/>
          <w:rFonts w:eastAsiaTheme="majorEastAsia"/>
          <w:sz w:val="22"/>
          <w:szCs w:val="22"/>
        </w:rPr>
        <w:t xml:space="preserve">Ubisense, (2011) </w:t>
      </w:r>
      <w:r w:rsidRPr="00BC612D">
        <w:rPr>
          <w:rStyle w:val="apple-style-span"/>
          <w:rFonts w:eastAsiaTheme="majorEastAsia"/>
          <w:i/>
          <w:sz w:val="22"/>
          <w:szCs w:val="22"/>
        </w:rPr>
        <w:t>Real-time location systems (RTLS) and geospatial consulting-Ubisense</w:t>
      </w:r>
      <w:r w:rsidRPr="00BC612D">
        <w:rPr>
          <w:rStyle w:val="apple-style-span"/>
          <w:rFonts w:eastAsiaTheme="majorEastAsia"/>
          <w:sz w:val="22"/>
          <w:szCs w:val="22"/>
        </w:rPr>
        <w:t xml:space="preserve"> [online] Available from http://www.ubisense.net/en/. [Accessed 3 March 2011]</w:t>
      </w:r>
    </w:p>
    <w:p w:rsidR="00B74543" w:rsidRPr="00BC612D" w:rsidRDefault="00B74543" w:rsidP="00B74543">
      <w:pPr>
        <w:spacing w:line="360" w:lineRule="auto"/>
        <w:ind w:left="1287" w:hanging="720"/>
        <w:jc w:val="both"/>
        <w:rPr>
          <w:rStyle w:val="apple-style-span"/>
          <w:rFonts w:eastAsiaTheme="majorEastAsia"/>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Venkatachalam, M., Etemad, K., Ballantyne, W. &amp; Chen, B. </w:t>
      </w:r>
      <w:r>
        <w:rPr>
          <w:sz w:val="22"/>
          <w:szCs w:val="22"/>
        </w:rPr>
        <w:t>(</w:t>
      </w:r>
      <w:r w:rsidRPr="00BC612D">
        <w:rPr>
          <w:sz w:val="22"/>
          <w:szCs w:val="22"/>
        </w:rPr>
        <w:t>2009</w:t>
      </w:r>
      <w:r>
        <w:rPr>
          <w:sz w:val="22"/>
          <w:szCs w:val="22"/>
        </w:rPr>
        <w:t>)</w:t>
      </w:r>
      <w:r w:rsidRPr="00BC612D">
        <w:rPr>
          <w:sz w:val="22"/>
          <w:szCs w:val="22"/>
        </w:rPr>
        <w:t xml:space="preserve">, "Location services in WiMax networks", </w:t>
      </w:r>
      <w:r w:rsidR="00934A66" w:rsidRPr="00BC612D">
        <w:rPr>
          <w:i/>
          <w:sz w:val="22"/>
          <w:szCs w:val="22"/>
        </w:rPr>
        <w:t>IEEE</w:t>
      </w:r>
      <w:r w:rsidR="00934A66">
        <w:rPr>
          <w:i/>
          <w:sz w:val="22"/>
          <w:szCs w:val="22"/>
        </w:rPr>
        <w:t xml:space="preserve"> Communications Magazine</w:t>
      </w:r>
      <w:r w:rsidRPr="00BC612D">
        <w:rPr>
          <w:i/>
          <w:sz w:val="22"/>
          <w:szCs w:val="22"/>
        </w:rPr>
        <w:t xml:space="preserve">, </w:t>
      </w:r>
      <w:r w:rsidRPr="00BC612D">
        <w:rPr>
          <w:sz w:val="22"/>
          <w:szCs w:val="22"/>
        </w:rPr>
        <w:t>vol. 47, no. 10, pp. 92-98.</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Vintan, L., Gellert, A., Petzold, J. &amp; Ungerer, T. </w:t>
      </w:r>
      <w:r>
        <w:rPr>
          <w:sz w:val="22"/>
          <w:szCs w:val="22"/>
        </w:rPr>
        <w:t>(</w:t>
      </w:r>
      <w:r w:rsidRPr="00BC612D">
        <w:rPr>
          <w:sz w:val="22"/>
          <w:szCs w:val="22"/>
        </w:rPr>
        <w:t>2004</w:t>
      </w:r>
      <w:r>
        <w:rPr>
          <w:sz w:val="22"/>
          <w:szCs w:val="22"/>
        </w:rPr>
        <w:t>)</w:t>
      </w:r>
      <w:r w:rsidRPr="00BC612D">
        <w:rPr>
          <w:sz w:val="22"/>
          <w:szCs w:val="22"/>
        </w:rPr>
        <w:t xml:space="preserve">, "Person Movement Prediction Using Neural Networks", </w:t>
      </w:r>
      <w:r w:rsidRPr="00BC612D">
        <w:rPr>
          <w:i/>
          <w:iCs/>
          <w:sz w:val="22"/>
          <w:szCs w:val="22"/>
        </w:rPr>
        <w:t xml:space="preserve">First Workshop on Modeling and Retrieval of Context, </w:t>
      </w:r>
      <w:r w:rsidRPr="00220668">
        <w:rPr>
          <w:iCs/>
          <w:sz w:val="22"/>
          <w:szCs w:val="22"/>
        </w:rPr>
        <w:t>Ulm, Germany</w:t>
      </w:r>
      <w:r>
        <w:rPr>
          <w:sz w:val="22"/>
          <w:szCs w:val="22"/>
        </w:rPr>
        <w:t>.</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Wang, H., Zhai, C., Zhan, X. &amp; Song, D. </w:t>
      </w:r>
      <w:r>
        <w:rPr>
          <w:sz w:val="22"/>
          <w:szCs w:val="22"/>
        </w:rPr>
        <w:t>(</w:t>
      </w:r>
      <w:r w:rsidRPr="00BC612D">
        <w:rPr>
          <w:sz w:val="22"/>
          <w:szCs w:val="22"/>
        </w:rPr>
        <w:t>2008</w:t>
      </w:r>
      <w:r>
        <w:rPr>
          <w:sz w:val="22"/>
          <w:szCs w:val="22"/>
        </w:rPr>
        <w:t>)</w:t>
      </w:r>
      <w:r w:rsidRPr="00BC612D">
        <w:rPr>
          <w:sz w:val="22"/>
          <w:szCs w:val="22"/>
        </w:rPr>
        <w:t xml:space="preserve">, "The Research and Geometric Analysis of Indoor Positioning Using Multiple Pseudolites Signals", </w:t>
      </w:r>
      <w:r w:rsidR="00934A66" w:rsidRPr="00BC612D">
        <w:rPr>
          <w:i/>
          <w:sz w:val="22"/>
          <w:szCs w:val="22"/>
        </w:rPr>
        <w:t xml:space="preserve">Congress on </w:t>
      </w:r>
      <w:r w:rsidRPr="00BC612D">
        <w:rPr>
          <w:i/>
          <w:sz w:val="22"/>
          <w:szCs w:val="22"/>
        </w:rPr>
        <w:t>Image and Signal Processing, 2008. CISP '08</w:t>
      </w:r>
      <w:r w:rsidRPr="00BC612D">
        <w:rPr>
          <w:sz w:val="22"/>
          <w:szCs w:val="22"/>
        </w:rPr>
        <w:t>, pp. 203.</w:t>
      </w:r>
      <w:r w:rsidR="00934A66">
        <w:rPr>
          <w:sz w:val="22"/>
          <w:szCs w:val="22"/>
        </w:rPr>
        <w:t xml:space="preserve"> </w:t>
      </w:r>
      <w:r w:rsidR="00934A66" w:rsidRPr="00934A66">
        <w:rPr>
          <w:rStyle w:val="apple-style-span"/>
          <w:rFonts w:eastAsiaTheme="majorEastAsia"/>
          <w:color w:val="000000"/>
          <w:sz w:val="22"/>
          <w:szCs w:val="22"/>
        </w:rPr>
        <w:t>Sanya, Hainan, China</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Want, R., </w:t>
      </w:r>
      <w:r>
        <w:rPr>
          <w:sz w:val="22"/>
          <w:szCs w:val="22"/>
        </w:rPr>
        <w:t>H</w:t>
      </w:r>
      <w:r w:rsidRPr="00BC612D">
        <w:rPr>
          <w:sz w:val="22"/>
          <w:szCs w:val="22"/>
        </w:rPr>
        <w:t xml:space="preserve">opper, A. &amp; </w:t>
      </w:r>
      <w:r>
        <w:rPr>
          <w:sz w:val="22"/>
          <w:szCs w:val="22"/>
        </w:rPr>
        <w:t>G</w:t>
      </w:r>
      <w:r w:rsidRPr="00BC612D">
        <w:rPr>
          <w:sz w:val="22"/>
          <w:szCs w:val="22"/>
        </w:rPr>
        <w:t xml:space="preserve">ibbons, V.F.J. </w:t>
      </w:r>
      <w:r>
        <w:rPr>
          <w:sz w:val="22"/>
          <w:szCs w:val="22"/>
        </w:rPr>
        <w:t>(</w:t>
      </w:r>
      <w:r w:rsidRPr="00BC612D">
        <w:rPr>
          <w:sz w:val="22"/>
          <w:szCs w:val="22"/>
        </w:rPr>
        <w:t>1992</w:t>
      </w:r>
      <w:r>
        <w:rPr>
          <w:sz w:val="22"/>
          <w:szCs w:val="22"/>
        </w:rPr>
        <w:t>)</w:t>
      </w:r>
      <w:r w:rsidRPr="00BC612D">
        <w:rPr>
          <w:sz w:val="22"/>
          <w:szCs w:val="22"/>
        </w:rPr>
        <w:t xml:space="preserve">, "The Active Badge Location System", </w:t>
      </w:r>
      <w:r w:rsidRPr="00BC612D">
        <w:rPr>
          <w:i/>
          <w:sz w:val="22"/>
          <w:szCs w:val="22"/>
        </w:rPr>
        <w:t xml:space="preserve">ACM Transactions on Information Systems, </w:t>
      </w:r>
      <w:r w:rsidRPr="00BC612D">
        <w:rPr>
          <w:sz w:val="22"/>
          <w:szCs w:val="22"/>
        </w:rPr>
        <w:t>vol. 10, no. 1, pp. 91-102.</w:t>
      </w:r>
    </w:p>
    <w:p w:rsidR="00B74543" w:rsidRPr="00BC612D" w:rsidRDefault="00B74543" w:rsidP="00B74543">
      <w:pPr>
        <w:spacing w:line="360" w:lineRule="auto"/>
        <w:ind w:left="1287" w:hanging="720"/>
        <w:jc w:val="both"/>
        <w:rPr>
          <w:sz w:val="22"/>
          <w:szCs w:val="22"/>
        </w:rPr>
      </w:pPr>
    </w:p>
    <w:p w:rsidR="00B74543" w:rsidRPr="00FC01C4" w:rsidRDefault="00B74543" w:rsidP="00B74543">
      <w:pPr>
        <w:spacing w:line="360" w:lineRule="auto"/>
        <w:ind w:left="1287" w:hanging="720"/>
        <w:jc w:val="both"/>
        <w:rPr>
          <w:sz w:val="22"/>
          <w:szCs w:val="22"/>
        </w:rPr>
      </w:pPr>
      <w:r w:rsidRPr="00FC01C4">
        <w:rPr>
          <w:sz w:val="22"/>
          <w:szCs w:val="22"/>
        </w:rPr>
        <w:t xml:space="preserve">Weissman, Z. "Indoor Location", </w:t>
      </w:r>
      <w:r w:rsidRPr="00FC01C4">
        <w:rPr>
          <w:i/>
          <w:sz w:val="22"/>
          <w:szCs w:val="22"/>
        </w:rPr>
        <w:t xml:space="preserve">BT location system white paper </w:t>
      </w:r>
      <w:r w:rsidRPr="00FC01C4">
        <w:rPr>
          <w:sz w:val="22"/>
          <w:szCs w:val="22"/>
        </w:rPr>
        <w:t>[online] Available from</w:t>
      </w:r>
      <w:r w:rsidRPr="00FC01C4">
        <w:rPr>
          <w:i/>
          <w:sz w:val="22"/>
          <w:szCs w:val="22"/>
        </w:rPr>
        <w:t xml:space="preserve">  </w:t>
      </w:r>
      <w:r w:rsidRPr="00FC01C4">
        <w:rPr>
          <w:rFonts w:eastAsiaTheme="majorEastAsia"/>
          <w:sz w:val="22"/>
          <w:szCs w:val="22"/>
        </w:rPr>
        <w:t>http://www.tadlys.co.il/media/downloads/Indoors_Location_Systems.pdf</w:t>
      </w:r>
      <w:r w:rsidRPr="00FC01C4">
        <w:rPr>
          <w:sz w:val="22"/>
          <w:szCs w:val="22"/>
        </w:rPr>
        <w:t>/</w:t>
      </w:r>
      <w:r>
        <w:rPr>
          <w:sz w:val="22"/>
          <w:szCs w:val="22"/>
        </w:rPr>
        <w:t>.</w:t>
      </w:r>
      <w:r w:rsidRPr="00FC01C4">
        <w:rPr>
          <w:sz w:val="22"/>
          <w:szCs w:val="22"/>
        </w:rPr>
        <w:t xml:space="preserve"> [Accessed 7 May 2011].</w:t>
      </w:r>
    </w:p>
    <w:p w:rsidR="00B74543" w:rsidRPr="00BC612D" w:rsidRDefault="00B74543" w:rsidP="00B74543">
      <w:pPr>
        <w:spacing w:line="360" w:lineRule="auto"/>
        <w:ind w:left="1287" w:hanging="720"/>
        <w:jc w:val="both"/>
        <w:rPr>
          <w:sz w:val="22"/>
          <w:szCs w:val="22"/>
        </w:rPr>
      </w:pPr>
    </w:p>
    <w:p w:rsidR="00B74543" w:rsidRDefault="00B74543" w:rsidP="00B74543">
      <w:pPr>
        <w:spacing w:line="360" w:lineRule="auto"/>
        <w:ind w:left="1287" w:hanging="720"/>
        <w:jc w:val="both"/>
        <w:rPr>
          <w:sz w:val="22"/>
          <w:szCs w:val="22"/>
        </w:rPr>
      </w:pPr>
      <w:r w:rsidRPr="00BC612D">
        <w:rPr>
          <w:sz w:val="22"/>
          <w:szCs w:val="22"/>
        </w:rPr>
        <w:t xml:space="preserve">Werb, J. &amp; Lanzl, C. </w:t>
      </w:r>
      <w:r>
        <w:rPr>
          <w:sz w:val="22"/>
          <w:szCs w:val="22"/>
        </w:rPr>
        <w:t>(</w:t>
      </w:r>
      <w:r w:rsidRPr="00BC612D">
        <w:rPr>
          <w:sz w:val="22"/>
          <w:szCs w:val="22"/>
        </w:rPr>
        <w:t>2002</w:t>
      </w:r>
      <w:r>
        <w:rPr>
          <w:sz w:val="22"/>
          <w:szCs w:val="22"/>
        </w:rPr>
        <w:t>)</w:t>
      </w:r>
      <w:r w:rsidRPr="00BC612D">
        <w:rPr>
          <w:sz w:val="22"/>
          <w:szCs w:val="22"/>
        </w:rPr>
        <w:t xml:space="preserve">, "Designing a positioning system for finding things and people indoors", </w:t>
      </w:r>
      <w:r w:rsidR="00934A66" w:rsidRPr="00BC612D">
        <w:rPr>
          <w:i/>
          <w:sz w:val="22"/>
          <w:szCs w:val="22"/>
        </w:rPr>
        <w:t>IEEE</w:t>
      </w:r>
      <w:r w:rsidR="00934A66">
        <w:rPr>
          <w:i/>
          <w:sz w:val="22"/>
          <w:szCs w:val="22"/>
        </w:rPr>
        <w:t xml:space="preserve"> Spectrum</w:t>
      </w:r>
      <w:r w:rsidRPr="00BC612D">
        <w:rPr>
          <w:i/>
          <w:sz w:val="22"/>
          <w:szCs w:val="22"/>
        </w:rPr>
        <w:t xml:space="preserve">, </w:t>
      </w:r>
      <w:r w:rsidRPr="00BC612D">
        <w:rPr>
          <w:sz w:val="22"/>
          <w:szCs w:val="22"/>
        </w:rPr>
        <w:t>vol. 35, no. 9, pp. 71-78.</w:t>
      </w:r>
    </w:p>
    <w:p w:rsidR="00B74543" w:rsidRPr="00BC612D" w:rsidRDefault="00B74543" w:rsidP="00B74543">
      <w:pPr>
        <w:spacing w:line="360" w:lineRule="auto"/>
        <w:ind w:left="1287" w:hanging="720"/>
        <w:jc w:val="both"/>
        <w:rPr>
          <w:sz w:val="22"/>
          <w:szCs w:val="22"/>
        </w:rPr>
      </w:pPr>
    </w:p>
    <w:p w:rsidR="00B74543" w:rsidRPr="00BC612D" w:rsidRDefault="00B74543" w:rsidP="00B74543">
      <w:pPr>
        <w:shd w:val="clear" w:color="auto" w:fill="FFFFFF"/>
        <w:spacing w:line="360" w:lineRule="auto"/>
        <w:ind w:left="1287" w:hanging="720"/>
        <w:jc w:val="both"/>
        <w:rPr>
          <w:sz w:val="22"/>
          <w:szCs w:val="22"/>
        </w:rPr>
      </w:pPr>
      <w:r w:rsidRPr="00BC612D">
        <w:rPr>
          <w:sz w:val="22"/>
          <w:szCs w:val="22"/>
        </w:rPr>
        <w:t xml:space="preserve">Witten, I.H.; Frank, E. (2005) </w:t>
      </w:r>
      <w:r w:rsidRPr="00BC612D">
        <w:rPr>
          <w:i/>
          <w:color w:val="000000"/>
          <w:sz w:val="22"/>
          <w:szCs w:val="22"/>
        </w:rPr>
        <w:t>Data Mining: Practical machine learning tools and techniques</w:t>
      </w:r>
      <w:r w:rsidRPr="00BC612D">
        <w:rPr>
          <w:color w:val="000000"/>
          <w:sz w:val="22"/>
          <w:szCs w:val="22"/>
        </w:rPr>
        <w:t>.</w:t>
      </w:r>
      <w:r w:rsidRPr="00BC612D">
        <w:rPr>
          <w:sz w:val="22"/>
          <w:szCs w:val="22"/>
        </w:rPr>
        <w:t>, 2</w:t>
      </w:r>
      <w:r w:rsidRPr="00BC612D">
        <w:rPr>
          <w:sz w:val="22"/>
          <w:szCs w:val="22"/>
          <w:vertAlign w:val="superscript"/>
        </w:rPr>
        <w:t>nd</w:t>
      </w:r>
      <w:r w:rsidRPr="00BC612D">
        <w:rPr>
          <w:sz w:val="22"/>
          <w:szCs w:val="22"/>
        </w:rPr>
        <w:t xml:space="preserve"> ed. Morgan Kaufmann Pub</w:t>
      </w:r>
      <w:r w:rsidR="007A63EF">
        <w:rPr>
          <w:sz w:val="22"/>
          <w:szCs w:val="22"/>
        </w:rPr>
        <w:t>.</w:t>
      </w:r>
    </w:p>
    <w:p w:rsidR="00B74543" w:rsidRPr="00BC612D" w:rsidRDefault="00B74543" w:rsidP="00B74543">
      <w:pPr>
        <w:pStyle w:val="NormalWeb"/>
        <w:spacing w:line="360" w:lineRule="auto"/>
        <w:ind w:left="1287" w:hanging="720"/>
        <w:jc w:val="both"/>
        <w:rPr>
          <w:sz w:val="22"/>
          <w:szCs w:val="22"/>
        </w:rPr>
      </w:pPr>
      <w:r w:rsidRPr="00BC612D">
        <w:rPr>
          <w:sz w:val="22"/>
          <w:szCs w:val="22"/>
        </w:rPr>
        <w:lastRenderedPageBreak/>
        <w:t xml:space="preserve">Yoon, B.J. &amp; Vaidyanathan, P. </w:t>
      </w:r>
      <w:r>
        <w:rPr>
          <w:sz w:val="22"/>
          <w:szCs w:val="22"/>
        </w:rPr>
        <w:t>(</w:t>
      </w:r>
      <w:r w:rsidRPr="00BC612D">
        <w:rPr>
          <w:sz w:val="22"/>
          <w:szCs w:val="22"/>
        </w:rPr>
        <w:t>2004</w:t>
      </w:r>
      <w:r>
        <w:rPr>
          <w:sz w:val="22"/>
          <w:szCs w:val="22"/>
        </w:rPr>
        <w:t>)</w:t>
      </w:r>
      <w:r w:rsidRPr="00BC612D">
        <w:rPr>
          <w:sz w:val="22"/>
          <w:szCs w:val="22"/>
        </w:rPr>
        <w:t xml:space="preserve">, "RNA secondary structure prediction using context-sensitive hidden </w:t>
      </w:r>
      <w:r w:rsidR="006D3083">
        <w:rPr>
          <w:sz w:val="22"/>
          <w:szCs w:val="22"/>
        </w:rPr>
        <w:t>Markov model</w:t>
      </w:r>
      <w:r w:rsidRPr="00BC612D">
        <w:rPr>
          <w:sz w:val="22"/>
          <w:szCs w:val="22"/>
        </w:rPr>
        <w:t xml:space="preserve">s", </w:t>
      </w:r>
      <w:r w:rsidR="00934A66" w:rsidRPr="00BC612D">
        <w:rPr>
          <w:i/>
          <w:iCs/>
          <w:sz w:val="22"/>
          <w:szCs w:val="22"/>
        </w:rPr>
        <w:t>IEEE International Workshop on</w:t>
      </w:r>
      <w:r w:rsidR="00934A66">
        <w:rPr>
          <w:i/>
          <w:iCs/>
          <w:sz w:val="22"/>
          <w:szCs w:val="22"/>
        </w:rPr>
        <w:t xml:space="preserve"> </w:t>
      </w:r>
      <w:r w:rsidRPr="00BC612D">
        <w:rPr>
          <w:i/>
          <w:iCs/>
          <w:sz w:val="22"/>
          <w:szCs w:val="22"/>
        </w:rPr>
        <w:t xml:space="preserve">Biomedical Circuits and Systems, </w:t>
      </w:r>
      <w:r w:rsidR="00934A66">
        <w:rPr>
          <w:i/>
          <w:iCs/>
          <w:sz w:val="22"/>
          <w:szCs w:val="22"/>
        </w:rPr>
        <w:t>2004</w:t>
      </w:r>
      <w:r w:rsidRPr="00BC612D">
        <w:rPr>
          <w:sz w:val="22"/>
          <w:szCs w:val="22"/>
        </w:rPr>
        <w:t xml:space="preserve">, </w:t>
      </w:r>
      <w:r w:rsidR="007A63EF">
        <w:rPr>
          <w:sz w:val="22"/>
          <w:szCs w:val="22"/>
        </w:rPr>
        <w:t xml:space="preserve"> </w:t>
      </w:r>
      <w:r w:rsidR="00934A66">
        <w:rPr>
          <w:sz w:val="22"/>
          <w:szCs w:val="22"/>
        </w:rPr>
        <w:t>Baltimore, MD, USA.</w:t>
      </w:r>
    </w:p>
    <w:p w:rsidR="00B74543" w:rsidRPr="00BC612D" w:rsidRDefault="00B74543" w:rsidP="00B74543">
      <w:pPr>
        <w:spacing w:line="360" w:lineRule="auto"/>
        <w:ind w:left="1287" w:hanging="720"/>
        <w:jc w:val="both"/>
        <w:rPr>
          <w:sz w:val="22"/>
          <w:szCs w:val="22"/>
        </w:rPr>
      </w:pPr>
      <w:r w:rsidRPr="00BC612D">
        <w:rPr>
          <w:sz w:val="22"/>
          <w:szCs w:val="22"/>
        </w:rPr>
        <w:t xml:space="preserve">Zandbergen, P.A. </w:t>
      </w:r>
      <w:r>
        <w:rPr>
          <w:sz w:val="22"/>
          <w:szCs w:val="22"/>
        </w:rPr>
        <w:t>(</w:t>
      </w:r>
      <w:r w:rsidRPr="00BC612D">
        <w:rPr>
          <w:sz w:val="22"/>
          <w:szCs w:val="22"/>
        </w:rPr>
        <w:t>2009</w:t>
      </w:r>
      <w:r>
        <w:rPr>
          <w:sz w:val="22"/>
          <w:szCs w:val="22"/>
        </w:rPr>
        <w:t>)</w:t>
      </w:r>
      <w:r w:rsidRPr="00BC612D">
        <w:rPr>
          <w:sz w:val="22"/>
          <w:szCs w:val="22"/>
        </w:rPr>
        <w:t xml:space="preserve">, "Accuracy of iPhone Locations: A Comparison of Assisted GPS, WiFi and Cellular Positioning", </w:t>
      </w:r>
      <w:r w:rsidRPr="00BC612D">
        <w:rPr>
          <w:i/>
          <w:sz w:val="22"/>
          <w:szCs w:val="22"/>
        </w:rPr>
        <w:t xml:space="preserve">Transactions in GIS, </w:t>
      </w:r>
      <w:r w:rsidRPr="00BC612D">
        <w:rPr>
          <w:sz w:val="22"/>
          <w:szCs w:val="22"/>
        </w:rPr>
        <w:t>vol. 13, pp. 5-25.</w:t>
      </w:r>
    </w:p>
    <w:p w:rsidR="00B74543" w:rsidRDefault="00B74543" w:rsidP="00B74543">
      <w:pPr>
        <w:spacing w:line="360" w:lineRule="auto"/>
        <w:ind w:left="1287" w:hanging="720"/>
        <w:jc w:val="both"/>
      </w:pPr>
    </w:p>
    <w:p w:rsidR="00BC612D" w:rsidRDefault="00BC612D" w:rsidP="00B74543">
      <w:pPr>
        <w:pStyle w:val="NormalWeb"/>
        <w:spacing w:line="360" w:lineRule="auto"/>
        <w:ind w:left="450" w:hanging="450"/>
        <w:rPr>
          <w:i/>
        </w:rPr>
      </w:pPr>
    </w:p>
    <w:sectPr w:rsidR="00BC612D" w:rsidSect="003061FF">
      <w:pgSz w:w="12240" w:h="15840"/>
      <w:pgMar w:top="1418" w:right="1418"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4DD" w:rsidRDefault="003714DD" w:rsidP="00293BD4">
      <w:r>
        <w:separator/>
      </w:r>
    </w:p>
  </w:endnote>
  <w:endnote w:type="continuationSeparator" w:id="0">
    <w:p w:rsidR="003714DD" w:rsidRDefault="003714DD" w:rsidP="00293B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URWPalladioL-Roma">
    <w:panose1 w:val="00000000000000000000"/>
    <w:charset w:val="00"/>
    <w:family w:val="auto"/>
    <w:notTrueType/>
    <w:pitch w:val="default"/>
    <w:sig w:usb0="00000003" w:usb1="00000000" w:usb2="00000000" w:usb3="00000000" w:csb0="00000001" w:csb1="00000000"/>
  </w:font>
  <w:font w:name="URWGothicL-Demi">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4DD" w:rsidRDefault="003714DD" w:rsidP="00293BD4">
      <w:r>
        <w:separator/>
      </w:r>
    </w:p>
  </w:footnote>
  <w:footnote w:type="continuationSeparator" w:id="0">
    <w:p w:rsidR="003714DD" w:rsidRDefault="003714DD" w:rsidP="00293BD4">
      <w:r>
        <w:continuationSeparator/>
      </w:r>
    </w:p>
  </w:footnote>
  <w:footnote w:id="1">
    <w:p w:rsidR="00FB736C" w:rsidRPr="001E3FAE" w:rsidRDefault="00FB736C" w:rsidP="00293BD4">
      <w:pPr>
        <w:pStyle w:val="FootnoteText"/>
      </w:pPr>
      <w:r>
        <w:rPr>
          <w:rStyle w:val="FootnoteReference"/>
        </w:rPr>
        <w:footnoteRef/>
      </w:r>
      <w:r>
        <w:t xml:space="preserve"> </w:t>
      </w:r>
      <w:r w:rsidRPr="001F4525">
        <w:rPr>
          <w:sz w:val="22"/>
          <w:szCs w:val="22"/>
          <w:lang w:val="en-GB"/>
        </w:rPr>
        <w:t xml:space="preserve">they </w:t>
      </w:r>
      <w:r>
        <w:rPr>
          <w:sz w:val="22"/>
          <w:szCs w:val="22"/>
          <w:lang w:val="en-GB"/>
        </w:rPr>
        <w:t>were only recorded whilst moving</w:t>
      </w:r>
      <w:r w:rsidRPr="001F4525">
        <w:rPr>
          <w:sz w:val="22"/>
          <w:szCs w:val="22"/>
          <w:lang w:val="en-GB"/>
        </w:rPr>
        <w:t>.</w:t>
      </w:r>
    </w:p>
  </w:footnote>
  <w:footnote w:id="2">
    <w:p w:rsidR="00FB736C" w:rsidRDefault="00FB736C" w:rsidP="0059513A">
      <w:pPr>
        <w:pStyle w:val="FootnoteText"/>
      </w:pPr>
      <w:r>
        <w:rPr>
          <w:rStyle w:val="FootnoteReference"/>
        </w:rPr>
        <w:footnoteRef/>
      </w:r>
      <w:r>
        <w:t xml:space="preserve"> </w:t>
      </w:r>
      <w:r w:rsidRPr="000711DE">
        <w:rPr>
          <w:sz w:val="22"/>
          <w:szCs w:val="22"/>
        </w:rPr>
        <w:t>Repeating zone/node IDs are due to signal fluctuations and are only counted as one zone</w:t>
      </w:r>
      <w:r>
        <w:t>.</w:t>
      </w:r>
    </w:p>
  </w:footnote>
  <w:footnote w:id="3">
    <w:p w:rsidR="00FB736C" w:rsidRPr="00B30DF5" w:rsidRDefault="00FB736C" w:rsidP="00F15776">
      <w:pPr>
        <w:pStyle w:val="FootnoteText"/>
      </w:pPr>
      <w:r>
        <w:rPr>
          <w:rStyle w:val="FootnoteReference"/>
        </w:rPr>
        <w:footnoteRef/>
      </w:r>
      <w:r>
        <w:t xml:space="preserve"> </w:t>
      </w:r>
      <w:r>
        <w:rPr>
          <w:lang w:val="en-GB"/>
        </w:rPr>
        <w:t>P</w:t>
      </w:r>
      <w:r w:rsidRPr="00560540">
        <w:rPr>
          <w:lang w:val="en-GB"/>
        </w:rPr>
        <w:t>redicting a node for HABITS just means that it is more probable than any other node</w:t>
      </w:r>
      <w:r>
        <w:rPr>
          <w:lang w:val="en-GB"/>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5804"/>
      <w:docPartObj>
        <w:docPartGallery w:val="Page Numbers (Top of Page)"/>
        <w:docPartUnique/>
      </w:docPartObj>
    </w:sdtPr>
    <w:sdtContent>
      <w:p w:rsidR="00FB736C" w:rsidRDefault="00FB736C">
        <w:pPr>
          <w:pStyle w:val="Header"/>
          <w:jc w:val="right"/>
        </w:pPr>
        <w:fldSimple w:instr=" PAGE   \* MERGEFORMAT ">
          <w:r w:rsidR="001B7B70">
            <w:rPr>
              <w:noProof/>
            </w:rPr>
            <w:t>ix</w:t>
          </w:r>
        </w:fldSimple>
      </w:p>
    </w:sdtContent>
  </w:sdt>
  <w:p w:rsidR="00FB736C" w:rsidRDefault="00FB73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9583"/>
      <w:docPartObj>
        <w:docPartGallery w:val="Page Numbers (Top of Page)"/>
        <w:docPartUnique/>
      </w:docPartObj>
    </w:sdtPr>
    <w:sdtContent>
      <w:p w:rsidR="00FB736C" w:rsidRDefault="00FB736C">
        <w:pPr>
          <w:pStyle w:val="Header"/>
          <w:jc w:val="right"/>
        </w:pPr>
        <w:fldSimple w:instr=" PAGE   \* MERGEFORMAT ">
          <w:r w:rsidR="001B7B70">
            <w:rPr>
              <w:noProof/>
            </w:rPr>
            <w:t>157</w:t>
          </w:r>
        </w:fldSimple>
      </w:p>
    </w:sdtContent>
  </w:sdt>
  <w:p w:rsidR="00FB736C" w:rsidRDefault="00FB73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4721"/>
    <w:multiLevelType w:val="hybridMultilevel"/>
    <w:tmpl w:val="81F2ADC0"/>
    <w:lvl w:ilvl="0" w:tplc="FCF6FF44">
      <w:start w:val="3"/>
      <w:numFmt w:val="bullet"/>
      <w:lvlText w:val="-"/>
      <w:lvlJc w:val="left"/>
      <w:pPr>
        <w:tabs>
          <w:tab w:val="num" w:pos="720"/>
        </w:tabs>
        <w:ind w:left="720" w:hanging="360"/>
      </w:pPr>
      <w:rPr>
        <w:rFonts w:ascii="Times New Roman" w:eastAsia="Times New Roman" w:hAnsi="Times New Roman" w:cs="Times New Roman"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
    <w:nsid w:val="04696F4F"/>
    <w:multiLevelType w:val="hybridMultilevel"/>
    <w:tmpl w:val="E7204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429EC"/>
    <w:multiLevelType w:val="hybridMultilevel"/>
    <w:tmpl w:val="F2707C56"/>
    <w:lvl w:ilvl="0" w:tplc="5590F898">
      <w:start w:val="1"/>
      <w:numFmt w:val="decimal"/>
      <w:lvlText w:val="%1."/>
      <w:lvlJc w:val="left"/>
      <w:pPr>
        <w:tabs>
          <w:tab w:val="num" w:pos="720"/>
        </w:tabs>
        <w:ind w:left="720" w:hanging="360"/>
      </w:pPr>
      <w:rPr>
        <w:rFonts w:cs="Times New Roman"/>
      </w:rPr>
    </w:lvl>
    <w:lvl w:ilvl="1" w:tplc="8AF680EE" w:tentative="1">
      <w:start w:val="1"/>
      <w:numFmt w:val="decimal"/>
      <w:lvlText w:val="%2."/>
      <w:lvlJc w:val="left"/>
      <w:pPr>
        <w:tabs>
          <w:tab w:val="num" w:pos="1440"/>
        </w:tabs>
        <w:ind w:left="1440" w:hanging="360"/>
      </w:pPr>
      <w:rPr>
        <w:rFonts w:cs="Times New Roman"/>
      </w:rPr>
    </w:lvl>
    <w:lvl w:ilvl="2" w:tplc="B71AE55A" w:tentative="1">
      <w:start w:val="1"/>
      <w:numFmt w:val="decimal"/>
      <w:lvlText w:val="%3."/>
      <w:lvlJc w:val="left"/>
      <w:pPr>
        <w:tabs>
          <w:tab w:val="num" w:pos="2160"/>
        </w:tabs>
        <w:ind w:left="2160" w:hanging="360"/>
      </w:pPr>
      <w:rPr>
        <w:rFonts w:cs="Times New Roman"/>
      </w:rPr>
    </w:lvl>
    <w:lvl w:ilvl="3" w:tplc="4C827E9E" w:tentative="1">
      <w:start w:val="1"/>
      <w:numFmt w:val="decimal"/>
      <w:lvlText w:val="%4."/>
      <w:lvlJc w:val="left"/>
      <w:pPr>
        <w:tabs>
          <w:tab w:val="num" w:pos="2880"/>
        </w:tabs>
        <w:ind w:left="2880" w:hanging="360"/>
      </w:pPr>
      <w:rPr>
        <w:rFonts w:cs="Times New Roman"/>
      </w:rPr>
    </w:lvl>
    <w:lvl w:ilvl="4" w:tplc="FEFCA9EC" w:tentative="1">
      <w:start w:val="1"/>
      <w:numFmt w:val="decimal"/>
      <w:lvlText w:val="%5."/>
      <w:lvlJc w:val="left"/>
      <w:pPr>
        <w:tabs>
          <w:tab w:val="num" w:pos="3600"/>
        </w:tabs>
        <w:ind w:left="3600" w:hanging="360"/>
      </w:pPr>
      <w:rPr>
        <w:rFonts w:cs="Times New Roman"/>
      </w:rPr>
    </w:lvl>
    <w:lvl w:ilvl="5" w:tplc="460A69B4" w:tentative="1">
      <w:start w:val="1"/>
      <w:numFmt w:val="decimal"/>
      <w:lvlText w:val="%6."/>
      <w:lvlJc w:val="left"/>
      <w:pPr>
        <w:tabs>
          <w:tab w:val="num" w:pos="4320"/>
        </w:tabs>
        <w:ind w:left="4320" w:hanging="360"/>
      </w:pPr>
      <w:rPr>
        <w:rFonts w:cs="Times New Roman"/>
      </w:rPr>
    </w:lvl>
    <w:lvl w:ilvl="6" w:tplc="A172017E" w:tentative="1">
      <w:start w:val="1"/>
      <w:numFmt w:val="decimal"/>
      <w:lvlText w:val="%7."/>
      <w:lvlJc w:val="left"/>
      <w:pPr>
        <w:tabs>
          <w:tab w:val="num" w:pos="5040"/>
        </w:tabs>
        <w:ind w:left="5040" w:hanging="360"/>
      </w:pPr>
      <w:rPr>
        <w:rFonts w:cs="Times New Roman"/>
      </w:rPr>
    </w:lvl>
    <w:lvl w:ilvl="7" w:tplc="8A240FB2" w:tentative="1">
      <w:start w:val="1"/>
      <w:numFmt w:val="decimal"/>
      <w:lvlText w:val="%8."/>
      <w:lvlJc w:val="left"/>
      <w:pPr>
        <w:tabs>
          <w:tab w:val="num" w:pos="5760"/>
        </w:tabs>
        <w:ind w:left="5760" w:hanging="360"/>
      </w:pPr>
      <w:rPr>
        <w:rFonts w:cs="Times New Roman"/>
      </w:rPr>
    </w:lvl>
    <w:lvl w:ilvl="8" w:tplc="706AECB4" w:tentative="1">
      <w:start w:val="1"/>
      <w:numFmt w:val="decimal"/>
      <w:lvlText w:val="%9."/>
      <w:lvlJc w:val="left"/>
      <w:pPr>
        <w:tabs>
          <w:tab w:val="num" w:pos="6480"/>
        </w:tabs>
        <w:ind w:left="6480" w:hanging="360"/>
      </w:pPr>
      <w:rPr>
        <w:rFonts w:cs="Times New Roman"/>
      </w:rPr>
    </w:lvl>
  </w:abstractNum>
  <w:abstractNum w:abstractNumId="3">
    <w:nsid w:val="220B37D8"/>
    <w:multiLevelType w:val="hybridMultilevel"/>
    <w:tmpl w:val="48624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F8F3497"/>
    <w:multiLevelType w:val="multilevel"/>
    <w:tmpl w:val="F7B69400"/>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37255F2"/>
    <w:multiLevelType w:val="hybridMultilevel"/>
    <w:tmpl w:val="6DD2A1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7B85152"/>
    <w:multiLevelType w:val="hybridMultilevel"/>
    <w:tmpl w:val="E8BE42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BB47D2B"/>
    <w:multiLevelType w:val="hybridMultilevel"/>
    <w:tmpl w:val="4D22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BD2646"/>
    <w:multiLevelType w:val="hybridMultilevel"/>
    <w:tmpl w:val="0D802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900263F"/>
    <w:multiLevelType w:val="hybridMultilevel"/>
    <w:tmpl w:val="EB2A4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3EC22A4"/>
    <w:multiLevelType w:val="hybridMultilevel"/>
    <w:tmpl w:val="59568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5BB7DC8"/>
    <w:multiLevelType w:val="hybridMultilevel"/>
    <w:tmpl w:val="48AC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0456831"/>
    <w:multiLevelType w:val="hybridMultilevel"/>
    <w:tmpl w:val="D6702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04C5FF8"/>
    <w:multiLevelType w:val="hybridMultilevel"/>
    <w:tmpl w:val="6F5C7D14"/>
    <w:lvl w:ilvl="0" w:tplc="0409000F">
      <w:start w:val="1"/>
      <w:numFmt w:val="decimal"/>
      <w:lvlText w:val="%1."/>
      <w:lvlJc w:val="left"/>
      <w:pPr>
        <w:tabs>
          <w:tab w:val="num" w:pos="720"/>
        </w:tabs>
        <w:ind w:left="720" w:hanging="360"/>
      </w:pPr>
      <w:rPr>
        <w:rFonts w:cs="Times New Roman"/>
      </w:rPr>
    </w:lvl>
    <w:lvl w:ilvl="1" w:tplc="CEFE613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77EB3675"/>
    <w:multiLevelType w:val="multilevel"/>
    <w:tmpl w:val="9F16BAD6"/>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11"/>
  </w:num>
  <w:num w:numId="3">
    <w:abstractNumId w:val="14"/>
  </w:num>
  <w:num w:numId="4">
    <w:abstractNumId w:val="0"/>
  </w:num>
  <w:num w:numId="5">
    <w:abstractNumId w:val="5"/>
  </w:num>
  <w:num w:numId="6">
    <w:abstractNumId w:val="10"/>
  </w:num>
  <w:num w:numId="7">
    <w:abstractNumId w:val="8"/>
  </w:num>
  <w:num w:numId="8">
    <w:abstractNumId w:val="13"/>
  </w:num>
  <w:num w:numId="9">
    <w:abstractNumId w:val="2"/>
  </w:num>
  <w:num w:numId="10">
    <w:abstractNumId w:val="12"/>
  </w:num>
  <w:num w:numId="11">
    <w:abstractNumId w:val="6"/>
  </w:num>
  <w:num w:numId="12">
    <w:abstractNumId w:val="3"/>
  </w:num>
  <w:num w:numId="13">
    <w:abstractNumId w:val="9"/>
  </w:num>
  <w:num w:numId="14">
    <w:abstractNumId w:val="4"/>
  </w:num>
  <w:num w:numId="15">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72706"/>
  </w:hdrShapeDefaults>
  <w:footnotePr>
    <w:footnote w:id="-1"/>
    <w:footnote w:id="0"/>
  </w:footnotePr>
  <w:endnotePr>
    <w:endnote w:id="-1"/>
    <w:endnote w:id="0"/>
  </w:endnotePr>
  <w:compat/>
  <w:rsids>
    <w:rsidRoot w:val="003152F7"/>
    <w:rsid w:val="00001536"/>
    <w:rsid w:val="00016BD9"/>
    <w:rsid w:val="00016C14"/>
    <w:rsid w:val="00020DA3"/>
    <w:rsid w:val="00024419"/>
    <w:rsid w:val="000268B3"/>
    <w:rsid w:val="00061F1F"/>
    <w:rsid w:val="00061F72"/>
    <w:rsid w:val="000707E1"/>
    <w:rsid w:val="0007228A"/>
    <w:rsid w:val="00076940"/>
    <w:rsid w:val="00081949"/>
    <w:rsid w:val="000913A9"/>
    <w:rsid w:val="000952BA"/>
    <w:rsid w:val="000C4BD9"/>
    <w:rsid w:val="000C6114"/>
    <w:rsid w:val="000D599D"/>
    <w:rsid w:val="000D5C0B"/>
    <w:rsid w:val="000F21D7"/>
    <w:rsid w:val="0010572F"/>
    <w:rsid w:val="001058ED"/>
    <w:rsid w:val="00121172"/>
    <w:rsid w:val="00137512"/>
    <w:rsid w:val="00140318"/>
    <w:rsid w:val="001457F7"/>
    <w:rsid w:val="00160B91"/>
    <w:rsid w:val="00162FC5"/>
    <w:rsid w:val="001648FC"/>
    <w:rsid w:val="00170E70"/>
    <w:rsid w:val="00170EE2"/>
    <w:rsid w:val="0017123A"/>
    <w:rsid w:val="00176A60"/>
    <w:rsid w:val="001801FB"/>
    <w:rsid w:val="00182E64"/>
    <w:rsid w:val="00191586"/>
    <w:rsid w:val="0019287F"/>
    <w:rsid w:val="00192D5A"/>
    <w:rsid w:val="001B0691"/>
    <w:rsid w:val="001B1677"/>
    <w:rsid w:val="001B454B"/>
    <w:rsid w:val="001B6C4C"/>
    <w:rsid w:val="001B7B70"/>
    <w:rsid w:val="001C38D9"/>
    <w:rsid w:val="001E6BCE"/>
    <w:rsid w:val="002079E7"/>
    <w:rsid w:val="00212822"/>
    <w:rsid w:val="00212D46"/>
    <w:rsid w:val="002254F4"/>
    <w:rsid w:val="0023637B"/>
    <w:rsid w:val="0026416F"/>
    <w:rsid w:val="002828CB"/>
    <w:rsid w:val="00286C16"/>
    <w:rsid w:val="00293BD4"/>
    <w:rsid w:val="00295DE9"/>
    <w:rsid w:val="002A69BD"/>
    <w:rsid w:val="002B09B8"/>
    <w:rsid w:val="002B4C33"/>
    <w:rsid w:val="002C07CE"/>
    <w:rsid w:val="002C6E91"/>
    <w:rsid w:val="002E0526"/>
    <w:rsid w:val="002F33EF"/>
    <w:rsid w:val="002F73EE"/>
    <w:rsid w:val="0030458A"/>
    <w:rsid w:val="00304EA6"/>
    <w:rsid w:val="003061FF"/>
    <w:rsid w:val="00313687"/>
    <w:rsid w:val="003152F7"/>
    <w:rsid w:val="003241BA"/>
    <w:rsid w:val="00330777"/>
    <w:rsid w:val="00334A92"/>
    <w:rsid w:val="00335942"/>
    <w:rsid w:val="00336072"/>
    <w:rsid w:val="00337067"/>
    <w:rsid w:val="00350825"/>
    <w:rsid w:val="00356FE9"/>
    <w:rsid w:val="003714DD"/>
    <w:rsid w:val="00373FAB"/>
    <w:rsid w:val="003936C2"/>
    <w:rsid w:val="00396180"/>
    <w:rsid w:val="003B46BE"/>
    <w:rsid w:val="003C6804"/>
    <w:rsid w:val="003D3C82"/>
    <w:rsid w:val="003E4334"/>
    <w:rsid w:val="003E638B"/>
    <w:rsid w:val="003F2953"/>
    <w:rsid w:val="00400F4C"/>
    <w:rsid w:val="004100B0"/>
    <w:rsid w:val="004176A7"/>
    <w:rsid w:val="00435E2B"/>
    <w:rsid w:val="00435FFA"/>
    <w:rsid w:val="004376D6"/>
    <w:rsid w:val="00451134"/>
    <w:rsid w:val="004533DA"/>
    <w:rsid w:val="00462864"/>
    <w:rsid w:val="00463521"/>
    <w:rsid w:val="00463896"/>
    <w:rsid w:val="004A2370"/>
    <w:rsid w:val="004A54BA"/>
    <w:rsid w:val="004C3B16"/>
    <w:rsid w:val="004D31B2"/>
    <w:rsid w:val="004D4725"/>
    <w:rsid w:val="004D7FE5"/>
    <w:rsid w:val="004F1957"/>
    <w:rsid w:val="004F19FE"/>
    <w:rsid w:val="00502345"/>
    <w:rsid w:val="00511F3F"/>
    <w:rsid w:val="00531EBF"/>
    <w:rsid w:val="00584824"/>
    <w:rsid w:val="005860AB"/>
    <w:rsid w:val="0059513A"/>
    <w:rsid w:val="005965A8"/>
    <w:rsid w:val="00597600"/>
    <w:rsid w:val="005A38A5"/>
    <w:rsid w:val="005A3958"/>
    <w:rsid w:val="005A6D29"/>
    <w:rsid w:val="005B2459"/>
    <w:rsid w:val="005B577F"/>
    <w:rsid w:val="005C0844"/>
    <w:rsid w:val="005D2B7A"/>
    <w:rsid w:val="005D50FA"/>
    <w:rsid w:val="005F257F"/>
    <w:rsid w:val="005F716B"/>
    <w:rsid w:val="00606C2A"/>
    <w:rsid w:val="006127C3"/>
    <w:rsid w:val="00634350"/>
    <w:rsid w:val="00634534"/>
    <w:rsid w:val="00642CD7"/>
    <w:rsid w:val="0066266F"/>
    <w:rsid w:val="00664720"/>
    <w:rsid w:val="00673908"/>
    <w:rsid w:val="00683FB4"/>
    <w:rsid w:val="00684984"/>
    <w:rsid w:val="00690363"/>
    <w:rsid w:val="00692BC7"/>
    <w:rsid w:val="00696B1D"/>
    <w:rsid w:val="00696C74"/>
    <w:rsid w:val="006977AE"/>
    <w:rsid w:val="006B615F"/>
    <w:rsid w:val="006C707B"/>
    <w:rsid w:val="006D0001"/>
    <w:rsid w:val="006D3083"/>
    <w:rsid w:val="006D703D"/>
    <w:rsid w:val="006E0962"/>
    <w:rsid w:val="006E5A12"/>
    <w:rsid w:val="00707DEE"/>
    <w:rsid w:val="00717DA4"/>
    <w:rsid w:val="00720616"/>
    <w:rsid w:val="007260B9"/>
    <w:rsid w:val="00740EDD"/>
    <w:rsid w:val="0074368B"/>
    <w:rsid w:val="0075175D"/>
    <w:rsid w:val="00761970"/>
    <w:rsid w:val="0076362A"/>
    <w:rsid w:val="00771869"/>
    <w:rsid w:val="00771E10"/>
    <w:rsid w:val="00772CE7"/>
    <w:rsid w:val="007873E5"/>
    <w:rsid w:val="007A63EF"/>
    <w:rsid w:val="007B728F"/>
    <w:rsid w:val="007C4CAC"/>
    <w:rsid w:val="007E5F54"/>
    <w:rsid w:val="007E69E7"/>
    <w:rsid w:val="00806B8C"/>
    <w:rsid w:val="008079E1"/>
    <w:rsid w:val="00831628"/>
    <w:rsid w:val="00840240"/>
    <w:rsid w:val="00857A29"/>
    <w:rsid w:val="00866FEF"/>
    <w:rsid w:val="0086770C"/>
    <w:rsid w:val="00871EFA"/>
    <w:rsid w:val="00890FEB"/>
    <w:rsid w:val="008974C8"/>
    <w:rsid w:val="008A146C"/>
    <w:rsid w:val="008A28D8"/>
    <w:rsid w:val="008B3CE4"/>
    <w:rsid w:val="008C667A"/>
    <w:rsid w:val="008C6CA4"/>
    <w:rsid w:val="008E00DE"/>
    <w:rsid w:val="008E1CD5"/>
    <w:rsid w:val="00921689"/>
    <w:rsid w:val="00925D28"/>
    <w:rsid w:val="00934A66"/>
    <w:rsid w:val="009351EE"/>
    <w:rsid w:val="00941A92"/>
    <w:rsid w:val="00970E1C"/>
    <w:rsid w:val="0097160E"/>
    <w:rsid w:val="00974160"/>
    <w:rsid w:val="00976609"/>
    <w:rsid w:val="0098192B"/>
    <w:rsid w:val="00987984"/>
    <w:rsid w:val="00990453"/>
    <w:rsid w:val="00991AAD"/>
    <w:rsid w:val="00992394"/>
    <w:rsid w:val="009A3AD2"/>
    <w:rsid w:val="009A6D89"/>
    <w:rsid w:val="009B18AD"/>
    <w:rsid w:val="009C45CB"/>
    <w:rsid w:val="009C55BC"/>
    <w:rsid w:val="009E0B7D"/>
    <w:rsid w:val="009F175F"/>
    <w:rsid w:val="009F341B"/>
    <w:rsid w:val="009F3B9D"/>
    <w:rsid w:val="009F40AC"/>
    <w:rsid w:val="009F6162"/>
    <w:rsid w:val="009F67BA"/>
    <w:rsid w:val="00A17D3E"/>
    <w:rsid w:val="00A31CB9"/>
    <w:rsid w:val="00A31FF3"/>
    <w:rsid w:val="00A33267"/>
    <w:rsid w:val="00A33CB3"/>
    <w:rsid w:val="00A424D3"/>
    <w:rsid w:val="00A4313A"/>
    <w:rsid w:val="00A441D2"/>
    <w:rsid w:val="00A45964"/>
    <w:rsid w:val="00A54521"/>
    <w:rsid w:val="00A61B26"/>
    <w:rsid w:val="00A924A0"/>
    <w:rsid w:val="00A94876"/>
    <w:rsid w:val="00A94D67"/>
    <w:rsid w:val="00AA4F59"/>
    <w:rsid w:val="00AB543A"/>
    <w:rsid w:val="00AC71BB"/>
    <w:rsid w:val="00AD32D2"/>
    <w:rsid w:val="00AE5DA4"/>
    <w:rsid w:val="00AE7385"/>
    <w:rsid w:val="00AF144F"/>
    <w:rsid w:val="00AF2B58"/>
    <w:rsid w:val="00AF586C"/>
    <w:rsid w:val="00AF701E"/>
    <w:rsid w:val="00B10211"/>
    <w:rsid w:val="00B17BA0"/>
    <w:rsid w:val="00B21EE1"/>
    <w:rsid w:val="00B24331"/>
    <w:rsid w:val="00B25693"/>
    <w:rsid w:val="00B261E1"/>
    <w:rsid w:val="00B33A02"/>
    <w:rsid w:val="00B357D4"/>
    <w:rsid w:val="00B37179"/>
    <w:rsid w:val="00B37FDF"/>
    <w:rsid w:val="00B45A86"/>
    <w:rsid w:val="00B47190"/>
    <w:rsid w:val="00B53C98"/>
    <w:rsid w:val="00B54CC3"/>
    <w:rsid w:val="00B675EC"/>
    <w:rsid w:val="00B74543"/>
    <w:rsid w:val="00B8541E"/>
    <w:rsid w:val="00B85E60"/>
    <w:rsid w:val="00B9083B"/>
    <w:rsid w:val="00BA6BCC"/>
    <w:rsid w:val="00BC24B7"/>
    <w:rsid w:val="00BC526A"/>
    <w:rsid w:val="00BC612D"/>
    <w:rsid w:val="00BC7D6F"/>
    <w:rsid w:val="00BD1DAD"/>
    <w:rsid w:val="00BD1F98"/>
    <w:rsid w:val="00BD5598"/>
    <w:rsid w:val="00BD763D"/>
    <w:rsid w:val="00BF06CB"/>
    <w:rsid w:val="00BF2242"/>
    <w:rsid w:val="00BF2C6F"/>
    <w:rsid w:val="00C01966"/>
    <w:rsid w:val="00C052CE"/>
    <w:rsid w:val="00C2373A"/>
    <w:rsid w:val="00C34290"/>
    <w:rsid w:val="00C4630A"/>
    <w:rsid w:val="00C52233"/>
    <w:rsid w:val="00C531D4"/>
    <w:rsid w:val="00C56313"/>
    <w:rsid w:val="00C66479"/>
    <w:rsid w:val="00C72AB4"/>
    <w:rsid w:val="00C74E80"/>
    <w:rsid w:val="00C8637F"/>
    <w:rsid w:val="00C96946"/>
    <w:rsid w:val="00CA3FFE"/>
    <w:rsid w:val="00CB4242"/>
    <w:rsid w:val="00CC2826"/>
    <w:rsid w:val="00CC4CD8"/>
    <w:rsid w:val="00CC4D4A"/>
    <w:rsid w:val="00CC6D9D"/>
    <w:rsid w:val="00CC71AA"/>
    <w:rsid w:val="00CD1028"/>
    <w:rsid w:val="00CE25A4"/>
    <w:rsid w:val="00D04ABB"/>
    <w:rsid w:val="00D21FBE"/>
    <w:rsid w:val="00D36139"/>
    <w:rsid w:val="00D3768F"/>
    <w:rsid w:val="00D44835"/>
    <w:rsid w:val="00D45F13"/>
    <w:rsid w:val="00D554DC"/>
    <w:rsid w:val="00D83EB3"/>
    <w:rsid w:val="00D8784D"/>
    <w:rsid w:val="00DA2923"/>
    <w:rsid w:val="00DD02F9"/>
    <w:rsid w:val="00DD2158"/>
    <w:rsid w:val="00DE523E"/>
    <w:rsid w:val="00DF2470"/>
    <w:rsid w:val="00DF7244"/>
    <w:rsid w:val="00E02562"/>
    <w:rsid w:val="00E06897"/>
    <w:rsid w:val="00E147B4"/>
    <w:rsid w:val="00E209D3"/>
    <w:rsid w:val="00E22974"/>
    <w:rsid w:val="00E23BF4"/>
    <w:rsid w:val="00E4141D"/>
    <w:rsid w:val="00E41D44"/>
    <w:rsid w:val="00E80057"/>
    <w:rsid w:val="00E81E07"/>
    <w:rsid w:val="00E87A2F"/>
    <w:rsid w:val="00E95CF5"/>
    <w:rsid w:val="00E977C0"/>
    <w:rsid w:val="00EA13C9"/>
    <w:rsid w:val="00EB3D06"/>
    <w:rsid w:val="00EB5394"/>
    <w:rsid w:val="00EB7283"/>
    <w:rsid w:val="00EC0808"/>
    <w:rsid w:val="00EC1407"/>
    <w:rsid w:val="00ED06A8"/>
    <w:rsid w:val="00ED0DAF"/>
    <w:rsid w:val="00ED27D2"/>
    <w:rsid w:val="00ED5341"/>
    <w:rsid w:val="00EE76B6"/>
    <w:rsid w:val="00EF39DD"/>
    <w:rsid w:val="00EF5074"/>
    <w:rsid w:val="00EF7AF8"/>
    <w:rsid w:val="00F02F93"/>
    <w:rsid w:val="00F15776"/>
    <w:rsid w:val="00F244AA"/>
    <w:rsid w:val="00F25C1D"/>
    <w:rsid w:val="00F25D43"/>
    <w:rsid w:val="00F37091"/>
    <w:rsid w:val="00F41FF4"/>
    <w:rsid w:val="00F635F9"/>
    <w:rsid w:val="00F63D3D"/>
    <w:rsid w:val="00F643D4"/>
    <w:rsid w:val="00F801EA"/>
    <w:rsid w:val="00F852B2"/>
    <w:rsid w:val="00F9380F"/>
    <w:rsid w:val="00F974C5"/>
    <w:rsid w:val="00FB736C"/>
    <w:rsid w:val="00FE1AAD"/>
    <w:rsid w:val="00FE1BE4"/>
    <w:rsid w:val="00FF0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ockticker"/>
  <w:smartTagType w:namespaceuri="urn:schemas-microsoft-com:office:smarttags" w:name="City"/>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Document Map" w:uiPriority="0"/>
    <w:lsdException w:name="HTML Cite" w:uiPriority="0"/>
    <w:lsdException w:name="HTML Preformatted" w:uiPriority="0"/>
    <w:lsdException w:name="annotation subject" w:uiPriority="0"/>
    <w:lsdException w:name="Table Colorful 2" w:uiPriority="0"/>
    <w:lsdException w:name="Table Columns 2" w:uiPriority="0"/>
    <w:lsdException w:name="Table Columns 3" w:uiPriority="0"/>
    <w:lsdException w:name="Table Columns 5" w:uiPriority="0"/>
    <w:lsdException w:name="Table Grid 8"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5CB"/>
    <w:rPr>
      <w:sz w:val="24"/>
      <w:szCs w:val="24"/>
      <w:lang w:val="en-IE"/>
    </w:rPr>
  </w:style>
  <w:style w:type="paragraph" w:styleId="Heading1">
    <w:name w:val="heading 1"/>
    <w:basedOn w:val="Normal"/>
    <w:next w:val="Normal"/>
    <w:link w:val="Heading1Char"/>
    <w:qFormat/>
    <w:rsid w:val="005A3958"/>
    <w:pPr>
      <w:keepNext/>
      <w:numPr>
        <w:numId w:val="14"/>
      </w:numPr>
      <w:spacing w:before="240" w:after="60"/>
      <w:outlineLvl w:val="0"/>
    </w:pPr>
    <w:rPr>
      <w:rFonts w:ascii="Arial" w:eastAsiaTheme="majorEastAsia" w:hAnsi="Arial" w:cs="Arial"/>
      <w:b/>
      <w:bCs/>
      <w:kern w:val="32"/>
      <w:sz w:val="32"/>
      <w:szCs w:val="32"/>
    </w:rPr>
  </w:style>
  <w:style w:type="paragraph" w:styleId="Heading2">
    <w:name w:val="heading 2"/>
    <w:basedOn w:val="Normal"/>
    <w:next w:val="Normal"/>
    <w:link w:val="Heading2Char"/>
    <w:qFormat/>
    <w:rsid w:val="009C45CB"/>
    <w:pPr>
      <w:keepNext/>
      <w:numPr>
        <w:ilvl w:val="1"/>
        <w:numId w:val="14"/>
      </w:numPr>
      <w:spacing w:before="240" w:after="60"/>
      <w:outlineLvl w:val="1"/>
    </w:pPr>
    <w:rPr>
      <w:rFonts w:ascii="Arial" w:eastAsiaTheme="majorEastAsia" w:hAnsi="Arial" w:cs="Arial"/>
      <w:b/>
      <w:bCs/>
      <w:i/>
      <w:iCs/>
      <w:sz w:val="28"/>
      <w:szCs w:val="28"/>
    </w:rPr>
  </w:style>
  <w:style w:type="paragraph" w:styleId="Heading3">
    <w:name w:val="heading 3"/>
    <w:basedOn w:val="Normal"/>
    <w:next w:val="Normal"/>
    <w:link w:val="Heading3Char"/>
    <w:qFormat/>
    <w:rsid w:val="009C45CB"/>
    <w:pPr>
      <w:keepNext/>
      <w:numPr>
        <w:ilvl w:val="2"/>
        <w:numId w:val="14"/>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8B3CE4"/>
    <w:pPr>
      <w:keepNext/>
      <w:keepLines/>
      <w:numPr>
        <w:ilvl w:val="3"/>
        <w:numId w:val="1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B3CE4"/>
    <w:pPr>
      <w:keepNext/>
      <w:keepLines/>
      <w:numPr>
        <w:ilvl w:val="4"/>
        <w:numId w:val="1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B3CE4"/>
    <w:pPr>
      <w:keepNext/>
      <w:keepLines/>
      <w:numPr>
        <w:ilvl w:val="5"/>
        <w:numId w:val="1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B3CE4"/>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B3CE4"/>
    <w:pPr>
      <w:keepNext/>
      <w:keepLines/>
      <w:numPr>
        <w:ilvl w:val="7"/>
        <w:numId w:val="1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8B3CE4"/>
    <w:pPr>
      <w:keepNext/>
      <w:keepLines/>
      <w:numPr>
        <w:ilvl w:val="8"/>
        <w:numId w:val="1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3958"/>
    <w:rPr>
      <w:rFonts w:ascii="Arial" w:eastAsiaTheme="majorEastAsia" w:hAnsi="Arial" w:cs="Arial"/>
      <w:b/>
      <w:bCs/>
      <w:kern w:val="32"/>
      <w:sz w:val="32"/>
      <w:szCs w:val="32"/>
    </w:rPr>
  </w:style>
  <w:style w:type="character" w:customStyle="1" w:styleId="Heading2Char">
    <w:name w:val="Heading 2 Char"/>
    <w:basedOn w:val="DefaultParagraphFont"/>
    <w:link w:val="Heading2"/>
    <w:rsid w:val="009C45CB"/>
    <w:rPr>
      <w:rFonts w:ascii="Arial" w:eastAsiaTheme="majorEastAsia" w:hAnsi="Arial" w:cs="Arial"/>
      <w:b/>
      <w:bCs/>
      <w:i/>
      <w:iCs/>
      <w:sz w:val="28"/>
      <w:szCs w:val="28"/>
    </w:rPr>
  </w:style>
  <w:style w:type="character" w:customStyle="1" w:styleId="Heading3Char">
    <w:name w:val="Heading 3 Char"/>
    <w:basedOn w:val="DefaultParagraphFont"/>
    <w:link w:val="Heading3"/>
    <w:rsid w:val="009C45CB"/>
    <w:rPr>
      <w:rFonts w:ascii="Arial" w:hAnsi="Arial" w:cs="Arial"/>
      <w:b/>
      <w:bCs/>
      <w:sz w:val="26"/>
      <w:szCs w:val="26"/>
    </w:rPr>
  </w:style>
  <w:style w:type="paragraph" w:styleId="ListParagraph">
    <w:name w:val="List Paragraph"/>
    <w:basedOn w:val="Normal"/>
    <w:uiPriority w:val="34"/>
    <w:qFormat/>
    <w:rsid w:val="00F974C5"/>
    <w:pPr>
      <w:ind w:left="720"/>
      <w:contextualSpacing/>
    </w:pPr>
  </w:style>
  <w:style w:type="paragraph" w:styleId="Caption">
    <w:name w:val="caption"/>
    <w:aliases w:val="Caption Char"/>
    <w:basedOn w:val="Normal"/>
    <w:next w:val="Normal"/>
    <w:link w:val="CaptionChar1"/>
    <w:qFormat/>
    <w:rsid w:val="009C45CB"/>
    <w:rPr>
      <w:b/>
      <w:bCs/>
      <w:sz w:val="20"/>
      <w:szCs w:val="20"/>
      <w:lang w:val="en-GB"/>
    </w:rPr>
  </w:style>
  <w:style w:type="character" w:customStyle="1" w:styleId="CaptionChar1">
    <w:name w:val="Caption Char1"/>
    <w:aliases w:val="Caption Char Char"/>
    <w:basedOn w:val="DefaultParagraphFont"/>
    <w:link w:val="Caption"/>
    <w:rsid w:val="009C45CB"/>
    <w:rPr>
      <w:b/>
      <w:bCs/>
      <w:lang w:val="en-GB"/>
    </w:rPr>
  </w:style>
  <w:style w:type="paragraph" w:styleId="Header">
    <w:name w:val="header"/>
    <w:basedOn w:val="Normal"/>
    <w:link w:val="HeaderChar"/>
    <w:uiPriority w:val="99"/>
    <w:rsid w:val="00FF0D77"/>
    <w:pPr>
      <w:tabs>
        <w:tab w:val="center" w:pos="4320"/>
        <w:tab w:val="right" w:pos="8640"/>
      </w:tabs>
    </w:pPr>
  </w:style>
  <w:style w:type="character" w:customStyle="1" w:styleId="HeaderChar">
    <w:name w:val="Header Char"/>
    <w:basedOn w:val="DefaultParagraphFont"/>
    <w:link w:val="Header"/>
    <w:uiPriority w:val="99"/>
    <w:rsid w:val="00FF0D77"/>
    <w:rPr>
      <w:sz w:val="24"/>
      <w:szCs w:val="24"/>
    </w:rPr>
  </w:style>
  <w:style w:type="paragraph" w:styleId="Footer">
    <w:name w:val="footer"/>
    <w:basedOn w:val="Normal"/>
    <w:link w:val="FooterChar"/>
    <w:rsid w:val="00FF0D77"/>
    <w:pPr>
      <w:tabs>
        <w:tab w:val="center" w:pos="4320"/>
        <w:tab w:val="right" w:pos="8640"/>
      </w:tabs>
    </w:pPr>
  </w:style>
  <w:style w:type="character" w:customStyle="1" w:styleId="FooterChar">
    <w:name w:val="Footer Char"/>
    <w:basedOn w:val="DefaultParagraphFont"/>
    <w:link w:val="Footer"/>
    <w:rsid w:val="00FF0D77"/>
    <w:rPr>
      <w:sz w:val="24"/>
      <w:szCs w:val="24"/>
    </w:rPr>
  </w:style>
  <w:style w:type="paragraph" w:styleId="BalloonText">
    <w:name w:val="Balloon Text"/>
    <w:basedOn w:val="Normal"/>
    <w:link w:val="BalloonTextChar"/>
    <w:rsid w:val="00FF0D77"/>
    <w:rPr>
      <w:rFonts w:ascii="Tahoma" w:hAnsi="Tahoma" w:cs="Tahoma"/>
      <w:sz w:val="16"/>
      <w:szCs w:val="16"/>
    </w:rPr>
  </w:style>
  <w:style w:type="character" w:customStyle="1" w:styleId="BalloonTextChar">
    <w:name w:val="Balloon Text Char"/>
    <w:basedOn w:val="DefaultParagraphFont"/>
    <w:link w:val="BalloonText"/>
    <w:rsid w:val="00FF0D77"/>
    <w:rPr>
      <w:rFonts w:ascii="Tahoma" w:hAnsi="Tahoma" w:cs="Tahoma"/>
      <w:sz w:val="16"/>
      <w:szCs w:val="16"/>
    </w:rPr>
  </w:style>
  <w:style w:type="paragraph" w:customStyle="1" w:styleId="equation">
    <w:name w:val="equation"/>
    <w:basedOn w:val="Normal"/>
    <w:next w:val="Normal"/>
    <w:rsid w:val="00FF0D77"/>
    <w:pPr>
      <w:tabs>
        <w:tab w:val="left" w:pos="6237"/>
      </w:tabs>
      <w:spacing w:before="120" w:after="120"/>
      <w:ind w:left="227" w:firstLine="227"/>
      <w:jc w:val="center"/>
    </w:pPr>
    <w:rPr>
      <w:rFonts w:ascii="Times" w:hAnsi="Times"/>
      <w:sz w:val="20"/>
      <w:szCs w:val="20"/>
      <w:lang w:eastAsia="de-DE"/>
    </w:rPr>
  </w:style>
  <w:style w:type="table" w:styleId="TableGrid">
    <w:name w:val="Table Grid"/>
    <w:basedOn w:val="TableNormal"/>
    <w:rsid w:val="00FF0D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06C2A"/>
    <w:pPr>
      <w:tabs>
        <w:tab w:val="left" w:pos="1320"/>
        <w:tab w:val="right" w:leader="dot" w:pos="8544"/>
      </w:tabs>
      <w:spacing w:line="360" w:lineRule="auto"/>
    </w:pPr>
    <w:rPr>
      <w:b/>
      <w:noProof/>
    </w:rPr>
  </w:style>
  <w:style w:type="paragraph" w:styleId="TOC2">
    <w:name w:val="toc 2"/>
    <w:basedOn w:val="Normal"/>
    <w:next w:val="Normal"/>
    <w:autoRedefine/>
    <w:uiPriority w:val="39"/>
    <w:rsid w:val="0019287F"/>
    <w:pPr>
      <w:tabs>
        <w:tab w:val="left" w:pos="880"/>
        <w:tab w:val="right" w:leader="dot" w:pos="8544"/>
      </w:tabs>
      <w:spacing w:line="276" w:lineRule="auto"/>
      <w:ind w:left="240"/>
    </w:pPr>
  </w:style>
  <w:style w:type="paragraph" w:styleId="TOC3">
    <w:name w:val="toc 3"/>
    <w:basedOn w:val="Normal"/>
    <w:next w:val="Normal"/>
    <w:autoRedefine/>
    <w:uiPriority w:val="39"/>
    <w:rsid w:val="00FF0D77"/>
    <w:pPr>
      <w:ind w:left="480"/>
    </w:pPr>
  </w:style>
  <w:style w:type="character" w:styleId="Hyperlink">
    <w:name w:val="Hyperlink"/>
    <w:basedOn w:val="DefaultParagraphFont"/>
    <w:uiPriority w:val="99"/>
    <w:rsid w:val="00FF0D77"/>
    <w:rPr>
      <w:color w:val="0000FF"/>
      <w:u w:val="single"/>
    </w:rPr>
  </w:style>
  <w:style w:type="table" w:styleId="TableColorful2">
    <w:name w:val="Table Colorful 2"/>
    <w:basedOn w:val="TableNormal"/>
    <w:rsid w:val="00FF0D7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FootnoteText">
    <w:name w:val="footnote text"/>
    <w:basedOn w:val="Normal"/>
    <w:link w:val="FootnoteTextChar"/>
    <w:rsid w:val="00FF0D77"/>
    <w:rPr>
      <w:sz w:val="20"/>
      <w:szCs w:val="20"/>
    </w:rPr>
  </w:style>
  <w:style w:type="character" w:customStyle="1" w:styleId="FootnoteTextChar">
    <w:name w:val="Footnote Text Char"/>
    <w:basedOn w:val="DefaultParagraphFont"/>
    <w:link w:val="FootnoteText"/>
    <w:rsid w:val="00FF0D77"/>
  </w:style>
  <w:style w:type="character" w:styleId="FootnoteReference">
    <w:name w:val="footnote reference"/>
    <w:basedOn w:val="DefaultParagraphFont"/>
    <w:rsid w:val="00FF0D77"/>
    <w:rPr>
      <w:vertAlign w:val="superscript"/>
    </w:rPr>
  </w:style>
  <w:style w:type="character" w:styleId="HTMLCite">
    <w:name w:val="HTML Cite"/>
    <w:basedOn w:val="DefaultParagraphFont"/>
    <w:rsid w:val="00FF0D77"/>
    <w:rPr>
      <w:i w:val="0"/>
      <w:iCs w:val="0"/>
      <w:color w:val="0E774A"/>
    </w:rPr>
  </w:style>
  <w:style w:type="character" w:styleId="CommentReference">
    <w:name w:val="annotation reference"/>
    <w:rsid w:val="00FF0D77"/>
    <w:rPr>
      <w:sz w:val="16"/>
      <w:szCs w:val="16"/>
    </w:rPr>
  </w:style>
  <w:style w:type="paragraph" w:styleId="CommentText">
    <w:name w:val="annotation text"/>
    <w:basedOn w:val="Normal"/>
    <w:link w:val="CommentTextChar"/>
    <w:rsid w:val="00FF0D77"/>
    <w:rPr>
      <w:sz w:val="20"/>
      <w:szCs w:val="20"/>
    </w:rPr>
  </w:style>
  <w:style w:type="character" w:customStyle="1" w:styleId="CommentTextChar">
    <w:name w:val="Comment Text Char"/>
    <w:basedOn w:val="DefaultParagraphFont"/>
    <w:link w:val="CommentText"/>
    <w:rsid w:val="00FF0D77"/>
  </w:style>
  <w:style w:type="character" w:customStyle="1" w:styleId="apple-style-span">
    <w:name w:val="apple-style-span"/>
    <w:basedOn w:val="DefaultParagraphFont"/>
    <w:rsid w:val="00FF0D77"/>
  </w:style>
  <w:style w:type="character" w:customStyle="1" w:styleId="htmlval1">
    <w:name w:val="html_val1"/>
    <w:basedOn w:val="DefaultParagraphFont"/>
    <w:rsid w:val="00FF0D77"/>
    <w:rPr>
      <w:color w:val="0000FF"/>
    </w:rPr>
  </w:style>
  <w:style w:type="table" w:customStyle="1" w:styleId="LightList-Accent11">
    <w:name w:val="Light List - Accent 11"/>
    <w:basedOn w:val="TableNormal"/>
    <w:uiPriority w:val="61"/>
    <w:rsid w:val="00FF0D7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exhtml">
    <w:name w:val="texhtml"/>
    <w:basedOn w:val="DefaultParagraphFont"/>
    <w:rsid w:val="00293BD4"/>
    <w:rPr>
      <w:rFonts w:ascii="Times New Roman" w:hAnsi="Times New Roman" w:cs="Times New Roman" w:hint="default"/>
      <w:sz w:val="29"/>
      <w:szCs w:val="29"/>
    </w:rPr>
  </w:style>
  <w:style w:type="paragraph" w:customStyle="1" w:styleId="Default">
    <w:name w:val="Default"/>
    <w:rsid w:val="00293BD4"/>
    <w:pPr>
      <w:autoSpaceDE w:val="0"/>
      <w:autoSpaceDN w:val="0"/>
      <w:adjustRightInd w:val="0"/>
    </w:pPr>
    <w:rPr>
      <w:rFonts w:ascii="Times" w:hAnsi="Times" w:cs="Times"/>
      <w:color w:val="000000"/>
      <w:sz w:val="24"/>
      <w:szCs w:val="24"/>
    </w:rPr>
  </w:style>
  <w:style w:type="paragraph" w:customStyle="1" w:styleId="reference">
    <w:name w:val="reference"/>
    <w:basedOn w:val="Default"/>
    <w:next w:val="Default"/>
    <w:rsid w:val="00293BD4"/>
    <w:rPr>
      <w:rFonts w:cs="Times New Roman"/>
      <w:color w:val="auto"/>
    </w:rPr>
  </w:style>
  <w:style w:type="table" w:styleId="TableColumns3">
    <w:name w:val="Table Columns 3"/>
    <w:basedOn w:val="TableNormal"/>
    <w:rsid w:val="00293BD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DocumentMap">
    <w:name w:val="Document Map"/>
    <w:basedOn w:val="Normal"/>
    <w:link w:val="DocumentMapChar"/>
    <w:rsid w:val="00293BD4"/>
    <w:rPr>
      <w:rFonts w:ascii="Tahoma" w:hAnsi="Tahoma" w:cs="Tahoma"/>
      <w:sz w:val="16"/>
      <w:szCs w:val="16"/>
    </w:rPr>
  </w:style>
  <w:style w:type="character" w:customStyle="1" w:styleId="DocumentMapChar">
    <w:name w:val="Document Map Char"/>
    <w:basedOn w:val="DefaultParagraphFont"/>
    <w:link w:val="DocumentMap"/>
    <w:rsid w:val="00293BD4"/>
    <w:rPr>
      <w:rFonts w:ascii="Tahoma" w:hAnsi="Tahoma" w:cs="Tahoma"/>
      <w:sz w:val="16"/>
      <w:szCs w:val="16"/>
    </w:rPr>
  </w:style>
  <w:style w:type="paragraph" w:styleId="TableofFigures">
    <w:name w:val="table of figures"/>
    <w:basedOn w:val="Normal"/>
    <w:next w:val="Normal"/>
    <w:uiPriority w:val="99"/>
    <w:rsid w:val="00293BD4"/>
  </w:style>
  <w:style w:type="character" w:customStyle="1" w:styleId="body1">
    <w:name w:val="body1"/>
    <w:basedOn w:val="DefaultParagraphFont"/>
    <w:rsid w:val="00A424D3"/>
    <w:rPr>
      <w:rFonts w:ascii="Verdana" w:hAnsi="Verdana" w:hint="default"/>
      <w:sz w:val="20"/>
      <w:szCs w:val="20"/>
    </w:rPr>
  </w:style>
  <w:style w:type="character" w:customStyle="1" w:styleId="bodybold1">
    <w:name w:val="bodybold1"/>
    <w:basedOn w:val="DefaultParagraphFont"/>
    <w:rsid w:val="00A424D3"/>
    <w:rPr>
      <w:rFonts w:ascii="Verdana" w:hAnsi="Verdana" w:hint="default"/>
      <w:b/>
      <w:bCs/>
      <w:sz w:val="20"/>
      <w:szCs w:val="20"/>
    </w:rPr>
  </w:style>
  <w:style w:type="paragraph" w:styleId="HTMLPreformatted">
    <w:name w:val="HTML Preformatted"/>
    <w:basedOn w:val="Normal"/>
    <w:link w:val="HTMLPreformattedChar"/>
    <w:rsid w:val="00595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9513A"/>
    <w:rPr>
      <w:rFonts w:ascii="Courier New" w:hAnsi="Courier New" w:cs="Courier New"/>
    </w:rPr>
  </w:style>
  <w:style w:type="character" w:customStyle="1" w:styleId="m1">
    <w:name w:val="m1"/>
    <w:basedOn w:val="DefaultParagraphFont"/>
    <w:rsid w:val="0059513A"/>
    <w:rPr>
      <w:rFonts w:cs="Times New Roman"/>
      <w:color w:val="0000FF"/>
    </w:rPr>
  </w:style>
  <w:style w:type="character" w:customStyle="1" w:styleId="t1">
    <w:name w:val="t1"/>
    <w:basedOn w:val="DefaultParagraphFont"/>
    <w:rsid w:val="0059513A"/>
    <w:rPr>
      <w:rFonts w:cs="Times New Roman"/>
      <w:color w:val="990000"/>
    </w:rPr>
  </w:style>
  <w:style w:type="character" w:customStyle="1" w:styleId="b1">
    <w:name w:val="b1"/>
    <w:basedOn w:val="DefaultParagraphFont"/>
    <w:rsid w:val="0059513A"/>
    <w:rPr>
      <w:rFonts w:ascii="Courier New" w:hAnsi="Courier New" w:cs="Courier New"/>
      <w:b/>
      <w:bCs/>
      <w:color w:val="FF0000"/>
      <w:u w:val="none"/>
      <w:effect w:val="none"/>
    </w:rPr>
  </w:style>
  <w:style w:type="character" w:customStyle="1" w:styleId="tx1">
    <w:name w:val="tx1"/>
    <w:basedOn w:val="DefaultParagraphFont"/>
    <w:rsid w:val="0059513A"/>
    <w:rPr>
      <w:rFonts w:cs="Times New Roman"/>
      <w:b/>
      <w:bCs/>
    </w:rPr>
  </w:style>
  <w:style w:type="paragraph" w:customStyle="1" w:styleId="Heading2NotItalic">
    <w:name w:val="Heading 2 + Not Italic"/>
    <w:basedOn w:val="Heading2"/>
    <w:rsid w:val="0059513A"/>
    <w:pPr>
      <w:keepNext w:val="0"/>
      <w:spacing w:before="100" w:beforeAutospacing="1" w:after="100" w:afterAutospacing="1"/>
    </w:pPr>
    <w:rPr>
      <w:rFonts w:eastAsia="Times New Roman" w:cs="Times New Roman"/>
      <w:b w:val="0"/>
      <w:i w:val="0"/>
      <w:iCs w:val="0"/>
    </w:rPr>
  </w:style>
  <w:style w:type="paragraph" w:styleId="EndnoteText">
    <w:name w:val="endnote text"/>
    <w:basedOn w:val="Normal"/>
    <w:link w:val="EndnoteTextChar"/>
    <w:rsid w:val="0059513A"/>
    <w:rPr>
      <w:sz w:val="20"/>
      <w:szCs w:val="20"/>
      <w:lang w:eastAsia="en-IE"/>
    </w:rPr>
  </w:style>
  <w:style w:type="character" w:customStyle="1" w:styleId="EndnoteTextChar">
    <w:name w:val="Endnote Text Char"/>
    <w:basedOn w:val="DefaultParagraphFont"/>
    <w:link w:val="EndnoteText"/>
    <w:rsid w:val="0059513A"/>
    <w:rPr>
      <w:lang w:val="en-IE" w:eastAsia="en-IE"/>
    </w:rPr>
  </w:style>
  <w:style w:type="character" w:styleId="EndnoteReference">
    <w:name w:val="endnote reference"/>
    <w:basedOn w:val="DefaultParagraphFont"/>
    <w:rsid w:val="0059513A"/>
    <w:rPr>
      <w:vertAlign w:val="superscript"/>
    </w:rPr>
  </w:style>
  <w:style w:type="paragraph" w:styleId="CommentSubject">
    <w:name w:val="annotation subject"/>
    <w:basedOn w:val="CommentText"/>
    <w:next w:val="CommentText"/>
    <w:link w:val="CommentSubjectChar"/>
    <w:rsid w:val="00F15776"/>
    <w:rPr>
      <w:b/>
      <w:bCs/>
    </w:rPr>
  </w:style>
  <w:style w:type="character" w:customStyle="1" w:styleId="CommentSubjectChar">
    <w:name w:val="Comment Subject Char"/>
    <w:basedOn w:val="CommentTextChar"/>
    <w:link w:val="CommentSubject"/>
    <w:rsid w:val="00F15776"/>
    <w:rPr>
      <w:b/>
      <w:bCs/>
    </w:rPr>
  </w:style>
  <w:style w:type="paragraph" w:styleId="Subtitle">
    <w:name w:val="Subtitle"/>
    <w:basedOn w:val="Normal"/>
    <w:next w:val="Normal"/>
    <w:link w:val="SubtitleChar"/>
    <w:qFormat/>
    <w:rsid w:val="00F1577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15776"/>
    <w:rPr>
      <w:rFonts w:asciiTheme="majorHAnsi" w:eastAsiaTheme="majorEastAsia" w:hAnsiTheme="majorHAnsi" w:cstheme="majorBidi"/>
      <w:i/>
      <w:iCs/>
      <w:color w:val="4F81BD" w:themeColor="accent1"/>
      <w:spacing w:val="15"/>
      <w:sz w:val="24"/>
      <w:szCs w:val="24"/>
    </w:rPr>
  </w:style>
  <w:style w:type="table" w:customStyle="1" w:styleId="LightList-Accent110">
    <w:name w:val="Light List - Accent 11"/>
    <w:basedOn w:val="TableNormal"/>
    <w:uiPriority w:val="61"/>
    <w:rsid w:val="00F1577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3241BA"/>
    <w:pPr>
      <w:keepLines/>
      <w:spacing w:before="480" w:after="0" w:line="276" w:lineRule="auto"/>
      <w:outlineLvl w:val="9"/>
    </w:pPr>
    <w:rPr>
      <w:rFonts w:asciiTheme="majorHAnsi" w:hAnsiTheme="majorHAnsi" w:cstheme="majorBidi"/>
      <w:color w:val="365F91" w:themeColor="accent1" w:themeShade="BF"/>
      <w:kern w:val="0"/>
      <w:sz w:val="28"/>
      <w:szCs w:val="28"/>
    </w:rPr>
  </w:style>
  <w:style w:type="character" w:customStyle="1" w:styleId="Heading4Char">
    <w:name w:val="Heading 4 Char"/>
    <w:basedOn w:val="DefaultParagraphFont"/>
    <w:link w:val="Heading4"/>
    <w:semiHidden/>
    <w:rsid w:val="008B3CE4"/>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8B3C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8B3CE4"/>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8B3CE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8B3CE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B3CE4"/>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39"/>
    <w:unhideWhenUsed/>
    <w:rsid w:val="008B3CE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B3CE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3CE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3CE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3CE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3CE4"/>
    <w:pPr>
      <w:spacing w:after="100" w:line="276" w:lineRule="auto"/>
      <w:ind w:left="1760"/>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BC612D"/>
  </w:style>
  <w:style w:type="paragraph" w:customStyle="1" w:styleId="style1">
    <w:name w:val="style1"/>
    <w:basedOn w:val="Normal"/>
    <w:rsid w:val="00BC612D"/>
    <w:pPr>
      <w:spacing w:before="100" w:beforeAutospacing="1" w:after="100" w:afterAutospacing="1"/>
    </w:pPr>
  </w:style>
  <w:style w:type="character" w:styleId="Emphasis">
    <w:name w:val="Emphasis"/>
    <w:basedOn w:val="DefaultParagraphFont"/>
    <w:uiPriority w:val="20"/>
    <w:qFormat/>
    <w:rsid w:val="00BC612D"/>
    <w:rPr>
      <w:i/>
      <w:iCs/>
    </w:rPr>
  </w:style>
  <w:style w:type="paragraph" w:styleId="NormalWeb">
    <w:name w:val="Normal (Web)"/>
    <w:basedOn w:val="Normal"/>
    <w:uiPriority w:val="99"/>
    <w:unhideWhenUsed/>
    <w:rsid w:val="00BC612D"/>
    <w:pPr>
      <w:spacing w:before="100" w:beforeAutospacing="1" w:after="100" w:afterAutospacing="1"/>
    </w:pPr>
    <w:rPr>
      <w:rFonts w:eastAsiaTheme="minorEastAsia"/>
    </w:rPr>
  </w:style>
  <w:style w:type="table" w:customStyle="1" w:styleId="LightList-Accent12">
    <w:name w:val="Light List - Accent 12"/>
    <w:basedOn w:val="TableNormal"/>
    <w:uiPriority w:val="61"/>
    <w:rsid w:val="009F175F"/>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nfo">
    <w:name w:val="info"/>
    <w:basedOn w:val="DefaultParagraphFont"/>
    <w:rsid w:val="00B74543"/>
  </w:style>
  <w:style w:type="character" w:customStyle="1" w:styleId="volume">
    <w:name w:val="volume"/>
    <w:basedOn w:val="DefaultParagraphFont"/>
    <w:rsid w:val="00B74543"/>
  </w:style>
  <w:style w:type="character" w:customStyle="1" w:styleId="issue">
    <w:name w:val="issue"/>
    <w:basedOn w:val="DefaultParagraphFont"/>
    <w:rsid w:val="00B74543"/>
  </w:style>
  <w:style w:type="character" w:customStyle="1" w:styleId="publisher">
    <w:name w:val="publisher"/>
    <w:basedOn w:val="DefaultParagraphFont"/>
    <w:rsid w:val="00B74543"/>
  </w:style>
  <w:style w:type="character" w:customStyle="1" w:styleId="pages">
    <w:name w:val="pages"/>
    <w:basedOn w:val="DefaultParagraphFont"/>
    <w:rsid w:val="00B7454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7.png"/><Relationship Id="rId21" Type="http://schemas.openxmlformats.org/officeDocument/2006/relationships/oleObject" Target="embeddings/oleObject2.bin"/><Relationship Id="rId42" Type="http://schemas.openxmlformats.org/officeDocument/2006/relationships/image" Target="media/image23.png"/><Relationship Id="rId47" Type="http://schemas.openxmlformats.org/officeDocument/2006/relationships/image" Target="media/image28.emf"/><Relationship Id="rId63" Type="http://schemas.openxmlformats.org/officeDocument/2006/relationships/oleObject" Target="embeddings/oleObject13.bin"/><Relationship Id="rId68" Type="http://schemas.openxmlformats.org/officeDocument/2006/relationships/image" Target="media/image43.wmf"/><Relationship Id="rId84" Type="http://schemas.openxmlformats.org/officeDocument/2006/relationships/oleObject" Target="embeddings/oleObject26.bin"/><Relationship Id="rId89" Type="http://schemas.openxmlformats.org/officeDocument/2006/relationships/image" Target="media/image51.wmf"/><Relationship Id="rId112" Type="http://schemas.openxmlformats.org/officeDocument/2006/relationships/image" Target="media/image62.emf"/><Relationship Id="rId133" Type="http://schemas.openxmlformats.org/officeDocument/2006/relationships/image" Target="media/image81.emf"/><Relationship Id="rId138" Type="http://schemas.openxmlformats.org/officeDocument/2006/relationships/image" Target="media/image86.emf"/><Relationship Id="rId16" Type="http://schemas.openxmlformats.org/officeDocument/2006/relationships/image" Target="media/image7.emf"/><Relationship Id="rId107" Type="http://schemas.openxmlformats.org/officeDocument/2006/relationships/oleObject" Target="embeddings/oleObject39.bin"/><Relationship Id="rId11" Type="http://schemas.openxmlformats.org/officeDocument/2006/relationships/image" Target="media/image2.png"/><Relationship Id="rId32" Type="http://schemas.openxmlformats.org/officeDocument/2006/relationships/oleObject" Target="embeddings/oleObject7.bin"/><Relationship Id="rId37" Type="http://schemas.openxmlformats.org/officeDocument/2006/relationships/image" Target="media/image19.wmf"/><Relationship Id="rId53" Type="http://schemas.openxmlformats.org/officeDocument/2006/relationships/image" Target="media/image33.emf"/><Relationship Id="rId58" Type="http://schemas.openxmlformats.org/officeDocument/2006/relationships/image" Target="media/image38.wmf"/><Relationship Id="rId74" Type="http://schemas.openxmlformats.org/officeDocument/2006/relationships/oleObject" Target="embeddings/oleObject19.bin"/><Relationship Id="rId79" Type="http://schemas.openxmlformats.org/officeDocument/2006/relationships/oleObject" Target="embeddings/oleObject22.bin"/><Relationship Id="rId102" Type="http://schemas.openxmlformats.org/officeDocument/2006/relationships/oleObject" Target="embeddings/oleObject36.bin"/><Relationship Id="rId123" Type="http://schemas.openxmlformats.org/officeDocument/2006/relationships/hyperlink" Target="file:///C:\Documents%20and%20Settings\Eoghan\Desktop\AppData\Local\Microsoft\Windows\tracking%20data%202\Sept%202010%20test\in_motion%20rule%207%20oct%202010.xml" TargetMode="External"/><Relationship Id="rId128" Type="http://schemas.openxmlformats.org/officeDocument/2006/relationships/header" Target="header2.xml"/><Relationship Id="rId144" Type="http://schemas.openxmlformats.org/officeDocument/2006/relationships/image" Target="media/image92.emf"/><Relationship Id="rId5" Type="http://schemas.openxmlformats.org/officeDocument/2006/relationships/webSettings" Target="webSettings.xml"/><Relationship Id="rId90" Type="http://schemas.openxmlformats.org/officeDocument/2006/relationships/oleObject" Target="embeddings/oleObject29.bin"/><Relationship Id="rId95" Type="http://schemas.openxmlformats.org/officeDocument/2006/relationships/oleObject" Target="embeddings/oleObject32.bin"/><Relationship Id="rId22" Type="http://schemas.openxmlformats.org/officeDocument/2006/relationships/image" Target="media/image11.wmf"/><Relationship Id="rId27" Type="http://schemas.openxmlformats.org/officeDocument/2006/relationships/oleObject" Target="embeddings/oleObject5.bin"/><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1.wmf"/><Relationship Id="rId69" Type="http://schemas.openxmlformats.org/officeDocument/2006/relationships/oleObject" Target="embeddings/oleObject16.bin"/><Relationship Id="rId113" Type="http://schemas.openxmlformats.org/officeDocument/2006/relationships/image" Target="media/image63.emf"/><Relationship Id="rId118" Type="http://schemas.openxmlformats.org/officeDocument/2006/relationships/image" Target="media/image68.png"/><Relationship Id="rId134" Type="http://schemas.openxmlformats.org/officeDocument/2006/relationships/image" Target="media/image82.emf"/><Relationship Id="rId139" Type="http://schemas.openxmlformats.org/officeDocument/2006/relationships/image" Target="media/image87.emf"/><Relationship Id="rId80" Type="http://schemas.openxmlformats.org/officeDocument/2006/relationships/oleObject" Target="embeddings/oleObject23.bin"/><Relationship Id="rId85" Type="http://schemas.openxmlformats.org/officeDocument/2006/relationships/image" Target="media/image49.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oleObject" Target="embeddings/oleObject4.bin"/><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image" Target="media/image27.e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image" Target="media/image57.wmf"/><Relationship Id="rId108" Type="http://schemas.openxmlformats.org/officeDocument/2006/relationships/image" Target="media/image59.wmf"/><Relationship Id="rId116" Type="http://schemas.openxmlformats.org/officeDocument/2006/relationships/image" Target="media/image66.png"/><Relationship Id="rId124" Type="http://schemas.openxmlformats.org/officeDocument/2006/relationships/image" Target="media/image73.emf"/><Relationship Id="rId129" Type="http://schemas.openxmlformats.org/officeDocument/2006/relationships/image" Target="media/image77.emf"/><Relationship Id="rId137" Type="http://schemas.openxmlformats.org/officeDocument/2006/relationships/image" Target="media/image85.png"/><Relationship Id="rId20" Type="http://schemas.openxmlformats.org/officeDocument/2006/relationships/image" Target="media/image10.wmf"/><Relationship Id="rId41" Type="http://schemas.openxmlformats.org/officeDocument/2006/relationships/image" Target="media/image22.emf"/><Relationship Id="rId54" Type="http://schemas.openxmlformats.org/officeDocument/2006/relationships/image" Target="media/image34.e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image" Target="media/image46.wmf"/><Relationship Id="rId83" Type="http://schemas.openxmlformats.org/officeDocument/2006/relationships/oleObject" Target="embeddings/oleObject25.bin"/><Relationship Id="rId88" Type="http://schemas.openxmlformats.org/officeDocument/2006/relationships/oleObject" Target="embeddings/oleObject28.bin"/><Relationship Id="rId91" Type="http://schemas.openxmlformats.org/officeDocument/2006/relationships/image" Target="media/image52.emf"/><Relationship Id="rId96" Type="http://schemas.openxmlformats.org/officeDocument/2006/relationships/oleObject" Target="embeddings/oleObject33.bin"/><Relationship Id="rId111" Type="http://schemas.openxmlformats.org/officeDocument/2006/relationships/image" Target="media/image61.emf"/><Relationship Id="rId132" Type="http://schemas.openxmlformats.org/officeDocument/2006/relationships/image" Target="media/image80.emf"/><Relationship Id="rId140" Type="http://schemas.openxmlformats.org/officeDocument/2006/relationships/image" Target="media/image88.emf"/><Relationship Id="rId145" Type="http://schemas.openxmlformats.org/officeDocument/2006/relationships/image" Target="media/image9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oleObject" Target="embeddings/oleObject9.bin"/><Relationship Id="rId49" Type="http://schemas.openxmlformats.org/officeDocument/2006/relationships/hyperlink" Target="http://www.brainyquote.com/quotes/quotes/n/nielsbohr130288.html" TargetMode="External"/><Relationship Id="rId57" Type="http://schemas.openxmlformats.org/officeDocument/2006/relationships/image" Target="media/image37.emf"/><Relationship Id="rId106" Type="http://schemas.openxmlformats.org/officeDocument/2006/relationships/oleObject" Target="embeddings/oleObject38.bin"/><Relationship Id="rId114" Type="http://schemas.openxmlformats.org/officeDocument/2006/relationships/image" Target="media/image64.emf"/><Relationship Id="rId119" Type="http://schemas.openxmlformats.org/officeDocument/2006/relationships/image" Target="media/image69.png"/><Relationship Id="rId127" Type="http://schemas.openxmlformats.org/officeDocument/2006/relationships/image" Target="media/image76.png"/><Relationship Id="rId10" Type="http://schemas.openxmlformats.org/officeDocument/2006/relationships/header" Target="header1.xml"/><Relationship Id="rId31" Type="http://schemas.openxmlformats.org/officeDocument/2006/relationships/image" Target="media/image16.wmf"/><Relationship Id="rId44" Type="http://schemas.openxmlformats.org/officeDocument/2006/relationships/image" Target="media/image25.emf"/><Relationship Id="rId52" Type="http://schemas.openxmlformats.org/officeDocument/2006/relationships/image" Target="media/image32.emf"/><Relationship Id="rId60" Type="http://schemas.openxmlformats.org/officeDocument/2006/relationships/image" Target="media/image39.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oleObject" Target="embeddings/oleObject21.bin"/><Relationship Id="rId81" Type="http://schemas.openxmlformats.org/officeDocument/2006/relationships/image" Target="media/image48.wmf"/><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image" Target="media/image72.emf"/><Relationship Id="rId130" Type="http://schemas.openxmlformats.org/officeDocument/2006/relationships/image" Target="media/image78.emf"/><Relationship Id="rId135" Type="http://schemas.openxmlformats.org/officeDocument/2006/relationships/image" Target="media/image83.png"/><Relationship Id="rId143"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hyperlink" Target="file:///C:\Documents%20and%20Settings\Eoghan\Desktop\PhD%20July%202010\Eoghan%20Thesis%20June%202011\Thesis%20for%20submission\Thesis%20total%20Eoghan%20after%20viva%20changes.docx" TargetMode="Externa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20.png"/><Relationship Id="rId109" Type="http://schemas.openxmlformats.org/officeDocument/2006/relationships/oleObject" Target="embeddings/oleObject40.bin"/><Relationship Id="rId34" Type="http://schemas.openxmlformats.org/officeDocument/2006/relationships/oleObject" Target="embeddings/oleObject8.bin"/><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oleObject" Target="embeddings/oleObject20.bin"/><Relationship Id="rId97" Type="http://schemas.openxmlformats.org/officeDocument/2006/relationships/image" Target="media/image54.wmf"/><Relationship Id="rId104" Type="http://schemas.openxmlformats.org/officeDocument/2006/relationships/oleObject" Target="embeddings/oleObject37.bin"/><Relationship Id="rId120" Type="http://schemas.openxmlformats.org/officeDocument/2006/relationships/image" Target="media/image70.png"/><Relationship Id="rId125" Type="http://schemas.openxmlformats.org/officeDocument/2006/relationships/image" Target="media/image74.emf"/><Relationship Id="rId141" Type="http://schemas.openxmlformats.org/officeDocument/2006/relationships/image" Target="media/image89.emf"/><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2.wmf"/><Relationship Id="rId40" Type="http://schemas.openxmlformats.org/officeDocument/2006/relationships/image" Target="media/image21.jpeg"/><Relationship Id="rId45" Type="http://schemas.openxmlformats.org/officeDocument/2006/relationships/image" Target="media/image26.emf"/><Relationship Id="rId66" Type="http://schemas.openxmlformats.org/officeDocument/2006/relationships/image" Target="media/image42.wmf"/><Relationship Id="rId87" Type="http://schemas.openxmlformats.org/officeDocument/2006/relationships/image" Target="media/image50.wmf"/><Relationship Id="rId110" Type="http://schemas.openxmlformats.org/officeDocument/2006/relationships/image" Target="media/image60.emf"/><Relationship Id="rId115" Type="http://schemas.openxmlformats.org/officeDocument/2006/relationships/image" Target="media/image65.png"/><Relationship Id="rId131" Type="http://schemas.openxmlformats.org/officeDocument/2006/relationships/image" Target="media/image79.emf"/><Relationship Id="rId136" Type="http://schemas.openxmlformats.org/officeDocument/2006/relationships/image" Target="media/image84.jpeg"/><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9.emf"/><Relationship Id="rId14" Type="http://schemas.openxmlformats.org/officeDocument/2006/relationships/image" Target="media/image5.emf"/><Relationship Id="rId30" Type="http://schemas.openxmlformats.org/officeDocument/2006/relationships/image" Target="media/image15.png"/><Relationship Id="rId35" Type="http://schemas.openxmlformats.org/officeDocument/2006/relationships/image" Target="media/image18.wmf"/><Relationship Id="rId56" Type="http://schemas.openxmlformats.org/officeDocument/2006/relationships/image" Target="media/image36.emf"/><Relationship Id="rId77" Type="http://schemas.openxmlformats.org/officeDocument/2006/relationships/image" Target="media/image47.wmf"/><Relationship Id="rId100" Type="http://schemas.openxmlformats.org/officeDocument/2006/relationships/oleObject" Target="embeddings/oleObject35.bin"/><Relationship Id="rId105" Type="http://schemas.openxmlformats.org/officeDocument/2006/relationships/image" Target="media/image58.wmf"/><Relationship Id="rId126" Type="http://schemas.openxmlformats.org/officeDocument/2006/relationships/image" Target="media/image75.emf"/><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emf"/><Relationship Id="rId72" Type="http://schemas.openxmlformats.org/officeDocument/2006/relationships/image" Target="media/image45.wmf"/><Relationship Id="rId93" Type="http://schemas.openxmlformats.org/officeDocument/2006/relationships/oleObject" Target="embeddings/oleObject30.bin"/><Relationship Id="rId98" Type="http://schemas.openxmlformats.org/officeDocument/2006/relationships/oleObject" Target="embeddings/oleObject34.bin"/><Relationship Id="rId121" Type="http://schemas.openxmlformats.org/officeDocument/2006/relationships/image" Target="media/image71.emf"/><Relationship Id="rId142" Type="http://schemas.openxmlformats.org/officeDocument/2006/relationships/image" Target="media/image9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B13ED-9CDD-4A1D-9887-22A39F7E0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171</Pages>
  <Words>47840</Words>
  <Characters>272689</Characters>
  <Application>Microsoft Office Word</Application>
  <DocSecurity>0</DocSecurity>
  <Lines>2272</Lines>
  <Paragraphs>639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25</cp:revision>
  <cp:lastPrinted>2011-07-10T19:55:00Z</cp:lastPrinted>
  <dcterms:created xsi:type="dcterms:W3CDTF">2011-10-18T19:57:00Z</dcterms:created>
  <dcterms:modified xsi:type="dcterms:W3CDTF">2011-10-23T20:30:00Z</dcterms:modified>
</cp:coreProperties>
</file>